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E2103" w14:textId="443E0D3B" w:rsidR="000D1E1C" w:rsidRPr="00AE403C" w:rsidRDefault="00D617D6" w:rsidP="002310ED">
      <w:pPr>
        <w:pBdr>
          <w:bottom w:val="single" w:sz="6" w:space="1" w:color="auto"/>
        </w:pBdr>
        <w:ind w:left="0"/>
        <w:jc w:val="both"/>
        <w:rPr>
          <w:rFonts w:ascii="Calibri" w:hAnsi="Calibri" w:cs="Calibri"/>
          <w:bCs/>
          <w:spacing w:val="0"/>
        </w:rPr>
      </w:pPr>
      <w:r w:rsidRPr="00AE403C">
        <w:rPr>
          <w:rFonts w:ascii="Calibri" w:hAnsi="Calibri" w:cs="Calibri"/>
          <w:bCs/>
          <w:spacing w:val="0"/>
        </w:rPr>
        <w:t>Aktuelle Press</w:t>
      </w:r>
      <w:r w:rsidR="000F43FE" w:rsidRPr="00AE403C">
        <w:rPr>
          <w:rFonts w:ascii="Calibri" w:hAnsi="Calibri" w:cs="Calibri"/>
          <w:bCs/>
          <w:spacing w:val="0"/>
        </w:rPr>
        <w:t>e</w:t>
      </w:r>
      <w:r w:rsidRPr="00AE403C">
        <w:rPr>
          <w:rFonts w:ascii="Calibri" w:hAnsi="Calibri" w:cs="Calibri"/>
          <w:bCs/>
          <w:spacing w:val="0"/>
        </w:rPr>
        <w:t xml:space="preserve">information </w:t>
      </w:r>
    </w:p>
    <w:p w14:paraId="4A45552B" w14:textId="77777777" w:rsidR="000D1E1C" w:rsidRPr="00B27898" w:rsidRDefault="000D1E1C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2"/>
          <w:szCs w:val="12"/>
        </w:rPr>
      </w:pPr>
    </w:p>
    <w:p w14:paraId="60E12DBB" w14:textId="4F821F6D" w:rsidR="00DF415F" w:rsidRPr="00B27898" w:rsidRDefault="00DF415F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2"/>
          <w:szCs w:val="12"/>
        </w:rPr>
      </w:pPr>
    </w:p>
    <w:p w14:paraId="39A45A57" w14:textId="3B46A3B2" w:rsidR="00C67A42" w:rsidRPr="00B27898" w:rsidRDefault="009843B4" w:rsidP="007C4290">
      <w:pPr>
        <w:spacing w:line="360" w:lineRule="auto"/>
        <w:ind w:left="0"/>
        <w:jc w:val="both"/>
        <w:rPr>
          <w:rFonts w:ascii="Calibri" w:hAnsi="Calibri" w:cs="Calibri"/>
          <w:i/>
          <w:iCs/>
          <w:spacing w:val="-4"/>
        </w:rPr>
      </w:pPr>
      <w:r>
        <w:rPr>
          <w:rFonts w:ascii="Calibri" w:hAnsi="Calibri" w:cs="Calibri"/>
          <w:i/>
          <w:iCs/>
          <w:spacing w:val="-4"/>
        </w:rPr>
        <w:t xml:space="preserve">Kunststofftechnik/ </w:t>
      </w:r>
      <w:r w:rsidR="00AF528E">
        <w:rPr>
          <w:rFonts w:ascii="Calibri" w:hAnsi="Calibri" w:cs="Calibri"/>
          <w:i/>
          <w:iCs/>
          <w:spacing w:val="-4"/>
        </w:rPr>
        <w:t xml:space="preserve">Silikonverarbeitung/ </w:t>
      </w:r>
      <w:r>
        <w:rPr>
          <w:rFonts w:ascii="Calibri" w:hAnsi="Calibri" w:cs="Calibri"/>
          <w:i/>
          <w:iCs/>
          <w:spacing w:val="-4"/>
        </w:rPr>
        <w:t xml:space="preserve">Dosier- und Mischtechnik/ </w:t>
      </w:r>
      <w:r w:rsidR="00B053D8">
        <w:rPr>
          <w:rFonts w:ascii="Calibri" w:hAnsi="Calibri" w:cs="Calibri"/>
          <w:i/>
          <w:iCs/>
          <w:spacing w:val="-4"/>
        </w:rPr>
        <w:t xml:space="preserve">Fluidtechnik/ Prozesstechnik </w:t>
      </w:r>
      <w:r w:rsidR="00523C3E" w:rsidRPr="00B27898">
        <w:rPr>
          <w:rFonts w:ascii="Calibri" w:hAnsi="Calibri" w:cs="Calibri"/>
          <w:i/>
          <w:iCs/>
          <w:spacing w:val="-4"/>
        </w:rPr>
        <w:t xml:space="preserve"> </w:t>
      </w:r>
    </w:p>
    <w:p w14:paraId="68D917FF" w14:textId="153D837B" w:rsidR="00093887" w:rsidRPr="00805C19" w:rsidRDefault="00805C19" w:rsidP="00B83D2C">
      <w:pPr>
        <w:spacing w:after="120"/>
        <w:ind w:left="0"/>
        <w:jc w:val="both"/>
        <w:rPr>
          <w:rFonts w:ascii="Calibri" w:hAnsi="Calibri" w:cs="Calibri"/>
          <w:b/>
          <w:bCs/>
          <w:spacing w:val="-2"/>
          <w:sz w:val="36"/>
          <w:szCs w:val="36"/>
        </w:rPr>
      </w:pPr>
      <w:r w:rsidRPr="00805C19">
        <w:rPr>
          <w:rFonts w:ascii="Calibri" w:hAnsi="Calibri" w:cs="Calibri"/>
          <w:b/>
          <w:bCs/>
          <w:spacing w:val="-2"/>
          <w:sz w:val="36"/>
          <w:szCs w:val="36"/>
        </w:rPr>
        <w:t>Optimal</w:t>
      </w:r>
      <w:r>
        <w:rPr>
          <w:rFonts w:ascii="Calibri" w:hAnsi="Calibri" w:cs="Calibri"/>
          <w:b/>
          <w:bCs/>
          <w:spacing w:val="-2"/>
          <w:sz w:val="36"/>
          <w:szCs w:val="36"/>
        </w:rPr>
        <w:t xml:space="preserve"> abgestimmt auf den Einsatz in LSR-Prozessen</w:t>
      </w:r>
      <w:r w:rsidR="00B053D8" w:rsidRPr="00805C19">
        <w:rPr>
          <w:rFonts w:ascii="Calibri" w:hAnsi="Calibri" w:cs="Calibri"/>
          <w:b/>
          <w:bCs/>
          <w:spacing w:val="-2"/>
          <w:sz w:val="36"/>
          <w:szCs w:val="36"/>
        </w:rPr>
        <w:t xml:space="preserve"> </w:t>
      </w:r>
    </w:p>
    <w:p w14:paraId="40E011D4" w14:textId="57E9F212" w:rsidR="00B83D2C" w:rsidRPr="00546AE0" w:rsidRDefault="00EC5E71" w:rsidP="00B83D2C">
      <w:pPr>
        <w:spacing w:after="240"/>
        <w:ind w:left="0"/>
        <w:jc w:val="both"/>
        <w:rPr>
          <w:rFonts w:ascii="Calibri" w:hAnsi="Calibri" w:cs="Calibri"/>
          <w:b/>
          <w:bCs/>
          <w:spacing w:val="-2"/>
          <w:sz w:val="23"/>
          <w:szCs w:val="23"/>
        </w:rPr>
      </w:pPr>
      <w:r w:rsidRPr="00546AE0">
        <w:rPr>
          <w:rFonts w:ascii="Calibri" w:hAnsi="Calibri" w:cs="Calibri"/>
          <w:b/>
          <w:bCs/>
          <w:spacing w:val="-2"/>
          <w:sz w:val="23"/>
          <w:szCs w:val="23"/>
        </w:rPr>
        <w:t xml:space="preserve">TARTLER </w:t>
      </w:r>
      <w:r w:rsidR="009843B4">
        <w:rPr>
          <w:rFonts w:ascii="Calibri" w:hAnsi="Calibri" w:cs="Calibri"/>
          <w:b/>
          <w:bCs/>
          <w:spacing w:val="-2"/>
          <w:sz w:val="23"/>
          <w:szCs w:val="23"/>
        </w:rPr>
        <w:t xml:space="preserve">bietet </w:t>
      </w:r>
      <w:r w:rsidR="00C879A4">
        <w:rPr>
          <w:rFonts w:ascii="Calibri" w:hAnsi="Calibri" w:cs="Calibri"/>
          <w:b/>
          <w:bCs/>
          <w:spacing w:val="-2"/>
          <w:sz w:val="23"/>
          <w:szCs w:val="23"/>
        </w:rPr>
        <w:t xml:space="preserve">spezielle </w:t>
      </w:r>
      <w:r w:rsidR="00DC70D9">
        <w:rPr>
          <w:rFonts w:ascii="Calibri" w:hAnsi="Calibri" w:cs="Calibri"/>
          <w:b/>
          <w:bCs/>
          <w:spacing w:val="-2"/>
          <w:sz w:val="23"/>
          <w:szCs w:val="23"/>
        </w:rPr>
        <w:t>D</w:t>
      </w:r>
      <w:r w:rsidR="009843B4">
        <w:rPr>
          <w:rFonts w:ascii="Calibri" w:hAnsi="Calibri" w:cs="Calibri"/>
          <w:b/>
          <w:bCs/>
          <w:spacing w:val="-2"/>
          <w:sz w:val="23"/>
          <w:szCs w:val="23"/>
        </w:rPr>
        <w:t xml:space="preserve">osier- und Mischanlagen </w:t>
      </w:r>
      <w:r w:rsidR="00805C19">
        <w:rPr>
          <w:rFonts w:ascii="Calibri" w:hAnsi="Calibri" w:cs="Calibri"/>
          <w:b/>
          <w:bCs/>
          <w:spacing w:val="-2"/>
          <w:sz w:val="23"/>
          <w:szCs w:val="23"/>
        </w:rPr>
        <w:t>für das Liquid Silicon Rubber-Verfahren</w:t>
      </w:r>
    </w:p>
    <w:p w14:paraId="0AE6EE73" w14:textId="5698F7E4" w:rsidR="00ED5266" w:rsidRDefault="00ED5266" w:rsidP="00A635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Im </w:t>
      </w:r>
      <w:r w:rsidR="00805C19">
        <w:rPr>
          <w:rFonts w:ascii="Calibri" w:hAnsi="Calibri" w:cs="Calibri"/>
          <w:b/>
          <w:bCs/>
          <w:spacing w:val="-2"/>
          <w:sz w:val="21"/>
          <w:szCs w:val="21"/>
        </w:rPr>
        <w:t>Liquid Silicon Rubber-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Verfahren (LSR) </w:t>
      </w:r>
      <w:r w:rsidR="008A71AB">
        <w:rPr>
          <w:rFonts w:ascii="Calibri" w:hAnsi="Calibri" w:cs="Calibri"/>
          <w:b/>
          <w:bCs/>
          <w:spacing w:val="-2"/>
          <w:sz w:val="21"/>
          <w:szCs w:val="21"/>
        </w:rPr>
        <w:t>hergestellte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 Formteile aus Silikonkautschuk kommen heute in fast allen Bereichen der Technik zum Einsatz. Ihre </w:t>
      </w:r>
      <w:r w:rsidR="008A71AB">
        <w:rPr>
          <w:rFonts w:ascii="Calibri" w:hAnsi="Calibri" w:cs="Calibri"/>
          <w:b/>
          <w:bCs/>
          <w:spacing w:val="-2"/>
          <w:sz w:val="21"/>
          <w:szCs w:val="21"/>
        </w:rPr>
        <w:t xml:space="preserve">Serienfertigung 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erfolgt </w:t>
      </w:r>
      <w:r w:rsidR="008A71AB">
        <w:rPr>
          <w:rFonts w:ascii="Calibri" w:hAnsi="Calibri" w:cs="Calibri"/>
          <w:b/>
          <w:bCs/>
          <w:spacing w:val="-2"/>
          <w:sz w:val="21"/>
          <w:szCs w:val="21"/>
        </w:rPr>
        <w:t xml:space="preserve">meist 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in modifizierten Spritzgieß- </w:t>
      </w:r>
      <w:r w:rsidR="008A71AB">
        <w:rPr>
          <w:rFonts w:ascii="Calibri" w:hAnsi="Calibri" w:cs="Calibri"/>
          <w:b/>
          <w:bCs/>
          <w:spacing w:val="-2"/>
          <w:sz w:val="21"/>
          <w:szCs w:val="21"/>
        </w:rPr>
        <w:t>und</w:t>
      </w:r>
      <w:r>
        <w:rPr>
          <w:rFonts w:ascii="Calibri" w:hAnsi="Calibri" w:cs="Calibri"/>
          <w:b/>
          <w:bCs/>
          <w:spacing w:val="-2"/>
          <w:sz w:val="21"/>
          <w:szCs w:val="21"/>
        </w:rPr>
        <w:t xml:space="preserve"> 3D Druck-Anlagen</w:t>
      </w:r>
      <w:r w:rsidR="008A71AB">
        <w:rPr>
          <w:rFonts w:ascii="Calibri" w:hAnsi="Calibri" w:cs="Calibri"/>
          <w:b/>
          <w:bCs/>
          <w:spacing w:val="-2"/>
          <w:sz w:val="21"/>
          <w:szCs w:val="21"/>
        </w:rPr>
        <w:t>. Zur Erzielung qualitativ hochwertiger Ergebnisse ist es allerdings erforderlich, die verwendeten</w:t>
      </w:r>
      <w:r w:rsidR="008A71AB" w:rsidRPr="008A71A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A71AB" w:rsidRPr="008A71AB">
        <w:rPr>
          <w:rFonts w:ascii="Calibri" w:hAnsi="Calibri" w:cs="Calibri"/>
          <w:b/>
          <w:bCs/>
          <w:spacing w:val="-2"/>
          <w:sz w:val="21"/>
          <w:szCs w:val="21"/>
        </w:rPr>
        <w:t>hoch-</w:t>
      </w:r>
      <w:r w:rsidR="008A71AB" w:rsidRPr="003D326B">
        <w:rPr>
          <w:rFonts w:ascii="Calibri" w:hAnsi="Calibri" w:cs="Calibri"/>
          <w:b/>
          <w:bCs/>
          <w:spacing w:val="-2"/>
          <w:sz w:val="21"/>
          <w:szCs w:val="21"/>
        </w:rPr>
        <w:t xml:space="preserve"> oder niedrigviskosen </w:t>
      </w:r>
      <w:r w:rsidR="008A71AB">
        <w:rPr>
          <w:rFonts w:ascii="Calibri" w:hAnsi="Calibri" w:cs="Calibri"/>
          <w:b/>
          <w:bCs/>
          <w:spacing w:val="-2"/>
          <w:sz w:val="21"/>
          <w:szCs w:val="21"/>
        </w:rPr>
        <w:t>K</w:t>
      </w:r>
      <w:r w:rsidR="008A71AB" w:rsidRPr="003D326B">
        <w:rPr>
          <w:rFonts w:ascii="Calibri" w:hAnsi="Calibri" w:cs="Calibri"/>
          <w:b/>
          <w:bCs/>
          <w:spacing w:val="-2"/>
          <w:sz w:val="21"/>
          <w:szCs w:val="21"/>
        </w:rPr>
        <w:t>omponenten</w:t>
      </w:r>
      <w:r w:rsidR="008A71AB">
        <w:rPr>
          <w:rFonts w:ascii="Calibri" w:hAnsi="Calibri" w:cs="Calibri"/>
          <w:b/>
          <w:bCs/>
          <w:spacing w:val="-2"/>
          <w:sz w:val="21"/>
          <w:szCs w:val="21"/>
        </w:rPr>
        <w:t xml:space="preserve"> vor der Formgebung optimal zu konditionieren. </w:t>
      </w:r>
      <w:r w:rsidR="00C879A4">
        <w:rPr>
          <w:rFonts w:ascii="Calibri" w:hAnsi="Calibri" w:cs="Calibri"/>
          <w:b/>
          <w:bCs/>
          <w:spacing w:val="-2"/>
          <w:sz w:val="21"/>
          <w:szCs w:val="21"/>
        </w:rPr>
        <w:t>I</w:t>
      </w:r>
      <w:r w:rsidR="008A71AB">
        <w:rPr>
          <w:rFonts w:ascii="Calibri" w:hAnsi="Calibri" w:cs="Calibri"/>
          <w:b/>
          <w:bCs/>
          <w:spacing w:val="-2"/>
          <w:sz w:val="21"/>
          <w:szCs w:val="21"/>
        </w:rPr>
        <w:t xml:space="preserve">n seinen Baureihen Nodopur, Nodopox und Tardosil </w:t>
      </w:r>
      <w:r w:rsidR="00C879A4">
        <w:rPr>
          <w:rFonts w:ascii="Calibri" w:hAnsi="Calibri" w:cs="Calibri"/>
          <w:b/>
          <w:bCs/>
          <w:spacing w:val="-2"/>
          <w:sz w:val="21"/>
          <w:szCs w:val="21"/>
        </w:rPr>
        <w:t xml:space="preserve">bietet das deutsche Unternehmen TARTLER daher Misch- und Dosieranlagen, die perfekt abgestimmt sind </w:t>
      </w:r>
      <w:r w:rsidR="00C879A4" w:rsidRPr="00C879A4">
        <w:rPr>
          <w:rFonts w:ascii="Calibri" w:hAnsi="Calibri" w:cs="Calibri"/>
          <w:b/>
          <w:bCs/>
          <w:spacing w:val="-2"/>
          <w:sz w:val="21"/>
          <w:szCs w:val="21"/>
        </w:rPr>
        <w:t>auf die LSR-Anforderungen</w:t>
      </w:r>
      <w:r w:rsidR="00C879A4">
        <w:rPr>
          <w:rFonts w:ascii="Calibri" w:hAnsi="Calibri" w:cs="Calibri"/>
          <w:b/>
          <w:bCs/>
          <w:spacing w:val="-2"/>
          <w:sz w:val="21"/>
          <w:szCs w:val="21"/>
        </w:rPr>
        <w:t xml:space="preserve"> und sich kund</w:t>
      </w:r>
      <w:r w:rsidR="003552AD">
        <w:rPr>
          <w:rFonts w:ascii="Calibri" w:hAnsi="Calibri" w:cs="Calibri"/>
          <w:b/>
          <w:bCs/>
          <w:spacing w:val="-2"/>
          <w:sz w:val="21"/>
          <w:szCs w:val="21"/>
        </w:rPr>
        <w:t>enspezifisch adaptieren lassen.</w:t>
      </w:r>
    </w:p>
    <w:p w14:paraId="140A92EA" w14:textId="416C3320" w:rsidR="00C3321D" w:rsidRDefault="0041790A" w:rsidP="0044427E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41790A">
        <w:rPr>
          <w:rFonts w:ascii="Calibri" w:hAnsi="Calibri" w:cs="Calibri"/>
          <w:i/>
          <w:iCs/>
          <w:spacing w:val="-2"/>
          <w:sz w:val="21"/>
          <w:szCs w:val="21"/>
        </w:rPr>
        <w:t xml:space="preserve">Michelstadt, </w:t>
      </w:r>
      <w:r w:rsidR="0053517E">
        <w:rPr>
          <w:rFonts w:ascii="Calibri" w:hAnsi="Calibri" w:cs="Calibri"/>
          <w:i/>
          <w:iCs/>
          <w:spacing w:val="-2"/>
          <w:sz w:val="21"/>
          <w:szCs w:val="21"/>
        </w:rPr>
        <w:t>Januar 2025</w:t>
      </w:r>
      <w:r w:rsidRPr="0041790A">
        <w:rPr>
          <w:rFonts w:ascii="Calibri" w:hAnsi="Calibri" w:cs="Calibri"/>
          <w:i/>
          <w:iCs/>
          <w:spacing w:val="-2"/>
          <w:sz w:val="21"/>
          <w:szCs w:val="21"/>
        </w:rPr>
        <w:t xml:space="preserve">. </w:t>
      </w:r>
      <w:r w:rsidRPr="0041790A">
        <w:rPr>
          <w:rFonts w:ascii="Calibri" w:hAnsi="Calibri" w:cs="Calibri"/>
          <w:spacing w:val="-2"/>
          <w:sz w:val="21"/>
          <w:szCs w:val="21"/>
        </w:rPr>
        <w:t>–</w:t>
      </w:r>
      <w:r w:rsidR="00F3337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E638F">
        <w:rPr>
          <w:rFonts w:ascii="Calibri" w:hAnsi="Calibri" w:cs="Calibri"/>
          <w:spacing w:val="-2"/>
          <w:sz w:val="21"/>
          <w:szCs w:val="21"/>
        </w:rPr>
        <w:t>Die Liquid Silicone Rubber-Technologie ist ein weit verbreitetes Verfahren zur Serien</w:t>
      </w:r>
      <w:r w:rsidR="00C74A52">
        <w:rPr>
          <w:rFonts w:ascii="Calibri" w:hAnsi="Calibri" w:cs="Calibri"/>
          <w:spacing w:val="-2"/>
          <w:sz w:val="21"/>
          <w:szCs w:val="21"/>
        </w:rPr>
        <w:t>fertigung</w:t>
      </w:r>
      <w:r w:rsidR="001E638F">
        <w:rPr>
          <w:rFonts w:ascii="Calibri" w:hAnsi="Calibri" w:cs="Calibri"/>
          <w:spacing w:val="-2"/>
          <w:sz w:val="21"/>
          <w:szCs w:val="21"/>
        </w:rPr>
        <w:t xml:space="preserve"> geometrisch anspruchsvolle</w:t>
      </w:r>
      <w:r w:rsidR="00C74A52">
        <w:rPr>
          <w:rFonts w:ascii="Calibri" w:hAnsi="Calibri" w:cs="Calibri"/>
          <w:spacing w:val="-2"/>
          <w:sz w:val="21"/>
          <w:szCs w:val="21"/>
        </w:rPr>
        <w:t>r</w:t>
      </w:r>
      <w:r w:rsidR="001E638F">
        <w:rPr>
          <w:rFonts w:ascii="Calibri" w:hAnsi="Calibri" w:cs="Calibri"/>
          <w:spacing w:val="-2"/>
          <w:sz w:val="21"/>
          <w:szCs w:val="21"/>
        </w:rPr>
        <w:t xml:space="preserve"> und elastische</w:t>
      </w:r>
      <w:r w:rsidR="00C74A52">
        <w:rPr>
          <w:rFonts w:ascii="Calibri" w:hAnsi="Calibri" w:cs="Calibri"/>
          <w:spacing w:val="-2"/>
          <w:sz w:val="21"/>
          <w:szCs w:val="21"/>
        </w:rPr>
        <w:t>r</w:t>
      </w:r>
      <w:r w:rsidR="001E638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D18BD">
        <w:rPr>
          <w:rFonts w:ascii="Calibri" w:hAnsi="Calibri" w:cs="Calibri"/>
          <w:spacing w:val="-2"/>
          <w:sz w:val="21"/>
          <w:szCs w:val="21"/>
        </w:rPr>
        <w:t>Formteile aus Silikonkautschuk. Typische LSR-Bauteile sind etwa Zündkerzen-Schutzhauben (Automotive), Schalterabdeckungen (Elektrotechnik), Dichtringe (Fluidtechnik) oder Narkosemasken (Medizin</w:t>
      </w:r>
      <w:r w:rsidR="00C74A52">
        <w:rPr>
          <w:rFonts w:ascii="Calibri" w:hAnsi="Calibri" w:cs="Calibri"/>
          <w:spacing w:val="-2"/>
          <w:sz w:val="21"/>
          <w:szCs w:val="21"/>
        </w:rPr>
        <w:t>technik</w:t>
      </w:r>
      <w:r w:rsidR="004D18BD">
        <w:rPr>
          <w:rFonts w:ascii="Calibri" w:hAnsi="Calibri" w:cs="Calibri"/>
          <w:spacing w:val="-2"/>
          <w:sz w:val="21"/>
          <w:szCs w:val="21"/>
        </w:rPr>
        <w:t>) – um nur einige Beispiel</w:t>
      </w:r>
      <w:r w:rsidR="00C74A52">
        <w:rPr>
          <w:rFonts w:ascii="Calibri" w:hAnsi="Calibri" w:cs="Calibri"/>
          <w:spacing w:val="-2"/>
          <w:sz w:val="21"/>
          <w:szCs w:val="21"/>
        </w:rPr>
        <w:t>e</w:t>
      </w:r>
      <w:r w:rsidR="004D18BD">
        <w:rPr>
          <w:rFonts w:ascii="Calibri" w:hAnsi="Calibri" w:cs="Calibri"/>
          <w:spacing w:val="-2"/>
          <w:sz w:val="21"/>
          <w:szCs w:val="21"/>
        </w:rPr>
        <w:t xml:space="preserve"> zu nennen.</w:t>
      </w:r>
      <w:r w:rsidR="00C74A52">
        <w:rPr>
          <w:rFonts w:ascii="Calibri" w:hAnsi="Calibri" w:cs="Calibri"/>
          <w:spacing w:val="-2"/>
          <w:sz w:val="21"/>
          <w:szCs w:val="21"/>
        </w:rPr>
        <w:t xml:space="preserve"> Produktionstechnisch bestimmen modifizierte Spritzgieß- und 3D</w:t>
      </w:r>
      <w:r w:rsidR="00E85F4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74A52">
        <w:rPr>
          <w:rFonts w:ascii="Calibri" w:hAnsi="Calibri" w:cs="Calibri"/>
          <w:spacing w:val="-2"/>
          <w:sz w:val="21"/>
          <w:szCs w:val="21"/>
        </w:rPr>
        <w:t>Druck-Anlagen das Geschehen</w:t>
      </w:r>
      <w:r w:rsidR="00E85F42">
        <w:rPr>
          <w:rFonts w:ascii="Calibri" w:hAnsi="Calibri" w:cs="Calibri"/>
          <w:spacing w:val="-2"/>
          <w:sz w:val="21"/>
          <w:szCs w:val="21"/>
        </w:rPr>
        <w:t xml:space="preserve">. Sie müssen </w:t>
      </w:r>
      <w:r w:rsidR="00E85F42" w:rsidRPr="00E85F42">
        <w:rPr>
          <w:rFonts w:ascii="Calibri" w:hAnsi="Calibri" w:cs="Calibri"/>
          <w:spacing w:val="-2"/>
          <w:sz w:val="21"/>
          <w:szCs w:val="21"/>
        </w:rPr>
        <w:t>speziell ausgelegt</w:t>
      </w:r>
      <w:r w:rsidR="00E85F42">
        <w:rPr>
          <w:rFonts w:ascii="Calibri" w:hAnsi="Calibri" w:cs="Calibri"/>
          <w:spacing w:val="-2"/>
          <w:sz w:val="21"/>
          <w:szCs w:val="21"/>
        </w:rPr>
        <w:t xml:space="preserve"> sein auf die Verarbeitung von Flüssig</w:t>
      </w:r>
      <w:r w:rsidR="006B71D1">
        <w:rPr>
          <w:rFonts w:ascii="Calibri" w:hAnsi="Calibri" w:cs="Calibri"/>
          <w:spacing w:val="-2"/>
          <w:sz w:val="21"/>
          <w:szCs w:val="21"/>
        </w:rPr>
        <w:t>s</w:t>
      </w:r>
      <w:r w:rsidR="00E85F42">
        <w:rPr>
          <w:rFonts w:ascii="Calibri" w:hAnsi="Calibri" w:cs="Calibri"/>
          <w:spacing w:val="-2"/>
          <w:sz w:val="21"/>
          <w:szCs w:val="21"/>
        </w:rPr>
        <w:t>ilikonen, die</w:t>
      </w:r>
      <w:r w:rsidR="0044427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85F42">
        <w:rPr>
          <w:rFonts w:ascii="Calibri" w:hAnsi="Calibri" w:cs="Calibri"/>
          <w:spacing w:val="-2"/>
          <w:sz w:val="21"/>
          <w:szCs w:val="21"/>
        </w:rPr>
        <w:t>meist als Zwei-Komponenten-Systeme aus linearen Siloxanen</w:t>
      </w:r>
      <w:r w:rsidR="00EF6DA7">
        <w:rPr>
          <w:rFonts w:ascii="Calibri" w:hAnsi="Calibri" w:cs="Calibri"/>
          <w:spacing w:val="-2"/>
          <w:sz w:val="21"/>
          <w:szCs w:val="21"/>
        </w:rPr>
        <w:t xml:space="preserve"> und verschiedenen</w:t>
      </w:r>
      <w:r w:rsidR="00E85F42">
        <w:rPr>
          <w:rFonts w:ascii="Calibri" w:hAnsi="Calibri" w:cs="Calibri"/>
          <w:spacing w:val="-2"/>
          <w:sz w:val="21"/>
          <w:szCs w:val="21"/>
        </w:rPr>
        <w:t xml:space="preserve"> Füllstoffen und Additiven vorliegen.</w:t>
      </w:r>
      <w:r w:rsidR="004D18BD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4427E">
        <w:rPr>
          <w:rFonts w:ascii="Calibri" w:hAnsi="Calibri" w:cs="Calibri"/>
          <w:spacing w:val="-2"/>
          <w:sz w:val="21"/>
          <w:szCs w:val="21"/>
        </w:rPr>
        <w:t xml:space="preserve">Eine wichtige </w:t>
      </w:r>
      <w:r w:rsidR="00EF6DA7">
        <w:rPr>
          <w:rFonts w:ascii="Calibri" w:hAnsi="Calibri" w:cs="Calibri"/>
          <w:spacing w:val="-2"/>
          <w:sz w:val="21"/>
          <w:szCs w:val="21"/>
        </w:rPr>
        <w:t>LSR-</w:t>
      </w:r>
      <w:r w:rsidR="0044427E">
        <w:rPr>
          <w:rFonts w:ascii="Calibri" w:hAnsi="Calibri" w:cs="Calibri"/>
          <w:spacing w:val="-2"/>
          <w:sz w:val="21"/>
          <w:szCs w:val="21"/>
        </w:rPr>
        <w:t>Prozessstufe, d</w:t>
      </w:r>
      <w:r w:rsidR="006B71D1">
        <w:rPr>
          <w:rFonts w:ascii="Calibri" w:hAnsi="Calibri" w:cs="Calibri"/>
          <w:spacing w:val="-2"/>
          <w:sz w:val="21"/>
          <w:szCs w:val="21"/>
        </w:rPr>
        <w:t>ie</w:t>
      </w:r>
      <w:r w:rsidR="0044427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B71D1">
        <w:rPr>
          <w:rFonts w:ascii="Calibri" w:hAnsi="Calibri" w:cs="Calibri"/>
          <w:spacing w:val="-2"/>
          <w:sz w:val="21"/>
          <w:szCs w:val="21"/>
        </w:rPr>
        <w:t>großen</w:t>
      </w:r>
      <w:r w:rsidR="0044427E">
        <w:rPr>
          <w:rFonts w:ascii="Calibri" w:hAnsi="Calibri" w:cs="Calibri"/>
          <w:spacing w:val="-2"/>
          <w:sz w:val="21"/>
          <w:szCs w:val="21"/>
        </w:rPr>
        <w:t xml:space="preserve"> Einfluss hat auf den störungsfreien Anlagenbetrieb und die erzielbare Produktqualität</w:t>
      </w:r>
      <w:r w:rsidR="00A27700">
        <w:rPr>
          <w:rFonts w:ascii="Calibri" w:hAnsi="Calibri" w:cs="Calibri"/>
          <w:spacing w:val="-2"/>
          <w:sz w:val="21"/>
          <w:szCs w:val="21"/>
        </w:rPr>
        <w:t>,</w:t>
      </w:r>
      <w:r w:rsidR="0044427E">
        <w:rPr>
          <w:rFonts w:ascii="Calibri" w:hAnsi="Calibri" w:cs="Calibri"/>
          <w:spacing w:val="-2"/>
          <w:sz w:val="21"/>
          <w:szCs w:val="21"/>
        </w:rPr>
        <w:t xml:space="preserve"> ist die präzise Materialkonditionierung der </w:t>
      </w:r>
      <w:r w:rsidR="0044427E" w:rsidRPr="0044427E">
        <w:rPr>
          <w:rFonts w:ascii="Calibri" w:hAnsi="Calibri" w:cs="Calibri"/>
          <w:spacing w:val="-2"/>
          <w:sz w:val="21"/>
          <w:szCs w:val="21"/>
        </w:rPr>
        <w:t xml:space="preserve">flüssigen oder </w:t>
      </w:r>
      <w:r w:rsidR="00EF6DA7">
        <w:rPr>
          <w:rFonts w:ascii="Calibri" w:hAnsi="Calibri" w:cs="Calibri"/>
          <w:spacing w:val="-2"/>
          <w:sz w:val="21"/>
          <w:szCs w:val="21"/>
        </w:rPr>
        <w:t>pastösen</w:t>
      </w:r>
      <w:r w:rsidR="0044427E" w:rsidRPr="0044427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4427E">
        <w:rPr>
          <w:rFonts w:ascii="Calibri" w:hAnsi="Calibri" w:cs="Calibri"/>
          <w:spacing w:val="-2"/>
          <w:sz w:val="21"/>
          <w:szCs w:val="21"/>
        </w:rPr>
        <w:t>K</w:t>
      </w:r>
      <w:r w:rsidR="0044427E" w:rsidRPr="0044427E">
        <w:rPr>
          <w:rFonts w:ascii="Calibri" w:hAnsi="Calibri" w:cs="Calibri"/>
          <w:spacing w:val="-2"/>
          <w:sz w:val="21"/>
          <w:szCs w:val="21"/>
        </w:rPr>
        <w:t>omponenten</w:t>
      </w:r>
      <w:r w:rsidR="0044427E">
        <w:rPr>
          <w:rFonts w:ascii="Calibri" w:hAnsi="Calibri" w:cs="Calibri"/>
          <w:spacing w:val="-2"/>
          <w:sz w:val="21"/>
          <w:szCs w:val="21"/>
        </w:rPr>
        <w:t xml:space="preserve"> vor </w:t>
      </w:r>
      <w:r w:rsidR="00CD46A7">
        <w:rPr>
          <w:rFonts w:ascii="Calibri" w:hAnsi="Calibri" w:cs="Calibri"/>
          <w:spacing w:val="-2"/>
          <w:sz w:val="21"/>
          <w:szCs w:val="21"/>
        </w:rPr>
        <w:t xml:space="preserve">dem Spritzgießen oder 3D Drucken. </w:t>
      </w:r>
      <w:r w:rsidR="00D74642">
        <w:rPr>
          <w:rFonts w:ascii="Calibri" w:hAnsi="Calibri" w:cs="Calibri"/>
          <w:spacing w:val="-2"/>
          <w:sz w:val="21"/>
          <w:szCs w:val="21"/>
        </w:rPr>
        <w:t xml:space="preserve">Eigens abgestimmt auf diese Aufgabenstellung bietet das deutsche Unternehmen TARTLER in seinen drei </w:t>
      </w:r>
      <w:r w:rsidR="000D33B5">
        <w:rPr>
          <w:rFonts w:ascii="Calibri" w:hAnsi="Calibri" w:cs="Calibri"/>
          <w:spacing w:val="-2"/>
          <w:sz w:val="21"/>
          <w:szCs w:val="21"/>
        </w:rPr>
        <w:t xml:space="preserve">etablierten </w:t>
      </w:r>
      <w:r w:rsidR="00D74642">
        <w:rPr>
          <w:rFonts w:ascii="Calibri" w:hAnsi="Calibri" w:cs="Calibri"/>
          <w:spacing w:val="-2"/>
          <w:sz w:val="21"/>
          <w:szCs w:val="21"/>
        </w:rPr>
        <w:t>Baureihen Nodopur, Nodop</w:t>
      </w:r>
      <w:r w:rsidR="006B71D1">
        <w:rPr>
          <w:rFonts w:ascii="Calibri" w:hAnsi="Calibri" w:cs="Calibri"/>
          <w:spacing w:val="-2"/>
          <w:sz w:val="21"/>
          <w:szCs w:val="21"/>
        </w:rPr>
        <w:t>o</w:t>
      </w:r>
      <w:r w:rsidR="00D74642">
        <w:rPr>
          <w:rFonts w:ascii="Calibri" w:hAnsi="Calibri" w:cs="Calibri"/>
          <w:spacing w:val="-2"/>
          <w:sz w:val="21"/>
          <w:szCs w:val="21"/>
        </w:rPr>
        <w:t xml:space="preserve">x und Tardosil </w:t>
      </w:r>
      <w:r w:rsidR="000D33B5">
        <w:rPr>
          <w:rFonts w:ascii="Calibri" w:hAnsi="Calibri" w:cs="Calibri"/>
          <w:spacing w:val="-2"/>
          <w:sz w:val="21"/>
          <w:szCs w:val="21"/>
        </w:rPr>
        <w:t xml:space="preserve">nun auch </w:t>
      </w:r>
      <w:r w:rsidR="00D74642">
        <w:rPr>
          <w:rFonts w:ascii="Calibri" w:hAnsi="Calibri" w:cs="Calibri"/>
          <w:spacing w:val="-2"/>
          <w:sz w:val="21"/>
          <w:szCs w:val="21"/>
        </w:rPr>
        <w:t>spezielle Dosier- und Mischanlagen</w:t>
      </w:r>
      <w:r w:rsidR="0044427E" w:rsidRPr="0044427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74642">
        <w:rPr>
          <w:rFonts w:ascii="Calibri" w:hAnsi="Calibri" w:cs="Calibri"/>
          <w:spacing w:val="-2"/>
          <w:sz w:val="21"/>
          <w:szCs w:val="21"/>
        </w:rPr>
        <w:t>für den Einsatz i</w:t>
      </w:r>
      <w:r w:rsidR="00C3321D">
        <w:rPr>
          <w:rFonts w:ascii="Calibri" w:hAnsi="Calibri" w:cs="Calibri"/>
          <w:spacing w:val="-2"/>
          <w:sz w:val="21"/>
          <w:szCs w:val="21"/>
        </w:rPr>
        <w:t>m</w:t>
      </w:r>
      <w:r w:rsidR="00D74642">
        <w:rPr>
          <w:rFonts w:ascii="Calibri" w:hAnsi="Calibri" w:cs="Calibri"/>
          <w:spacing w:val="-2"/>
          <w:sz w:val="21"/>
          <w:szCs w:val="21"/>
        </w:rPr>
        <w:t xml:space="preserve"> Liquid Silicone Rubber-</w:t>
      </w:r>
      <w:r w:rsidR="00C3321D">
        <w:rPr>
          <w:rFonts w:ascii="Calibri" w:hAnsi="Calibri" w:cs="Calibri"/>
          <w:spacing w:val="-2"/>
          <w:sz w:val="21"/>
          <w:szCs w:val="21"/>
        </w:rPr>
        <w:t>Verfahren</w:t>
      </w:r>
      <w:r w:rsidR="006B71D1">
        <w:rPr>
          <w:rFonts w:ascii="Calibri" w:hAnsi="Calibri" w:cs="Calibri"/>
          <w:spacing w:val="-2"/>
          <w:sz w:val="21"/>
          <w:szCs w:val="21"/>
        </w:rPr>
        <w:t xml:space="preserve"> an</w:t>
      </w:r>
      <w:r w:rsidR="00D74642">
        <w:rPr>
          <w:rFonts w:ascii="Calibri" w:hAnsi="Calibri" w:cs="Calibri"/>
          <w:spacing w:val="-2"/>
          <w:sz w:val="21"/>
          <w:szCs w:val="21"/>
        </w:rPr>
        <w:t>.</w:t>
      </w:r>
      <w:r w:rsidR="00C3321D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A32731">
        <w:rPr>
          <w:rFonts w:ascii="Calibri" w:hAnsi="Calibri" w:cs="Calibri"/>
          <w:spacing w:val="-2"/>
          <w:sz w:val="21"/>
          <w:szCs w:val="21"/>
        </w:rPr>
        <w:t>„</w:t>
      </w:r>
      <w:r w:rsidR="00C3321D">
        <w:rPr>
          <w:rFonts w:ascii="Calibri" w:hAnsi="Calibri" w:cs="Calibri"/>
          <w:spacing w:val="-2"/>
          <w:sz w:val="21"/>
          <w:szCs w:val="21"/>
        </w:rPr>
        <w:t xml:space="preserve">Zu deren Besonderheiten gehört es unter anderem, dass sie – je nach </w:t>
      </w:r>
      <w:r w:rsidR="00EF6DA7">
        <w:rPr>
          <w:rFonts w:ascii="Calibri" w:hAnsi="Calibri" w:cs="Calibri"/>
          <w:spacing w:val="-2"/>
          <w:sz w:val="21"/>
          <w:szCs w:val="21"/>
        </w:rPr>
        <w:t>Charakteristik</w:t>
      </w:r>
      <w:r w:rsidR="005F6F8D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3321D">
        <w:rPr>
          <w:rFonts w:ascii="Calibri" w:hAnsi="Calibri" w:cs="Calibri"/>
          <w:spacing w:val="-2"/>
          <w:sz w:val="21"/>
          <w:szCs w:val="21"/>
        </w:rPr>
        <w:t xml:space="preserve">der eingesetzten Materialien – mit </w:t>
      </w:r>
      <w:r w:rsidR="00A32731">
        <w:rPr>
          <w:rFonts w:ascii="Calibri" w:hAnsi="Calibri" w:cs="Calibri"/>
          <w:spacing w:val="-2"/>
          <w:sz w:val="21"/>
          <w:szCs w:val="21"/>
        </w:rPr>
        <w:t>unserer</w:t>
      </w:r>
      <w:r w:rsidR="00C3321D">
        <w:rPr>
          <w:rFonts w:ascii="Calibri" w:hAnsi="Calibri" w:cs="Calibri"/>
          <w:spacing w:val="-2"/>
          <w:sz w:val="21"/>
          <w:szCs w:val="21"/>
        </w:rPr>
        <w:t xml:space="preserve"> Folgeplatten- und Entgasungstechnik </w:t>
      </w:r>
      <w:r w:rsidR="006B71D1">
        <w:rPr>
          <w:rFonts w:ascii="Calibri" w:hAnsi="Calibri" w:cs="Calibri"/>
          <w:spacing w:val="-2"/>
          <w:sz w:val="21"/>
          <w:szCs w:val="21"/>
        </w:rPr>
        <w:t>ausgestattet</w:t>
      </w:r>
      <w:r w:rsidR="00C3321D">
        <w:rPr>
          <w:rFonts w:ascii="Calibri" w:hAnsi="Calibri" w:cs="Calibri"/>
          <w:spacing w:val="-2"/>
          <w:sz w:val="21"/>
          <w:szCs w:val="21"/>
        </w:rPr>
        <w:t xml:space="preserve"> werden können</w:t>
      </w:r>
      <w:r w:rsidR="00A27700">
        <w:rPr>
          <w:rFonts w:ascii="Calibri" w:hAnsi="Calibri" w:cs="Calibri"/>
          <w:spacing w:val="-2"/>
          <w:sz w:val="21"/>
          <w:szCs w:val="21"/>
        </w:rPr>
        <w:t>. Ni</w:t>
      </w:r>
      <w:r w:rsidR="00FE455A">
        <w:rPr>
          <w:rFonts w:ascii="Calibri" w:hAnsi="Calibri" w:cs="Calibri"/>
          <w:spacing w:val="-2"/>
          <w:sz w:val="21"/>
          <w:szCs w:val="21"/>
        </w:rPr>
        <w:t>c</w:t>
      </w:r>
      <w:r w:rsidR="00A27700">
        <w:rPr>
          <w:rFonts w:ascii="Calibri" w:hAnsi="Calibri" w:cs="Calibri"/>
          <w:spacing w:val="-2"/>
          <w:sz w:val="21"/>
          <w:szCs w:val="21"/>
        </w:rPr>
        <w:t xml:space="preserve">ht zuletzt aus diesem Grund lassen sie </w:t>
      </w:r>
      <w:r w:rsidR="00A32731">
        <w:rPr>
          <w:rFonts w:ascii="Calibri" w:hAnsi="Calibri" w:cs="Calibri"/>
          <w:spacing w:val="-2"/>
          <w:sz w:val="21"/>
          <w:szCs w:val="21"/>
        </w:rPr>
        <w:t xml:space="preserve">sich </w:t>
      </w:r>
      <w:r w:rsidR="00C3321D">
        <w:rPr>
          <w:rFonts w:ascii="Calibri" w:hAnsi="Calibri" w:cs="Calibri"/>
          <w:spacing w:val="-2"/>
          <w:sz w:val="21"/>
          <w:szCs w:val="21"/>
        </w:rPr>
        <w:t>optimal in branchen- oder kundenspezifische Prozesse integrieren</w:t>
      </w:r>
      <w:r w:rsidR="00A32731">
        <w:rPr>
          <w:rFonts w:ascii="Calibri" w:hAnsi="Calibri" w:cs="Calibri"/>
          <w:spacing w:val="-2"/>
          <w:sz w:val="21"/>
          <w:szCs w:val="21"/>
        </w:rPr>
        <w:t>“, sagt Geschäftsführer Udo Tartler</w:t>
      </w:r>
      <w:r w:rsidR="00C3321D">
        <w:rPr>
          <w:rFonts w:ascii="Calibri" w:hAnsi="Calibri" w:cs="Calibri"/>
          <w:spacing w:val="-2"/>
          <w:sz w:val="21"/>
          <w:szCs w:val="21"/>
        </w:rPr>
        <w:t>.</w:t>
      </w:r>
    </w:p>
    <w:p w14:paraId="79D43F1C" w14:textId="5C0DCA09" w:rsidR="003D326B" w:rsidRDefault="005274A9" w:rsidP="00A635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Für hochviskose LSR-Komponenten</w:t>
      </w:r>
      <w:r w:rsidR="00C3321D" w:rsidRPr="00C3321D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</w:p>
    <w:p w14:paraId="623D5F95" w14:textId="499E601E" w:rsidR="00C06080" w:rsidRDefault="005F6F8D" w:rsidP="00C06080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Zu </w:t>
      </w:r>
      <w:r w:rsidR="000D33B5">
        <w:rPr>
          <w:rFonts w:ascii="Calibri" w:hAnsi="Calibri" w:cs="Calibri"/>
          <w:spacing w:val="-2"/>
          <w:sz w:val="21"/>
          <w:szCs w:val="21"/>
        </w:rPr>
        <w:t>d</w:t>
      </w:r>
      <w:r>
        <w:rPr>
          <w:rFonts w:ascii="Calibri" w:hAnsi="Calibri" w:cs="Calibri"/>
          <w:spacing w:val="-2"/>
          <w:sz w:val="21"/>
          <w:szCs w:val="21"/>
        </w:rPr>
        <w:t>en drei wichtigsten</w:t>
      </w:r>
      <w:r w:rsidR="00A32731">
        <w:rPr>
          <w:rFonts w:ascii="Calibri" w:hAnsi="Calibri" w:cs="Calibri"/>
          <w:spacing w:val="-2"/>
          <w:sz w:val="21"/>
          <w:szCs w:val="21"/>
        </w:rPr>
        <w:t xml:space="preserve"> Rahmenbedingungen</w:t>
      </w:r>
      <w:r>
        <w:rPr>
          <w:rFonts w:ascii="Calibri" w:hAnsi="Calibri" w:cs="Calibri"/>
          <w:spacing w:val="-2"/>
          <w:sz w:val="21"/>
          <w:szCs w:val="21"/>
        </w:rPr>
        <w:t xml:space="preserve"> für die Auswahl der </w:t>
      </w:r>
      <w:r w:rsidR="007F364B">
        <w:rPr>
          <w:rFonts w:ascii="Calibri" w:hAnsi="Calibri" w:cs="Calibri"/>
          <w:spacing w:val="-2"/>
          <w:sz w:val="21"/>
          <w:szCs w:val="21"/>
        </w:rPr>
        <w:t>bestgeeigneten</w:t>
      </w:r>
      <w:r w:rsidR="00F761CA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LSR-Anlagen von TARTLER </w:t>
      </w:r>
      <w:r w:rsidR="00886195">
        <w:rPr>
          <w:rFonts w:ascii="Calibri" w:hAnsi="Calibri" w:cs="Calibri"/>
          <w:spacing w:val="-2"/>
          <w:sz w:val="21"/>
          <w:szCs w:val="21"/>
        </w:rPr>
        <w:t>zählen</w:t>
      </w:r>
      <w:r>
        <w:rPr>
          <w:rFonts w:ascii="Calibri" w:hAnsi="Calibri" w:cs="Calibri"/>
          <w:spacing w:val="-2"/>
          <w:sz w:val="21"/>
          <w:szCs w:val="21"/>
        </w:rPr>
        <w:t xml:space="preserve"> die Faktoren </w:t>
      </w:r>
      <w:r w:rsidRPr="005F6F8D">
        <w:rPr>
          <w:rFonts w:ascii="Calibri" w:hAnsi="Calibri" w:cs="Calibri"/>
          <w:spacing w:val="-2"/>
          <w:sz w:val="21"/>
          <w:szCs w:val="21"/>
        </w:rPr>
        <w:t>Viskosität</w:t>
      </w:r>
      <w:r>
        <w:rPr>
          <w:rFonts w:ascii="Calibri" w:hAnsi="Calibri" w:cs="Calibri"/>
          <w:spacing w:val="-2"/>
          <w:sz w:val="21"/>
          <w:szCs w:val="21"/>
        </w:rPr>
        <w:t xml:space="preserve">, </w:t>
      </w:r>
      <w:r w:rsidRPr="005F6F8D">
        <w:rPr>
          <w:rFonts w:ascii="Calibri" w:hAnsi="Calibri" w:cs="Calibri"/>
          <w:spacing w:val="-2"/>
          <w:sz w:val="21"/>
          <w:szCs w:val="21"/>
        </w:rPr>
        <w:t xml:space="preserve">Homogenität </w:t>
      </w:r>
      <w:r>
        <w:rPr>
          <w:rFonts w:ascii="Calibri" w:hAnsi="Calibri" w:cs="Calibri"/>
          <w:spacing w:val="-2"/>
          <w:sz w:val="21"/>
          <w:szCs w:val="21"/>
        </w:rPr>
        <w:t>und Temperatur. Sind die verwendeten Materialien beispielsweise bei Raumtemperatur hochviskos</w:t>
      </w:r>
      <w:r w:rsidR="000D33B5">
        <w:rPr>
          <w:rFonts w:ascii="Calibri" w:hAnsi="Calibri" w:cs="Calibri"/>
          <w:spacing w:val="-2"/>
          <w:sz w:val="21"/>
          <w:szCs w:val="21"/>
        </w:rPr>
        <w:t xml:space="preserve">, </w:t>
      </w:r>
      <w:r>
        <w:rPr>
          <w:rFonts w:ascii="Calibri" w:hAnsi="Calibri" w:cs="Calibri"/>
          <w:spacing w:val="-2"/>
          <w:sz w:val="21"/>
          <w:szCs w:val="21"/>
        </w:rPr>
        <w:t>homogen</w:t>
      </w:r>
      <w:r w:rsidR="000D33B5">
        <w:rPr>
          <w:rFonts w:ascii="Calibri" w:hAnsi="Calibri" w:cs="Calibri"/>
          <w:spacing w:val="-2"/>
          <w:sz w:val="21"/>
          <w:szCs w:val="21"/>
        </w:rPr>
        <w:t xml:space="preserve"> und nicht selbstnivellierend</w:t>
      </w:r>
      <w:r>
        <w:rPr>
          <w:rFonts w:ascii="Calibri" w:hAnsi="Calibri" w:cs="Calibri"/>
          <w:spacing w:val="-2"/>
          <w:sz w:val="21"/>
          <w:szCs w:val="21"/>
        </w:rPr>
        <w:t xml:space="preserve">, so lassen sie sich in einer Dosier- und Mischanlage </w:t>
      </w:r>
      <w:r w:rsidR="000D33B5">
        <w:rPr>
          <w:rFonts w:ascii="Calibri" w:hAnsi="Calibri" w:cs="Calibri"/>
          <w:spacing w:val="-2"/>
          <w:sz w:val="21"/>
          <w:szCs w:val="21"/>
        </w:rPr>
        <w:t>vom Typ Nodop</w:t>
      </w:r>
      <w:r w:rsidR="008D784E">
        <w:rPr>
          <w:rFonts w:ascii="Calibri" w:hAnsi="Calibri" w:cs="Calibri"/>
          <w:spacing w:val="-2"/>
          <w:sz w:val="21"/>
          <w:szCs w:val="21"/>
        </w:rPr>
        <w:t>ox</w:t>
      </w:r>
      <w:r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D33B5">
        <w:rPr>
          <w:rFonts w:ascii="Calibri" w:hAnsi="Calibri" w:cs="Calibri"/>
          <w:spacing w:val="-2"/>
          <w:sz w:val="21"/>
          <w:szCs w:val="21"/>
        </w:rPr>
        <w:t>verarbeiten</w:t>
      </w:r>
      <w:r w:rsidR="00886195">
        <w:rPr>
          <w:rFonts w:ascii="Calibri" w:hAnsi="Calibri" w:cs="Calibri"/>
          <w:spacing w:val="-2"/>
          <w:sz w:val="21"/>
          <w:szCs w:val="21"/>
        </w:rPr>
        <w:t>, die a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>ls 1K-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 oder </w:t>
      </w:r>
      <w:r w:rsidR="006F5647">
        <w:rPr>
          <w:rFonts w:ascii="Calibri" w:hAnsi="Calibri" w:cs="Calibri"/>
          <w:spacing w:val="-2"/>
          <w:sz w:val="21"/>
          <w:szCs w:val="21"/>
        </w:rPr>
        <w:t>Mehrk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>omponenten</w:t>
      </w:r>
      <w:r w:rsidR="006F5647">
        <w:rPr>
          <w:rFonts w:ascii="Calibri" w:hAnsi="Calibri" w:cs="Calibri"/>
          <w:spacing w:val="-2"/>
          <w:sz w:val="21"/>
          <w:szCs w:val="21"/>
        </w:rPr>
        <w:t>-System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 ausgelegt werden</w:t>
      </w:r>
      <w:r w:rsidR="00886195">
        <w:rPr>
          <w:rFonts w:ascii="Calibri" w:hAnsi="Calibri" w:cs="Calibri"/>
          <w:spacing w:val="-2"/>
          <w:sz w:val="21"/>
          <w:szCs w:val="21"/>
        </w:rPr>
        <w:t xml:space="preserve"> k</w:t>
      </w:r>
      <w:r w:rsidR="00B36936">
        <w:rPr>
          <w:rFonts w:ascii="Calibri" w:hAnsi="Calibri" w:cs="Calibri"/>
          <w:spacing w:val="-2"/>
          <w:sz w:val="21"/>
          <w:szCs w:val="21"/>
        </w:rPr>
        <w:t>a</w:t>
      </w:r>
      <w:r w:rsidR="00F761CA">
        <w:rPr>
          <w:rFonts w:ascii="Calibri" w:hAnsi="Calibri" w:cs="Calibri"/>
          <w:spacing w:val="-2"/>
          <w:sz w:val="21"/>
          <w:szCs w:val="21"/>
        </w:rPr>
        <w:t>n</w:t>
      </w:r>
      <w:r w:rsidR="00B36936">
        <w:rPr>
          <w:rFonts w:ascii="Calibri" w:hAnsi="Calibri" w:cs="Calibri"/>
          <w:spacing w:val="-2"/>
          <w:sz w:val="21"/>
          <w:szCs w:val="21"/>
        </w:rPr>
        <w:t>n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Zur Regelung der 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>Mischungsverhältnis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se verfügen </w:t>
      </w:r>
      <w:r w:rsidR="00B36936">
        <w:rPr>
          <w:rFonts w:ascii="Calibri" w:hAnsi="Calibri" w:cs="Calibri"/>
          <w:spacing w:val="-2"/>
          <w:sz w:val="21"/>
          <w:szCs w:val="21"/>
        </w:rPr>
        <w:t>d</w:t>
      </w:r>
      <w:r w:rsidR="008D784E">
        <w:rPr>
          <w:rFonts w:ascii="Calibri" w:hAnsi="Calibri" w:cs="Calibri"/>
          <w:spacing w:val="-2"/>
          <w:sz w:val="21"/>
          <w:szCs w:val="21"/>
        </w:rPr>
        <w:t>ie</w:t>
      </w:r>
      <w:r w:rsidR="00B36936">
        <w:rPr>
          <w:rFonts w:ascii="Calibri" w:hAnsi="Calibri" w:cs="Calibri"/>
          <w:spacing w:val="-2"/>
          <w:sz w:val="21"/>
          <w:szCs w:val="21"/>
        </w:rPr>
        <w:t>se Anlagen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>über integrierte Siemens-Steuerung</w:t>
      </w:r>
      <w:r w:rsidR="00B36936">
        <w:rPr>
          <w:rFonts w:ascii="Calibri" w:hAnsi="Calibri" w:cs="Calibri"/>
          <w:spacing w:val="-2"/>
          <w:sz w:val="21"/>
          <w:szCs w:val="21"/>
        </w:rPr>
        <w:t>en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, wobei </w:t>
      </w:r>
      <w:r w:rsidR="00B36936">
        <w:rPr>
          <w:rFonts w:ascii="Calibri" w:hAnsi="Calibri" w:cs="Calibri"/>
          <w:spacing w:val="-2"/>
          <w:sz w:val="21"/>
          <w:szCs w:val="21"/>
        </w:rPr>
        <w:t xml:space="preserve">alle nötigen </w:t>
      </w:r>
      <w:r w:rsidR="008D784E">
        <w:rPr>
          <w:rFonts w:ascii="Calibri" w:hAnsi="Calibri" w:cs="Calibri"/>
          <w:spacing w:val="-2"/>
          <w:sz w:val="21"/>
          <w:szCs w:val="21"/>
        </w:rPr>
        <w:t>SPS-</w:t>
      </w:r>
      <w:r w:rsidR="00007612">
        <w:rPr>
          <w:rFonts w:ascii="Calibri" w:hAnsi="Calibri" w:cs="Calibri"/>
          <w:spacing w:val="-2"/>
          <w:sz w:val="21"/>
          <w:szCs w:val="21"/>
        </w:rPr>
        <w:t>M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odule von </w:t>
      </w:r>
      <w:r w:rsidR="008D784E">
        <w:rPr>
          <w:rFonts w:ascii="Calibri" w:hAnsi="Calibri" w:cs="Calibri"/>
          <w:spacing w:val="-2"/>
          <w:sz w:val="21"/>
          <w:szCs w:val="21"/>
        </w:rPr>
        <w:t>den TARTLER-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Programmierern </w:t>
      </w:r>
      <w:r w:rsidR="008D784E">
        <w:rPr>
          <w:rFonts w:ascii="Calibri" w:hAnsi="Calibri" w:cs="Calibri"/>
          <w:spacing w:val="-2"/>
          <w:sz w:val="21"/>
          <w:szCs w:val="21"/>
        </w:rPr>
        <w:t>nach Kundenwu</w:t>
      </w:r>
      <w:r w:rsidR="00FE455A">
        <w:rPr>
          <w:rFonts w:ascii="Calibri" w:hAnsi="Calibri" w:cs="Calibri"/>
          <w:spacing w:val="-2"/>
          <w:sz w:val="21"/>
          <w:szCs w:val="21"/>
        </w:rPr>
        <w:t>n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sch </w:t>
      </w:r>
      <w:r w:rsidR="00FE455A">
        <w:rPr>
          <w:rFonts w:ascii="Calibri" w:hAnsi="Calibri" w:cs="Calibri"/>
          <w:spacing w:val="-2"/>
          <w:sz w:val="21"/>
          <w:szCs w:val="21"/>
        </w:rPr>
        <w:t>konfiguriert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 und 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dem 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>Anwendungs</w:t>
      </w:r>
      <w:r w:rsidR="008D784E">
        <w:rPr>
          <w:rFonts w:ascii="Calibri" w:hAnsi="Calibri" w:cs="Calibri"/>
          <w:spacing w:val="-2"/>
          <w:sz w:val="21"/>
          <w:szCs w:val="21"/>
        </w:rPr>
        <w:t>fall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 angepasst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D784E">
        <w:rPr>
          <w:rFonts w:ascii="Calibri" w:hAnsi="Calibri" w:cs="Calibri"/>
          <w:spacing w:val="-2"/>
          <w:sz w:val="21"/>
          <w:szCs w:val="21"/>
        </w:rPr>
        <w:lastRenderedPageBreak/>
        <w:t>werden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Sowohl die 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>Topfzeit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 als auch die 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Schussmenge </w:t>
      </w:r>
      <w:r w:rsidR="00C06080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und bei volumenstromgeregelten Anlagen auch das Mischungsverhältnis </w:t>
      </w:r>
      <w:r w:rsidR="00C06080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kann der Nutzer 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 xml:space="preserve">am Touchscreen </w:t>
      </w:r>
      <w:r w:rsidR="006F5647">
        <w:rPr>
          <w:rFonts w:ascii="Calibri" w:hAnsi="Calibri" w:cs="Calibri"/>
          <w:spacing w:val="-2"/>
          <w:sz w:val="21"/>
          <w:szCs w:val="21"/>
        </w:rPr>
        <w:t xml:space="preserve">der Steuerung </w:t>
      </w:r>
      <w:r w:rsidR="00C06080">
        <w:rPr>
          <w:rFonts w:ascii="Calibri" w:hAnsi="Calibri" w:cs="Calibri"/>
          <w:spacing w:val="-2"/>
          <w:sz w:val="21"/>
          <w:szCs w:val="21"/>
        </w:rPr>
        <w:t>justieren</w:t>
      </w:r>
      <w:r w:rsidR="008D784E" w:rsidRPr="008D784E">
        <w:rPr>
          <w:rFonts w:ascii="Calibri" w:hAnsi="Calibri" w:cs="Calibri"/>
          <w:spacing w:val="-2"/>
          <w:sz w:val="21"/>
          <w:szCs w:val="21"/>
        </w:rPr>
        <w:t>.</w:t>
      </w:r>
      <w:r w:rsidR="008D784E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06080" w:rsidRPr="00C06080">
        <w:rPr>
          <w:rFonts w:ascii="Calibri" w:hAnsi="Calibri" w:cs="Calibri"/>
          <w:spacing w:val="-2"/>
          <w:sz w:val="21"/>
          <w:szCs w:val="21"/>
        </w:rPr>
        <w:t xml:space="preserve">Stehen die </w:t>
      </w:r>
      <w:r w:rsidR="00C06080">
        <w:rPr>
          <w:rFonts w:ascii="Calibri" w:hAnsi="Calibri" w:cs="Calibri"/>
          <w:spacing w:val="-2"/>
          <w:sz w:val="21"/>
          <w:szCs w:val="21"/>
        </w:rPr>
        <w:t>K</w:t>
      </w:r>
      <w:r w:rsidR="00C06080" w:rsidRPr="00C06080">
        <w:rPr>
          <w:rFonts w:ascii="Calibri" w:hAnsi="Calibri" w:cs="Calibri"/>
          <w:spacing w:val="-2"/>
          <w:sz w:val="21"/>
          <w:szCs w:val="21"/>
        </w:rPr>
        <w:t xml:space="preserve">omponenten in zylindrischen Gebinden zur Verfügung, so </w:t>
      </w:r>
      <w:r w:rsidR="00515743">
        <w:rPr>
          <w:rFonts w:ascii="Calibri" w:hAnsi="Calibri" w:cs="Calibri"/>
          <w:spacing w:val="-2"/>
          <w:sz w:val="21"/>
          <w:szCs w:val="21"/>
        </w:rPr>
        <w:t xml:space="preserve">lässt sich </w:t>
      </w:r>
      <w:r w:rsidR="00C06080">
        <w:rPr>
          <w:rFonts w:ascii="Calibri" w:hAnsi="Calibri" w:cs="Calibri"/>
          <w:spacing w:val="-2"/>
          <w:sz w:val="21"/>
          <w:szCs w:val="21"/>
        </w:rPr>
        <w:t xml:space="preserve">die Materialförderung </w:t>
      </w:r>
      <w:r w:rsidR="00C06080" w:rsidRPr="00C06080">
        <w:rPr>
          <w:rFonts w:ascii="Calibri" w:hAnsi="Calibri" w:cs="Calibri"/>
          <w:spacing w:val="-2"/>
          <w:sz w:val="21"/>
          <w:szCs w:val="21"/>
        </w:rPr>
        <w:t xml:space="preserve">mit </w:t>
      </w:r>
      <w:r w:rsidR="00C06080">
        <w:rPr>
          <w:rFonts w:ascii="Calibri" w:hAnsi="Calibri" w:cs="Calibri"/>
          <w:spacing w:val="-2"/>
          <w:sz w:val="21"/>
          <w:szCs w:val="21"/>
        </w:rPr>
        <w:t>der</w:t>
      </w:r>
      <w:r w:rsidR="00C06080" w:rsidRPr="00C06080">
        <w:rPr>
          <w:rFonts w:ascii="Calibri" w:hAnsi="Calibri" w:cs="Calibri"/>
          <w:spacing w:val="-2"/>
          <w:sz w:val="21"/>
          <w:szCs w:val="21"/>
        </w:rPr>
        <w:t xml:space="preserve"> Folgeplatten</w:t>
      </w:r>
      <w:r w:rsidR="00C06080">
        <w:rPr>
          <w:rFonts w:ascii="Calibri" w:hAnsi="Calibri" w:cs="Calibri"/>
          <w:spacing w:val="-2"/>
          <w:sz w:val="21"/>
          <w:szCs w:val="21"/>
        </w:rPr>
        <w:t>-Technik optimier</w:t>
      </w:r>
      <w:r w:rsidR="00515743">
        <w:rPr>
          <w:rFonts w:ascii="Calibri" w:hAnsi="Calibri" w:cs="Calibri"/>
          <w:spacing w:val="-2"/>
          <w:sz w:val="21"/>
          <w:szCs w:val="21"/>
        </w:rPr>
        <w:t>e</w:t>
      </w:r>
      <w:r w:rsidR="00C06080">
        <w:rPr>
          <w:rFonts w:ascii="Calibri" w:hAnsi="Calibri" w:cs="Calibri"/>
          <w:spacing w:val="-2"/>
          <w:sz w:val="21"/>
          <w:szCs w:val="21"/>
        </w:rPr>
        <w:t xml:space="preserve">n. </w:t>
      </w:r>
      <w:r w:rsidR="00515743">
        <w:rPr>
          <w:rFonts w:ascii="Calibri" w:hAnsi="Calibri" w:cs="Calibri"/>
          <w:spacing w:val="-2"/>
          <w:sz w:val="21"/>
          <w:szCs w:val="21"/>
        </w:rPr>
        <w:t>„</w:t>
      </w:r>
      <w:r w:rsidR="00C06080">
        <w:rPr>
          <w:rFonts w:ascii="Calibri" w:hAnsi="Calibri" w:cs="Calibri"/>
          <w:spacing w:val="-2"/>
          <w:sz w:val="21"/>
          <w:szCs w:val="21"/>
        </w:rPr>
        <w:t>Zudem biete</w:t>
      </w:r>
      <w:r w:rsidR="00007612">
        <w:rPr>
          <w:rFonts w:ascii="Calibri" w:hAnsi="Calibri" w:cs="Calibri"/>
          <w:spacing w:val="-2"/>
          <w:sz w:val="21"/>
          <w:szCs w:val="21"/>
        </w:rPr>
        <w:t>n</w:t>
      </w:r>
      <w:r w:rsidR="00C06080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15743">
        <w:rPr>
          <w:rFonts w:ascii="Calibri" w:hAnsi="Calibri" w:cs="Calibri"/>
          <w:spacing w:val="-2"/>
          <w:sz w:val="21"/>
          <w:szCs w:val="21"/>
        </w:rPr>
        <w:t xml:space="preserve">wir </w:t>
      </w:r>
      <w:r w:rsidR="00C06080" w:rsidRPr="008D784E">
        <w:rPr>
          <w:rFonts w:ascii="Calibri" w:hAnsi="Calibri" w:cs="Calibri"/>
          <w:spacing w:val="-2"/>
          <w:sz w:val="21"/>
          <w:szCs w:val="21"/>
        </w:rPr>
        <w:t xml:space="preserve">Puffergebinde </w:t>
      </w:r>
      <w:r w:rsidR="00C06080">
        <w:rPr>
          <w:rFonts w:ascii="Calibri" w:hAnsi="Calibri" w:cs="Calibri"/>
          <w:spacing w:val="-2"/>
          <w:sz w:val="21"/>
          <w:szCs w:val="21"/>
        </w:rPr>
        <w:t>an</w:t>
      </w:r>
      <w:r w:rsidR="00C06080" w:rsidRPr="008D784E">
        <w:rPr>
          <w:rFonts w:ascii="Calibri" w:hAnsi="Calibri" w:cs="Calibri"/>
          <w:spacing w:val="-2"/>
          <w:sz w:val="21"/>
          <w:szCs w:val="21"/>
        </w:rPr>
        <w:t xml:space="preserve">, die </w:t>
      </w:r>
      <w:r w:rsidR="00515743">
        <w:rPr>
          <w:rFonts w:ascii="Calibri" w:hAnsi="Calibri" w:cs="Calibri"/>
          <w:spacing w:val="-2"/>
          <w:sz w:val="21"/>
          <w:szCs w:val="21"/>
        </w:rPr>
        <w:t>aus</w:t>
      </w:r>
      <w:r w:rsidR="00C06080" w:rsidRPr="008D784E">
        <w:rPr>
          <w:rFonts w:ascii="Calibri" w:hAnsi="Calibri" w:cs="Calibri"/>
          <w:spacing w:val="-2"/>
          <w:sz w:val="21"/>
          <w:szCs w:val="21"/>
        </w:rPr>
        <w:t xml:space="preserve"> Nachfüllstationen automatisch befüllt werden</w:t>
      </w:r>
      <w:r w:rsidR="00C06080">
        <w:rPr>
          <w:rFonts w:ascii="Calibri" w:hAnsi="Calibri" w:cs="Calibri"/>
          <w:spacing w:val="-2"/>
          <w:sz w:val="21"/>
          <w:szCs w:val="21"/>
        </w:rPr>
        <w:t>, sowie</w:t>
      </w:r>
      <w:r w:rsidR="00C06080" w:rsidRPr="00C06080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36936">
        <w:rPr>
          <w:rFonts w:ascii="Calibri" w:hAnsi="Calibri" w:cs="Calibri"/>
          <w:spacing w:val="-2"/>
          <w:sz w:val="21"/>
          <w:szCs w:val="21"/>
        </w:rPr>
        <w:t>etliche</w:t>
      </w:r>
      <w:r w:rsidR="00C06080" w:rsidRPr="008D784E">
        <w:rPr>
          <w:rFonts w:ascii="Calibri" w:hAnsi="Calibri" w:cs="Calibri"/>
          <w:spacing w:val="-2"/>
          <w:sz w:val="21"/>
          <w:szCs w:val="21"/>
        </w:rPr>
        <w:t xml:space="preserve"> patentierte</w:t>
      </w:r>
      <w:r w:rsidR="00C06080" w:rsidRPr="00C06080">
        <w:rPr>
          <w:rFonts w:ascii="Calibri" w:hAnsi="Calibri" w:cs="Calibri"/>
          <w:spacing w:val="-2"/>
          <w:sz w:val="21"/>
          <w:szCs w:val="21"/>
        </w:rPr>
        <w:t xml:space="preserve"> V</w:t>
      </w:r>
      <w:r w:rsidR="00C06080" w:rsidRPr="008D784E">
        <w:rPr>
          <w:rFonts w:ascii="Calibri" w:hAnsi="Calibri" w:cs="Calibri"/>
          <w:spacing w:val="-2"/>
          <w:sz w:val="21"/>
          <w:szCs w:val="21"/>
        </w:rPr>
        <w:t>akuumoptionen</w:t>
      </w:r>
      <w:r w:rsidR="00515743">
        <w:rPr>
          <w:rFonts w:ascii="Calibri" w:hAnsi="Calibri" w:cs="Calibri"/>
          <w:spacing w:val="-2"/>
          <w:sz w:val="21"/>
          <w:szCs w:val="21"/>
        </w:rPr>
        <w:t xml:space="preserve">. Damit gewährleisten wir </w:t>
      </w:r>
      <w:r w:rsidR="00C06080">
        <w:rPr>
          <w:rFonts w:ascii="Calibri" w:hAnsi="Calibri" w:cs="Calibri"/>
          <w:spacing w:val="-2"/>
          <w:sz w:val="21"/>
          <w:szCs w:val="21"/>
        </w:rPr>
        <w:t xml:space="preserve">unterbrechungsfreies Dosieren und </w:t>
      </w:r>
      <w:r w:rsidR="00FE455A">
        <w:rPr>
          <w:rFonts w:ascii="Calibri" w:hAnsi="Calibri" w:cs="Calibri"/>
          <w:spacing w:val="-2"/>
          <w:sz w:val="21"/>
          <w:szCs w:val="21"/>
        </w:rPr>
        <w:t xml:space="preserve">eine </w:t>
      </w:r>
      <w:r w:rsidR="00C06080">
        <w:rPr>
          <w:rFonts w:ascii="Calibri" w:hAnsi="Calibri" w:cs="Calibri"/>
          <w:spacing w:val="-2"/>
          <w:sz w:val="21"/>
          <w:szCs w:val="21"/>
        </w:rPr>
        <w:t xml:space="preserve">hohe </w:t>
      </w:r>
      <w:r w:rsidR="00C06080" w:rsidRPr="008D784E">
        <w:rPr>
          <w:rFonts w:ascii="Calibri" w:hAnsi="Calibri" w:cs="Calibri"/>
          <w:spacing w:val="-2"/>
          <w:sz w:val="21"/>
          <w:szCs w:val="21"/>
        </w:rPr>
        <w:t>Prozesssicherheit</w:t>
      </w:r>
      <w:r w:rsidR="00515743">
        <w:rPr>
          <w:rFonts w:ascii="Calibri" w:hAnsi="Calibri" w:cs="Calibri"/>
          <w:spacing w:val="-2"/>
          <w:sz w:val="21"/>
          <w:szCs w:val="21"/>
        </w:rPr>
        <w:t>“, so Udo Tartler.</w:t>
      </w:r>
    </w:p>
    <w:p w14:paraId="05731433" w14:textId="2133AB63" w:rsidR="006571AB" w:rsidRPr="008D784E" w:rsidRDefault="005274A9" w:rsidP="00C06080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Für niederviskose Materialien</w:t>
      </w:r>
    </w:p>
    <w:p w14:paraId="3655B3D0" w14:textId="5BDA3F7B" w:rsidR="00216B51" w:rsidRPr="00216B51" w:rsidRDefault="006571AB" w:rsidP="00216B5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Für LSR-Anwendungen, 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die </w:t>
      </w:r>
      <w:r>
        <w:rPr>
          <w:rFonts w:ascii="Calibri" w:hAnsi="Calibri" w:cs="Calibri"/>
          <w:spacing w:val="-2"/>
          <w:sz w:val="21"/>
          <w:szCs w:val="21"/>
        </w:rPr>
        <w:t>nieder- bis mittelviskos</w:t>
      </w:r>
      <w:r w:rsidR="003605B1">
        <w:rPr>
          <w:rFonts w:ascii="Calibri" w:hAnsi="Calibri" w:cs="Calibri"/>
          <w:spacing w:val="-2"/>
          <w:sz w:val="21"/>
          <w:szCs w:val="21"/>
        </w:rPr>
        <w:t>e</w:t>
      </w:r>
      <w:r>
        <w:rPr>
          <w:rFonts w:ascii="Calibri" w:hAnsi="Calibri" w:cs="Calibri"/>
          <w:spacing w:val="-2"/>
          <w:sz w:val="21"/>
          <w:szCs w:val="21"/>
        </w:rPr>
        <w:t xml:space="preserve"> und selbstfließend</w:t>
      </w:r>
      <w:r w:rsidR="003605B1">
        <w:rPr>
          <w:rFonts w:ascii="Calibri" w:hAnsi="Calibri" w:cs="Calibri"/>
          <w:spacing w:val="-2"/>
          <w:sz w:val="21"/>
          <w:szCs w:val="21"/>
        </w:rPr>
        <w:t>e Materialien verwenden</w:t>
      </w:r>
      <w:r>
        <w:rPr>
          <w:rFonts w:ascii="Calibri" w:hAnsi="Calibri" w:cs="Calibri"/>
          <w:spacing w:val="-2"/>
          <w:sz w:val="21"/>
          <w:szCs w:val="21"/>
        </w:rPr>
        <w:t>, bietet TARTLER die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 Dosier- und Mischanlage Nodop</w:t>
      </w:r>
      <w:r>
        <w:rPr>
          <w:rFonts w:ascii="Calibri" w:hAnsi="Calibri" w:cs="Calibri"/>
          <w:spacing w:val="-2"/>
          <w:sz w:val="21"/>
          <w:szCs w:val="21"/>
        </w:rPr>
        <w:t>ur an.</w:t>
      </w:r>
      <w:r w:rsidRPr="006571AB">
        <w:rPr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6571AB">
        <w:rPr>
          <w:rFonts w:ascii="Calibri" w:hAnsi="Calibri" w:cs="Calibri"/>
          <w:spacing w:val="-2"/>
          <w:sz w:val="21"/>
          <w:szCs w:val="21"/>
        </w:rPr>
        <w:t>Die</w:t>
      </w:r>
      <w:r>
        <w:rPr>
          <w:rFonts w:ascii="Calibri" w:hAnsi="Calibri" w:cs="Calibri"/>
          <w:spacing w:val="-2"/>
          <w:sz w:val="21"/>
          <w:szCs w:val="21"/>
        </w:rPr>
        <w:t xml:space="preserve">ser Anlagentyp steht serienmäßig </w:t>
      </w:r>
      <w:r w:rsidR="00B36936">
        <w:rPr>
          <w:rFonts w:ascii="Calibri" w:hAnsi="Calibri" w:cs="Calibri"/>
          <w:spacing w:val="-2"/>
          <w:sz w:val="21"/>
          <w:szCs w:val="21"/>
        </w:rPr>
        <w:t xml:space="preserve">als </w:t>
      </w:r>
      <w:r w:rsidRPr="006571AB">
        <w:rPr>
          <w:rFonts w:ascii="Calibri" w:hAnsi="Calibri" w:cs="Calibri"/>
          <w:spacing w:val="-2"/>
          <w:sz w:val="21"/>
          <w:szCs w:val="21"/>
        </w:rPr>
        <w:t>1K-</w:t>
      </w:r>
      <w:r>
        <w:rPr>
          <w:rFonts w:ascii="Calibri" w:hAnsi="Calibri" w:cs="Calibri"/>
          <w:spacing w:val="-2"/>
          <w:sz w:val="21"/>
          <w:szCs w:val="21"/>
        </w:rPr>
        <w:t>S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tation </w:t>
      </w:r>
      <w:r>
        <w:rPr>
          <w:rFonts w:ascii="Calibri" w:hAnsi="Calibri" w:cs="Calibri"/>
          <w:spacing w:val="-2"/>
          <w:sz w:val="21"/>
          <w:szCs w:val="21"/>
        </w:rPr>
        <w:t>zur Verfügung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, </w:t>
      </w:r>
      <w:r>
        <w:rPr>
          <w:rFonts w:ascii="Calibri" w:hAnsi="Calibri" w:cs="Calibri"/>
          <w:spacing w:val="-2"/>
          <w:sz w:val="21"/>
          <w:szCs w:val="21"/>
        </w:rPr>
        <w:t xml:space="preserve">kann 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aber </w:t>
      </w:r>
      <w:r>
        <w:rPr>
          <w:rFonts w:ascii="Calibri" w:hAnsi="Calibri" w:cs="Calibri"/>
          <w:spacing w:val="-2"/>
          <w:sz w:val="21"/>
          <w:szCs w:val="21"/>
        </w:rPr>
        <w:t xml:space="preserve">für bis zu acht 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Komponenten </w:t>
      </w:r>
      <w:r>
        <w:rPr>
          <w:rFonts w:ascii="Calibri" w:hAnsi="Calibri" w:cs="Calibri"/>
          <w:spacing w:val="-2"/>
          <w:sz w:val="21"/>
          <w:szCs w:val="21"/>
        </w:rPr>
        <w:t>ausgelegt werden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. </w:t>
      </w:r>
      <w:r>
        <w:rPr>
          <w:rFonts w:ascii="Calibri" w:hAnsi="Calibri" w:cs="Calibri"/>
          <w:spacing w:val="-2"/>
          <w:sz w:val="21"/>
          <w:szCs w:val="21"/>
        </w:rPr>
        <w:t xml:space="preserve">Auch hier erfolgt die Steuerung </w:t>
      </w:r>
      <w:r w:rsidRPr="006571AB">
        <w:rPr>
          <w:rFonts w:ascii="Calibri" w:hAnsi="Calibri" w:cs="Calibri"/>
          <w:spacing w:val="-2"/>
          <w:sz w:val="21"/>
          <w:szCs w:val="21"/>
        </w:rPr>
        <w:t>über ein Siemens</w:t>
      </w:r>
      <w:r>
        <w:rPr>
          <w:rFonts w:ascii="Calibri" w:hAnsi="Calibri" w:cs="Calibri"/>
          <w:spacing w:val="-2"/>
          <w:sz w:val="21"/>
          <w:szCs w:val="21"/>
        </w:rPr>
        <w:t>-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Touchpanel, </w:t>
      </w:r>
      <w:r w:rsidR="00B36936">
        <w:rPr>
          <w:rFonts w:ascii="Calibri" w:hAnsi="Calibri" w:cs="Calibri"/>
          <w:spacing w:val="-2"/>
          <w:sz w:val="21"/>
          <w:szCs w:val="21"/>
        </w:rPr>
        <w:t xml:space="preserve">deren 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SPS-Programmierung </w:t>
      </w:r>
      <w:r w:rsidR="00B36936">
        <w:rPr>
          <w:rFonts w:ascii="Calibri" w:hAnsi="Calibri" w:cs="Calibri"/>
          <w:spacing w:val="-2"/>
          <w:sz w:val="21"/>
          <w:szCs w:val="21"/>
        </w:rPr>
        <w:t>v</w:t>
      </w:r>
      <w:r>
        <w:rPr>
          <w:rFonts w:ascii="Calibri" w:hAnsi="Calibri" w:cs="Calibri"/>
          <w:spacing w:val="-2"/>
          <w:sz w:val="21"/>
          <w:szCs w:val="21"/>
        </w:rPr>
        <w:t xml:space="preserve">on den </w:t>
      </w:r>
      <w:r w:rsidR="006B4F8F">
        <w:rPr>
          <w:rFonts w:ascii="Calibri" w:hAnsi="Calibri" w:cs="Calibri"/>
          <w:spacing w:val="-2"/>
          <w:sz w:val="21"/>
          <w:szCs w:val="21"/>
        </w:rPr>
        <w:t>Spezialisten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hAnsi="Calibri" w:cs="Calibri"/>
          <w:spacing w:val="-2"/>
          <w:sz w:val="21"/>
          <w:szCs w:val="21"/>
        </w:rPr>
        <w:t xml:space="preserve">der TARTLER GROUP </w:t>
      </w:r>
      <w:r w:rsidR="00011737">
        <w:rPr>
          <w:rFonts w:ascii="Calibri" w:hAnsi="Calibri" w:cs="Calibri"/>
          <w:spacing w:val="-2"/>
          <w:sz w:val="21"/>
          <w:szCs w:val="21"/>
        </w:rPr>
        <w:t>individuell angepasst wird. Verfügt die Anlage über eine Volumen</w:t>
      </w:r>
      <w:r w:rsidR="00007612">
        <w:rPr>
          <w:rFonts w:ascii="Calibri" w:hAnsi="Calibri" w:cs="Calibri"/>
          <w:spacing w:val="-2"/>
          <w:sz w:val="21"/>
          <w:szCs w:val="21"/>
        </w:rPr>
        <w:t>strom</w:t>
      </w:r>
      <w:r w:rsidR="00011737">
        <w:rPr>
          <w:rFonts w:ascii="Calibri" w:hAnsi="Calibri" w:cs="Calibri"/>
          <w:spacing w:val="-2"/>
          <w:sz w:val="21"/>
          <w:szCs w:val="21"/>
        </w:rPr>
        <w:t xml:space="preserve">regelung, so </w:t>
      </w:r>
      <w:r w:rsidR="006B4F8F">
        <w:rPr>
          <w:rFonts w:ascii="Calibri" w:hAnsi="Calibri" w:cs="Calibri"/>
          <w:spacing w:val="-2"/>
          <w:sz w:val="21"/>
          <w:szCs w:val="21"/>
        </w:rPr>
        <w:t>kann das</w:t>
      </w:r>
      <w:r w:rsidR="00011737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Mischungsverhältnis in sehr kurzen Zykluszeiten </w:t>
      </w:r>
      <w:r w:rsidR="006B4F8F">
        <w:rPr>
          <w:rFonts w:ascii="Calibri" w:hAnsi="Calibri" w:cs="Calibri"/>
          <w:spacing w:val="-2"/>
          <w:sz w:val="21"/>
          <w:szCs w:val="21"/>
        </w:rPr>
        <w:t xml:space="preserve">variiert </w:t>
      </w:r>
      <w:r w:rsidR="00011737">
        <w:rPr>
          <w:rFonts w:ascii="Calibri" w:hAnsi="Calibri" w:cs="Calibri"/>
          <w:spacing w:val="-2"/>
          <w:sz w:val="21"/>
          <w:szCs w:val="21"/>
        </w:rPr>
        <w:t>werden; b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ei Anlagen ohne </w:t>
      </w:r>
      <w:r w:rsidR="00007612">
        <w:rPr>
          <w:rFonts w:ascii="Calibri" w:hAnsi="Calibri" w:cs="Calibri"/>
          <w:spacing w:val="-2"/>
          <w:sz w:val="21"/>
          <w:szCs w:val="21"/>
        </w:rPr>
        <w:t>diese R</w:t>
      </w:r>
      <w:r w:rsidRPr="006571AB">
        <w:rPr>
          <w:rFonts w:ascii="Calibri" w:hAnsi="Calibri" w:cs="Calibri"/>
          <w:spacing w:val="-2"/>
          <w:sz w:val="21"/>
          <w:szCs w:val="21"/>
        </w:rPr>
        <w:t>egel</w:t>
      </w:r>
      <w:r w:rsidR="00007612">
        <w:rPr>
          <w:rFonts w:ascii="Calibri" w:hAnsi="Calibri" w:cs="Calibri"/>
          <w:spacing w:val="-2"/>
          <w:sz w:val="21"/>
          <w:szCs w:val="21"/>
        </w:rPr>
        <w:t>möglichkeit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11737">
        <w:rPr>
          <w:rFonts w:ascii="Calibri" w:hAnsi="Calibri" w:cs="Calibri"/>
          <w:spacing w:val="-2"/>
          <w:sz w:val="21"/>
          <w:szCs w:val="21"/>
        </w:rPr>
        <w:t xml:space="preserve">erhalten 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die Antriebe ihre Sollwert-Drehzahlen nach der Kalibrierung der Anlage </w:t>
      </w:r>
      <w:r w:rsidR="00011737">
        <w:rPr>
          <w:rFonts w:ascii="Calibri" w:hAnsi="Calibri" w:cs="Calibri"/>
          <w:spacing w:val="-2"/>
          <w:sz w:val="21"/>
          <w:szCs w:val="21"/>
        </w:rPr>
        <w:t>aus der</w:t>
      </w:r>
      <w:r w:rsidRPr="006571AB">
        <w:rPr>
          <w:rFonts w:ascii="Calibri" w:hAnsi="Calibri" w:cs="Calibri"/>
          <w:spacing w:val="-2"/>
          <w:sz w:val="21"/>
          <w:szCs w:val="21"/>
        </w:rPr>
        <w:t xml:space="preserve"> SPS.</w:t>
      </w:r>
      <w:r w:rsidR="00216B51">
        <w:rPr>
          <w:rFonts w:ascii="Calibri" w:hAnsi="Calibri" w:cs="Calibri"/>
          <w:spacing w:val="-2"/>
          <w:sz w:val="21"/>
          <w:szCs w:val="21"/>
        </w:rPr>
        <w:t xml:space="preserve"> Um </w:t>
      </w:r>
      <w:r w:rsidR="00B36936">
        <w:rPr>
          <w:rFonts w:ascii="Calibri" w:hAnsi="Calibri" w:cs="Calibri"/>
          <w:spacing w:val="-2"/>
          <w:sz w:val="21"/>
          <w:szCs w:val="21"/>
        </w:rPr>
        <w:t>die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 Produkt</w:t>
      </w:r>
      <w:r w:rsidR="00216B51">
        <w:rPr>
          <w:rFonts w:ascii="Calibri" w:hAnsi="Calibri" w:cs="Calibri"/>
          <w:spacing w:val="-2"/>
          <w:sz w:val="21"/>
          <w:szCs w:val="21"/>
        </w:rPr>
        <w:t xml:space="preserve">qualität zu </w:t>
      </w:r>
      <w:r w:rsidR="00B36936">
        <w:rPr>
          <w:rFonts w:ascii="Calibri" w:hAnsi="Calibri" w:cs="Calibri"/>
          <w:spacing w:val="-2"/>
          <w:sz w:val="21"/>
          <w:szCs w:val="21"/>
        </w:rPr>
        <w:t xml:space="preserve">steigern </w:t>
      </w:r>
      <w:r w:rsidR="00216B51">
        <w:rPr>
          <w:rFonts w:ascii="Calibri" w:hAnsi="Calibri" w:cs="Calibri"/>
          <w:spacing w:val="-2"/>
          <w:sz w:val="21"/>
          <w:szCs w:val="21"/>
        </w:rPr>
        <w:t xml:space="preserve">und den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Ausschuss</w:t>
      </w:r>
      <w:r w:rsidR="00216B51">
        <w:rPr>
          <w:rFonts w:ascii="Calibri" w:hAnsi="Calibri" w:cs="Calibri"/>
          <w:spacing w:val="-2"/>
          <w:sz w:val="21"/>
          <w:szCs w:val="21"/>
        </w:rPr>
        <w:t xml:space="preserve"> zu reduzieren, lassen sich beim Einsatz einer Nodopur-Anlage die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16B51">
        <w:rPr>
          <w:rFonts w:ascii="Calibri" w:hAnsi="Calibri" w:cs="Calibri"/>
          <w:spacing w:val="-2"/>
          <w:sz w:val="21"/>
          <w:szCs w:val="21"/>
        </w:rPr>
        <w:t>Materialk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omponenten </w:t>
      </w:r>
      <w:r w:rsidR="00216B51">
        <w:rPr>
          <w:rFonts w:ascii="Calibri" w:hAnsi="Calibri" w:cs="Calibri"/>
          <w:spacing w:val="-2"/>
          <w:sz w:val="21"/>
          <w:szCs w:val="21"/>
        </w:rPr>
        <w:t>unter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 Vakuum umfüllen und </w:t>
      </w:r>
      <w:r w:rsidR="00216B51">
        <w:rPr>
          <w:rFonts w:ascii="Calibri" w:hAnsi="Calibri" w:cs="Calibri"/>
          <w:spacing w:val="-2"/>
          <w:sz w:val="21"/>
          <w:szCs w:val="21"/>
        </w:rPr>
        <w:t>entgasen.</w:t>
      </w:r>
    </w:p>
    <w:p w14:paraId="10E00FA0" w14:textId="39221F5F" w:rsidR="00216B51" w:rsidRPr="00886195" w:rsidRDefault="005274A9" w:rsidP="00216B51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>
        <w:rPr>
          <w:rFonts w:ascii="Calibri" w:hAnsi="Calibri" w:cs="Calibri"/>
          <w:b/>
          <w:bCs/>
          <w:spacing w:val="-2"/>
          <w:sz w:val="21"/>
          <w:szCs w:val="21"/>
        </w:rPr>
        <w:t>Viele Adaptionen möglich</w:t>
      </w:r>
    </w:p>
    <w:p w14:paraId="790BF922" w14:textId="1DBAC257" w:rsidR="00EB52A1" w:rsidRPr="000D13B3" w:rsidRDefault="009C56E6" w:rsidP="00EB52A1">
      <w:pPr>
        <w:spacing w:after="120" w:line="360" w:lineRule="auto"/>
        <w:ind w:left="0"/>
        <w:jc w:val="both"/>
        <w:rPr>
          <w:rFonts w:ascii="Calibri" w:hAnsi="Calibri" w:cs="Calibri"/>
          <w:i/>
          <w:iCs/>
          <w:spacing w:val="-2"/>
          <w:sz w:val="21"/>
          <w:szCs w:val="21"/>
          <w:lang w:val="x-none" w:eastAsia="x-none"/>
        </w:rPr>
      </w:pPr>
      <w:r>
        <w:rPr>
          <w:rFonts w:ascii="Calibri" w:hAnsi="Calibri" w:cs="Calibri"/>
          <w:spacing w:val="-2"/>
          <w:sz w:val="21"/>
          <w:szCs w:val="21"/>
        </w:rPr>
        <w:t xml:space="preserve">Für alle Fälle, bei denen im Rahmen einer </w:t>
      </w:r>
      <w:r w:rsidRPr="009C56E6">
        <w:rPr>
          <w:rFonts w:ascii="Calibri" w:hAnsi="Calibri" w:cs="Calibri"/>
          <w:spacing w:val="-2"/>
          <w:sz w:val="21"/>
          <w:szCs w:val="21"/>
        </w:rPr>
        <w:t>Liquid Silicone Rubber</w:t>
      </w:r>
      <w:r>
        <w:rPr>
          <w:rFonts w:ascii="Calibri" w:hAnsi="Calibri" w:cs="Calibri"/>
          <w:spacing w:val="-2"/>
          <w:sz w:val="21"/>
          <w:szCs w:val="21"/>
        </w:rPr>
        <w:t xml:space="preserve">-Produktion sowohl hoch- als auch niederviskose Komponenten verarbeitet werden müssen, bietet TARTLER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die </w:t>
      </w:r>
      <w:r>
        <w:rPr>
          <w:rFonts w:ascii="Calibri" w:hAnsi="Calibri" w:cs="Calibri"/>
          <w:spacing w:val="-2"/>
          <w:sz w:val="21"/>
          <w:szCs w:val="21"/>
        </w:rPr>
        <w:t xml:space="preserve">Anlagen der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Tardosil</w:t>
      </w:r>
      <w:r>
        <w:rPr>
          <w:rFonts w:ascii="Calibri" w:hAnsi="Calibri" w:cs="Calibri"/>
          <w:spacing w:val="-2"/>
          <w:sz w:val="21"/>
          <w:szCs w:val="21"/>
        </w:rPr>
        <w:t>-</w:t>
      </w:r>
      <w:r w:rsidR="00786F0F">
        <w:rPr>
          <w:rFonts w:ascii="Calibri" w:hAnsi="Calibri" w:cs="Calibri"/>
          <w:spacing w:val="-2"/>
          <w:sz w:val="21"/>
          <w:szCs w:val="21"/>
        </w:rPr>
        <w:t xml:space="preserve">Serie </w:t>
      </w:r>
      <w:r>
        <w:rPr>
          <w:rFonts w:ascii="Calibri" w:hAnsi="Calibri" w:cs="Calibri"/>
          <w:spacing w:val="-2"/>
          <w:sz w:val="21"/>
          <w:szCs w:val="21"/>
        </w:rPr>
        <w:t xml:space="preserve">an. Auch sie lassen sich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kundenspezifisch ausleg</w:t>
      </w:r>
      <w:r>
        <w:rPr>
          <w:rFonts w:ascii="Calibri" w:hAnsi="Calibri" w:cs="Calibri"/>
          <w:spacing w:val="-2"/>
          <w:sz w:val="21"/>
          <w:szCs w:val="21"/>
        </w:rPr>
        <w:t xml:space="preserve">en und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a</w:t>
      </w:r>
      <w:r w:rsidR="00141C30">
        <w:rPr>
          <w:rFonts w:ascii="Calibri" w:hAnsi="Calibri" w:cs="Calibri"/>
          <w:spacing w:val="-2"/>
          <w:sz w:val="21"/>
          <w:szCs w:val="21"/>
        </w:rPr>
        <w:t>n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D13B3">
        <w:rPr>
          <w:rFonts w:ascii="Calibri" w:hAnsi="Calibri" w:cs="Calibri"/>
          <w:spacing w:val="-2"/>
          <w:sz w:val="21"/>
          <w:szCs w:val="21"/>
        </w:rPr>
        <w:t xml:space="preserve">verschiedene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Herstellungsprozesse </w:t>
      </w:r>
      <w:r>
        <w:rPr>
          <w:rFonts w:ascii="Calibri" w:hAnsi="Calibri" w:cs="Calibri"/>
          <w:spacing w:val="-2"/>
          <w:sz w:val="21"/>
          <w:szCs w:val="21"/>
        </w:rPr>
        <w:t>a</w:t>
      </w:r>
      <w:r w:rsidR="00141C30">
        <w:rPr>
          <w:rFonts w:ascii="Calibri" w:hAnsi="Calibri" w:cs="Calibri"/>
          <w:spacing w:val="-2"/>
          <w:sz w:val="21"/>
          <w:szCs w:val="21"/>
        </w:rPr>
        <w:t>daptieren</w:t>
      </w:r>
      <w:r>
        <w:rPr>
          <w:rFonts w:ascii="Calibri" w:hAnsi="Calibri" w:cs="Calibri"/>
          <w:spacing w:val="-2"/>
          <w:sz w:val="21"/>
          <w:szCs w:val="21"/>
        </w:rPr>
        <w:t xml:space="preserve"> – etwa über die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Behältergrößen</w:t>
      </w:r>
      <w:r>
        <w:rPr>
          <w:rFonts w:ascii="Calibri" w:hAnsi="Calibri" w:cs="Calibri"/>
          <w:spacing w:val="-2"/>
          <w:sz w:val="21"/>
          <w:szCs w:val="21"/>
        </w:rPr>
        <w:t>, die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 Förder</w:t>
      </w:r>
      <w:r>
        <w:rPr>
          <w:rFonts w:ascii="Calibri" w:hAnsi="Calibri" w:cs="Calibri"/>
          <w:spacing w:val="-2"/>
          <w:sz w:val="21"/>
          <w:szCs w:val="21"/>
        </w:rPr>
        <w:t>- und Schuss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mengen</w:t>
      </w:r>
      <w:r>
        <w:rPr>
          <w:rFonts w:ascii="Calibri" w:hAnsi="Calibri" w:cs="Calibri"/>
          <w:spacing w:val="-2"/>
          <w:sz w:val="21"/>
          <w:szCs w:val="21"/>
        </w:rPr>
        <w:t>, die Ta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ktzeiten</w:t>
      </w:r>
      <w:r>
        <w:rPr>
          <w:rFonts w:ascii="Calibri" w:hAnsi="Calibri" w:cs="Calibri"/>
          <w:spacing w:val="-2"/>
          <w:sz w:val="21"/>
          <w:szCs w:val="21"/>
        </w:rPr>
        <w:t>, den Automationsgrad der Materialn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achfüllung</w:t>
      </w:r>
      <w:r>
        <w:rPr>
          <w:rFonts w:ascii="Calibri" w:hAnsi="Calibri" w:cs="Calibri"/>
          <w:spacing w:val="-2"/>
          <w:sz w:val="21"/>
          <w:szCs w:val="21"/>
        </w:rPr>
        <w:t xml:space="preserve"> und vieles andere mehr.</w:t>
      </w:r>
      <w:r w:rsidRPr="009C56E6">
        <w:rPr>
          <w:rFonts w:ascii="Calibri" w:hAnsi="Calibri" w:cs="Calibri"/>
          <w:spacing w:val="-2"/>
          <w:sz w:val="21"/>
          <w:szCs w:val="21"/>
        </w:rPr>
        <w:t xml:space="preserve"> Da </w:t>
      </w:r>
      <w:r w:rsidR="00B20EE1">
        <w:rPr>
          <w:rFonts w:ascii="Calibri" w:hAnsi="Calibri" w:cs="Calibri"/>
          <w:spacing w:val="-2"/>
          <w:sz w:val="21"/>
          <w:szCs w:val="21"/>
        </w:rPr>
        <w:t xml:space="preserve">bei der LSR-Fertigung </w:t>
      </w:r>
      <w:r w:rsidRPr="009C56E6">
        <w:rPr>
          <w:rFonts w:ascii="Calibri" w:hAnsi="Calibri" w:cs="Calibri"/>
          <w:spacing w:val="-2"/>
          <w:sz w:val="21"/>
          <w:szCs w:val="21"/>
        </w:rPr>
        <w:t>in geschlossene Form</w:t>
      </w:r>
      <w:r w:rsidR="00141C30">
        <w:rPr>
          <w:rFonts w:ascii="Calibri" w:hAnsi="Calibri" w:cs="Calibri"/>
          <w:spacing w:val="-2"/>
          <w:sz w:val="21"/>
          <w:szCs w:val="21"/>
        </w:rPr>
        <w:t xml:space="preserve">en in </w:t>
      </w:r>
      <w:r w:rsidRPr="009C56E6">
        <w:rPr>
          <w:rFonts w:ascii="Calibri" w:hAnsi="Calibri" w:cs="Calibri"/>
          <w:spacing w:val="-2"/>
          <w:sz w:val="21"/>
          <w:szCs w:val="21"/>
        </w:rPr>
        <w:t xml:space="preserve">der Spritzgussanlage dosiert wird, </w:t>
      </w:r>
      <w:r w:rsidR="00B20EE1">
        <w:rPr>
          <w:rFonts w:ascii="Calibri" w:hAnsi="Calibri" w:cs="Calibri"/>
          <w:spacing w:val="-2"/>
          <w:sz w:val="21"/>
          <w:szCs w:val="21"/>
        </w:rPr>
        <w:t xml:space="preserve">offeriert TARTLER als Modul für all seine Systemlösungen </w:t>
      </w:r>
      <w:r w:rsidR="00141C30">
        <w:rPr>
          <w:rFonts w:ascii="Calibri" w:hAnsi="Calibri" w:cs="Calibri"/>
          <w:spacing w:val="-2"/>
          <w:sz w:val="21"/>
          <w:szCs w:val="21"/>
        </w:rPr>
        <w:t xml:space="preserve">zudem </w:t>
      </w:r>
      <w:r w:rsidR="00B20EE1">
        <w:rPr>
          <w:rFonts w:ascii="Calibri" w:hAnsi="Calibri" w:cs="Calibri"/>
          <w:spacing w:val="-2"/>
          <w:sz w:val="21"/>
          <w:szCs w:val="21"/>
        </w:rPr>
        <w:t xml:space="preserve">die Option, </w:t>
      </w:r>
      <w:r w:rsidR="00141C30">
        <w:rPr>
          <w:rFonts w:ascii="Calibri" w:hAnsi="Calibri" w:cs="Calibri"/>
          <w:spacing w:val="-2"/>
          <w:sz w:val="21"/>
          <w:szCs w:val="21"/>
        </w:rPr>
        <w:t>s</w:t>
      </w:r>
      <w:r w:rsidR="00B20EE1">
        <w:rPr>
          <w:rFonts w:ascii="Calibri" w:hAnsi="Calibri" w:cs="Calibri"/>
          <w:spacing w:val="-2"/>
          <w:sz w:val="21"/>
          <w:szCs w:val="21"/>
        </w:rPr>
        <w:t>ie mit einer d</w:t>
      </w:r>
      <w:r w:rsidRPr="009C56E6">
        <w:rPr>
          <w:rFonts w:ascii="Calibri" w:hAnsi="Calibri" w:cs="Calibri"/>
          <w:spacing w:val="-2"/>
          <w:sz w:val="21"/>
          <w:szCs w:val="21"/>
        </w:rPr>
        <w:t>ruckgeregelte</w:t>
      </w:r>
      <w:r w:rsidR="00B20EE1">
        <w:rPr>
          <w:rFonts w:ascii="Calibri" w:hAnsi="Calibri" w:cs="Calibri"/>
          <w:spacing w:val="-2"/>
          <w:sz w:val="21"/>
          <w:szCs w:val="21"/>
        </w:rPr>
        <w:t>n – also d</w:t>
      </w:r>
      <w:r w:rsidRPr="009C56E6">
        <w:rPr>
          <w:rFonts w:ascii="Calibri" w:hAnsi="Calibri" w:cs="Calibri"/>
          <w:spacing w:val="-2"/>
          <w:sz w:val="21"/>
          <w:szCs w:val="21"/>
        </w:rPr>
        <w:t>ruckabhängige</w:t>
      </w:r>
      <w:r w:rsidR="00B20EE1">
        <w:rPr>
          <w:rFonts w:ascii="Calibri" w:hAnsi="Calibri" w:cs="Calibri"/>
          <w:spacing w:val="-2"/>
          <w:sz w:val="21"/>
          <w:szCs w:val="21"/>
        </w:rPr>
        <w:t>n</w:t>
      </w:r>
      <w:r w:rsidRPr="009C56E6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B20EE1">
        <w:rPr>
          <w:rFonts w:ascii="Calibri" w:hAnsi="Calibri" w:cs="Calibri"/>
          <w:spacing w:val="-2"/>
          <w:sz w:val="21"/>
          <w:szCs w:val="21"/>
        </w:rPr>
        <w:t xml:space="preserve">– </w:t>
      </w:r>
      <w:r w:rsidRPr="009C56E6">
        <w:rPr>
          <w:rFonts w:ascii="Calibri" w:hAnsi="Calibri" w:cs="Calibri"/>
          <w:spacing w:val="-2"/>
          <w:sz w:val="21"/>
          <w:szCs w:val="21"/>
        </w:rPr>
        <w:t>Dosierung des Volumenstroms</w:t>
      </w:r>
      <w:r w:rsidR="00B20EE1">
        <w:rPr>
          <w:rFonts w:ascii="Calibri" w:hAnsi="Calibri" w:cs="Calibri"/>
          <w:spacing w:val="-2"/>
          <w:sz w:val="21"/>
          <w:szCs w:val="21"/>
        </w:rPr>
        <w:t xml:space="preserve"> auszustatten</w:t>
      </w:r>
      <w:r w:rsidRPr="009C56E6">
        <w:rPr>
          <w:rFonts w:ascii="Calibri" w:hAnsi="Calibri" w:cs="Calibri"/>
          <w:spacing w:val="-2"/>
          <w:sz w:val="21"/>
          <w:szCs w:val="21"/>
        </w:rPr>
        <w:t>.</w:t>
      </w:r>
      <w:r w:rsidR="00141C30">
        <w:rPr>
          <w:rFonts w:ascii="Calibri" w:hAnsi="Calibri" w:cs="Calibri"/>
          <w:spacing w:val="-2"/>
          <w:sz w:val="21"/>
          <w:szCs w:val="21"/>
        </w:rPr>
        <w:t xml:space="preserve"> „</w:t>
      </w:r>
      <w:r w:rsidR="00007612">
        <w:rPr>
          <w:rFonts w:ascii="Calibri" w:hAnsi="Calibri" w:cs="Calibri"/>
          <w:spacing w:val="-2"/>
          <w:sz w:val="21"/>
          <w:szCs w:val="21"/>
        </w:rPr>
        <w:t xml:space="preserve">Das </w:t>
      </w:r>
      <w:r w:rsidR="000D13B3">
        <w:rPr>
          <w:rFonts w:ascii="Calibri" w:hAnsi="Calibri" w:cs="Calibri"/>
          <w:spacing w:val="-2"/>
          <w:sz w:val="21"/>
          <w:szCs w:val="21"/>
        </w:rPr>
        <w:t xml:space="preserve">empfehlen </w:t>
      </w:r>
      <w:r w:rsidR="00141C30">
        <w:rPr>
          <w:rFonts w:ascii="Calibri" w:hAnsi="Calibri" w:cs="Calibri"/>
          <w:spacing w:val="-2"/>
          <w:sz w:val="21"/>
          <w:szCs w:val="21"/>
        </w:rPr>
        <w:t xml:space="preserve">wir </w:t>
      </w:r>
      <w:r w:rsidR="00FE455A">
        <w:rPr>
          <w:rFonts w:ascii="Calibri" w:hAnsi="Calibri" w:cs="Calibri"/>
          <w:spacing w:val="-2"/>
          <w:sz w:val="21"/>
          <w:szCs w:val="21"/>
        </w:rPr>
        <w:t>vor allem</w:t>
      </w:r>
      <w:r w:rsidR="00141C30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7F2EA5">
        <w:rPr>
          <w:rFonts w:ascii="Calibri" w:hAnsi="Calibri" w:cs="Calibri"/>
          <w:spacing w:val="-2"/>
          <w:sz w:val="21"/>
          <w:szCs w:val="21"/>
        </w:rPr>
        <w:t>weil</w:t>
      </w:r>
      <w:r w:rsidR="00141C30">
        <w:rPr>
          <w:rFonts w:ascii="Calibri" w:hAnsi="Calibri" w:cs="Calibri"/>
          <w:spacing w:val="-2"/>
          <w:sz w:val="21"/>
          <w:szCs w:val="21"/>
        </w:rPr>
        <w:t xml:space="preserve"> d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ie Komponenten </w:t>
      </w:r>
      <w:r w:rsidR="00141C30">
        <w:rPr>
          <w:rFonts w:ascii="Calibri" w:hAnsi="Calibri" w:cs="Calibri"/>
          <w:spacing w:val="-2"/>
          <w:sz w:val="21"/>
          <w:szCs w:val="21"/>
        </w:rPr>
        <w:t xml:space="preserve">ja </w:t>
      </w:r>
      <w:r w:rsidR="00DA1DC3">
        <w:rPr>
          <w:rFonts w:ascii="Calibri" w:hAnsi="Calibri" w:cs="Calibri"/>
          <w:spacing w:val="-2"/>
          <w:sz w:val="21"/>
          <w:szCs w:val="21"/>
        </w:rPr>
        <w:t xml:space="preserve">kontinuierlich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im </w:t>
      </w:r>
      <w:r w:rsidR="00007612">
        <w:rPr>
          <w:rFonts w:ascii="Calibri" w:hAnsi="Calibri" w:cs="Calibri"/>
          <w:spacing w:val="-2"/>
          <w:sz w:val="21"/>
          <w:szCs w:val="21"/>
        </w:rPr>
        <w:t xml:space="preserve">genau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richtigen Mischungsverhältnis gefördert werden müssen</w:t>
      </w:r>
      <w:r w:rsidR="00141C30">
        <w:rPr>
          <w:rFonts w:ascii="Calibri" w:hAnsi="Calibri" w:cs="Calibri"/>
          <w:spacing w:val="-2"/>
          <w:sz w:val="21"/>
          <w:szCs w:val="21"/>
        </w:rPr>
        <w:t>. Dabei ist selbst die Verarbeitung e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 xml:space="preserve">xtremer Mischungsverhältnisse für </w:t>
      </w:r>
      <w:r w:rsidR="00141C30">
        <w:rPr>
          <w:rFonts w:ascii="Calibri" w:hAnsi="Calibri" w:cs="Calibri"/>
          <w:spacing w:val="-2"/>
          <w:sz w:val="21"/>
          <w:szCs w:val="21"/>
        </w:rPr>
        <w:t xml:space="preserve">den von uns entwickelten </w:t>
      </w:r>
      <w:r w:rsidR="00216B51" w:rsidRPr="00216B51">
        <w:rPr>
          <w:rFonts w:ascii="Calibri" w:hAnsi="Calibri" w:cs="Calibri"/>
          <w:spacing w:val="-2"/>
          <w:sz w:val="21"/>
          <w:szCs w:val="21"/>
        </w:rPr>
        <w:t>dynamischen, rotierenden Einweg-Kunststoffmischer kein Problem</w:t>
      </w:r>
      <w:r w:rsidR="00141C30">
        <w:rPr>
          <w:rFonts w:ascii="Calibri" w:hAnsi="Calibri" w:cs="Calibri"/>
          <w:spacing w:val="-2"/>
          <w:sz w:val="21"/>
          <w:szCs w:val="21"/>
        </w:rPr>
        <w:t>,“ sagt Udo Tartler.</w:t>
      </w:r>
      <w:r w:rsidR="00577073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D13B3" w:rsidRPr="000D13B3">
        <w:rPr>
          <w:rFonts w:ascii="Calibri" w:hAnsi="Calibri" w:cs="Calibri"/>
          <w:i/>
          <w:iCs/>
          <w:spacing w:val="-2"/>
          <w:sz w:val="21"/>
          <w:szCs w:val="21"/>
        </w:rPr>
        <w:t>m</w:t>
      </w:r>
      <w:r w:rsidR="00EB52A1" w:rsidRPr="000D13B3">
        <w:rPr>
          <w:rFonts w:ascii="Calibri" w:hAnsi="Calibri" w:cs="Calibri"/>
          <w:i/>
          <w:iCs/>
          <w:spacing w:val="-2"/>
          <w:sz w:val="21"/>
          <w:szCs w:val="21"/>
          <w:lang w:val="x-none" w:eastAsia="x-none"/>
        </w:rPr>
        <w:t>s</w:t>
      </w:r>
    </w:p>
    <w:p w14:paraId="37E3BB43" w14:textId="5F305F53" w:rsidR="000D1E1C" w:rsidRPr="00070068" w:rsidRDefault="009E5CD8" w:rsidP="007B7A35">
      <w:pPr>
        <w:pStyle w:val="Textkrper2"/>
        <w:spacing w:after="120"/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</w:pPr>
      <w:bookmarkStart w:id="0" w:name="_Hlk170112890"/>
      <w:r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>66</w:t>
      </w:r>
      <w:r w:rsidR="0000671D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>4</w:t>
      </w:r>
      <w:r w:rsidR="000D1E1C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 xml:space="preserve"> Wörter mit </w:t>
      </w:r>
      <w:r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5.4</w:t>
      </w:r>
      <w:r w:rsidR="0000671D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73</w:t>
      </w:r>
      <w:r w:rsidR="00DF32FE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 xml:space="preserve"> </w:t>
      </w:r>
      <w:r w:rsidR="000D1E1C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Zeichen (inkl. Leerzeichen)</w:t>
      </w:r>
      <w:r w:rsidR="00853B67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 xml:space="preserve"> </w:t>
      </w:r>
      <w:bookmarkEnd w:id="0"/>
      <w:r w:rsidR="00853B67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ab/>
      </w:r>
      <w:r w:rsidR="006200E8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 xml:space="preserve">                </w:t>
      </w:r>
      <w:r w:rsidR="000D14F9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 xml:space="preserve">           </w:t>
      </w:r>
      <w:r w:rsidR="00007612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 xml:space="preserve">       </w:t>
      </w:r>
      <w:r w:rsidR="000D14F9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 xml:space="preserve">       </w:t>
      </w:r>
      <w:r w:rsidR="00853B67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 xml:space="preserve">Autor: </w:t>
      </w:r>
      <w:r w:rsidR="006200E8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  <w:lang w:val="de-DE"/>
        </w:rPr>
        <w:t>Michael Stöcker</w:t>
      </w:r>
      <w:r w:rsidR="00853B67" w:rsidRPr="00070068">
        <w:rPr>
          <w:rFonts w:ascii="Calibri" w:hAnsi="Calibri" w:cs="Calibri"/>
          <w:b w:val="0"/>
          <w:bCs w:val="0"/>
          <w:i/>
          <w:iCs/>
          <w:spacing w:val="-2"/>
          <w:sz w:val="16"/>
          <w:szCs w:val="16"/>
        </w:rPr>
        <w:t>, Freier Fachjournalist, Darmstadt</w:t>
      </w:r>
    </w:p>
    <w:p w14:paraId="5F83E41B" w14:textId="77777777" w:rsidR="000D1E1C" w:rsidRPr="00070068" w:rsidRDefault="000D1E1C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-2"/>
          <w:sz w:val="22"/>
          <w:szCs w:val="22"/>
        </w:rPr>
      </w:pPr>
      <w:r w:rsidRPr="00070068">
        <w:rPr>
          <w:rFonts w:ascii="Calibri" w:hAnsi="Calibri" w:cs="Calibri"/>
          <w:b/>
          <w:i/>
          <w:spacing w:val="-2"/>
          <w:sz w:val="22"/>
          <w:szCs w:val="22"/>
        </w:rPr>
        <w:t xml:space="preserve">Hinweis für Redakteure: </w:t>
      </w:r>
      <w:r w:rsidRPr="00070068">
        <w:rPr>
          <w:rFonts w:ascii="Calibri" w:hAnsi="Calibri" w:cs="Calibri"/>
          <w:b/>
          <w:spacing w:val="-2"/>
          <w:sz w:val="22"/>
          <w:szCs w:val="22"/>
        </w:rPr>
        <w:t>Text und Bilder stehen Ihnen unter www.pr-box.de zur Verfügung!</w:t>
      </w:r>
    </w:p>
    <w:p w14:paraId="661C9EDF" w14:textId="77777777" w:rsidR="00887602" w:rsidRPr="0027326A" w:rsidRDefault="00887602" w:rsidP="00D25EB5">
      <w:pPr>
        <w:adjustRightInd/>
        <w:spacing w:after="120"/>
        <w:ind w:left="0"/>
        <w:jc w:val="both"/>
        <w:rPr>
          <w:rFonts w:ascii="Calibri" w:hAnsi="Calibri" w:cs="Calibri"/>
          <w:iCs/>
          <w:spacing w:val="-2"/>
          <w:sz w:val="12"/>
          <w:szCs w:val="12"/>
        </w:rPr>
      </w:pPr>
    </w:p>
    <w:p w14:paraId="6F7600F4" w14:textId="6EFBA6FB" w:rsidR="00CD4DA0" w:rsidRPr="00070068" w:rsidRDefault="00CD4DA0" w:rsidP="00D25EB5">
      <w:pPr>
        <w:adjustRightInd/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070068">
        <w:rPr>
          <w:rFonts w:ascii="Calibri" w:hAnsi="Calibri" w:cs="Calibri"/>
          <w:i/>
          <w:spacing w:val="-2"/>
          <w:sz w:val="21"/>
          <w:szCs w:val="21"/>
          <w:u w:val="single"/>
        </w:rPr>
        <w:t>Bilder (</w:t>
      </w:r>
      <w:r w:rsidR="0000671D">
        <w:rPr>
          <w:rFonts w:ascii="Calibri" w:hAnsi="Calibri" w:cs="Calibri"/>
          <w:i/>
          <w:spacing w:val="-2"/>
          <w:sz w:val="21"/>
          <w:szCs w:val="21"/>
          <w:u w:val="single"/>
        </w:rPr>
        <w:t>4</w:t>
      </w:r>
      <w:r w:rsidR="00D25EB5" w:rsidRPr="00070068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</w:t>
      </w:r>
      <w:r w:rsidRPr="00070068">
        <w:rPr>
          <w:rFonts w:ascii="Calibri" w:hAnsi="Calibri" w:cs="Calibri"/>
          <w:i/>
          <w:spacing w:val="-2"/>
          <w:sz w:val="21"/>
          <w:szCs w:val="21"/>
          <w:u w:val="single"/>
        </w:rPr>
        <w:t>Motive)</w:t>
      </w:r>
    </w:p>
    <w:p w14:paraId="1D0F7A11" w14:textId="56DC0053" w:rsidR="00951CE9" w:rsidRPr="00070068" w:rsidRDefault="00951CE9" w:rsidP="00724904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iCs/>
          <w:color w:val="auto"/>
          <w:spacing w:val="-2"/>
          <w:sz w:val="21"/>
          <w:szCs w:val="21"/>
        </w:rPr>
      </w:pPr>
      <w:r w:rsidRPr="00070068">
        <w:rPr>
          <w:rFonts w:ascii="Calibri" w:hAnsi="Calibri" w:cs="Calibri"/>
          <w:b w:val="0"/>
          <w:i/>
          <w:color w:val="auto"/>
          <w:spacing w:val="-2"/>
          <w:sz w:val="21"/>
          <w:szCs w:val="21"/>
        </w:rPr>
        <w:lastRenderedPageBreak/>
        <w:t>Bild 1:</w:t>
      </w:r>
      <w:r w:rsidR="00AC6923">
        <w:rPr>
          <w:rFonts w:ascii="Calibri" w:hAnsi="Calibri" w:cs="Calibri"/>
          <w:b w:val="0"/>
          <w:i/>
          <w:color w:val="auto"/>
          <w:spacing w:val="-2"/>
          <w:sz w:val="21"/>
          <w:szCs w:val="21"/>
        </w:rPr>
        <w:t xml:space="preserve"> </w:t>
      </w:r>
      <w:r w:rsidR="00C87F78">
        <w:rPr>
          <w:rFonts w:ascii="Calibri" w:hAnsi="Calibri" w:cs="Calibri"/>
          <w:b w:val="0"/>
          <w:iCs/>
          <w:spacing w:val="-2"/>
          <w:sz w:val="21"/>
          <w:szCs w:val="21"/>
        </w:rPr>
        <w:t>Für Liquid Silicone Rubber-Anwendungen, die nieder- bis mittelviskose Materialien verwenden, bietet TARTLER die Dosier- und Mischanlage Nodopur an. Sie steht serienmäßig als 1K-Station zur Verfügung, kann aber für bis zu acht Komponenten ausgelegt werden.</w:t>
      </w:r>
    </w:p>
    <w:p w14:paraId="2FFE3998" w14:textId="4F4ADEC7" w:rsidR="008E7259" w:rsidRDefault="00D81691" w:rsidP="008E7259">
      <w:pPr>
        <w:spacing w:after="120"/>
        <w:ind w:left="0"/>
        <w:jc w:val="both"/>
        <w:rPr>
          <w:rFonts w:ascii="Calibri" w:hAnsi="Calibri"/>
          <w:spacing w:val="-2"/>
          <w:sz w:val="21"/>
          <w:szCs w:val="21"/>
          <w:lang w:eastAsia="x-none"/>
        </w:rPr>
      </w:pPr>
      <w:r w:rsidRPr="00070068">
        <w:rPr>
          <w:rFonts w:ascii="Calibri" w:hAnsi="Calibri" w:cs="Calibri"/>
          <w:i/>
          <w:spacing w:val="-2"/>
          <w:sz w:val="21"/>
          <w:szCs w:val="21"/>
        </w:rPr>
        <w:t>Bild 2:</w:t>
      </w:r>
      <w:r w:rsidR="00652C7F" w:rsidRPr="00070068">
        <w:rPr>
          <w:rFonts w:ascii="Calibri" w:hAnsi="Calibri"/>
          <w:b/>
          <w:bCs/>
          <w:spacing w:val="-2"/>
          <w:sz w:val="21"/>
          <w:szCs w:val="21"/>
          <w:lang w:eastAsia="x-none"/>
        </w:rPr>
        <w:t xml:space="preserve"> </w:t>
      </w:r>
      <w:r w:rsidR="00C87F78">
        <w:rPr>
          <w:rFonts w:ascii="Calibri" w:hAnsi="Calibri"/>
          <w:color w:val="000000"/>
          <w:spacing w:val="-2"/>
          <w:sz w:val="21"/>
          <w:szCs w:val="21"/>
          <w:lang w:eastAsia="x-none"/>
        </w:rPr>
        <w:t>Für alle Fälle, bei denen in einer Liquid Silicone Rubber-Produktion sowohl hoch- als auch niederviskose Komponenten zu verarbeiten sind, bietet TARTLER die Anlagen der Tardosil-Serie an. Sie lassen sich verschiedene Herstellungsprozesse adaptieren.</w:t>
      </w:r>
    </w:p>
    <w:p w14:paraId="78974D9B" w14:textId="6CAA489C" w:rsidR="0000671D" w:rsidRPr="0000671D" w:rsidRDefault="0000671D" w:rsidP="0000671D">
      <w:pPr>
        <w:spacing w:after="120"/>
        <w:ind w:left="0"/>
        <w:jc w:val="both"/>
        <w:rPr>
          <w:rFonts w:ascii="Calibri" w:hAnsi="Calibri"/>
          <w:i/>
          <w:iCs/>
          <w:spacing w:val="-2"/>
          <w:sz w:val="21"/>
          <w:szCs w:val="21"/>
          <w:lang w:eastAsia="x-none"/>
        </w:rPr>
      </w:pPr>
      <w:r w:rsidRPr="0000671D">
        <w:rPr>
          <w:rFonts w:ascii="Calibri" w:hAnsi="Calibri"/>
          <w:i/>
          <w:iCs/>
          <w:spacing w:val="-2"/>
          <w:sz w:val="21"/>
          <w:szCs w:val="21"/>
          <w:lang w:eastAsia="x-none"/>
        </w:rPr>
        <w:t xml:space="preserve">Bild </w:t>
      </w:r>
      <w:r>
        <w:rPr>
          <w:rFonts w:ascii="Calibri" w:hAnsi="Calibri"/>
          <w:i/>
          <w:iCs/>
          <w:spacing w:val="-2"/>
          <w:sz w:val="21"/>
          <w:szCs w:val="21"/>
          <w:lang w:eastAsia="x-none"/>
        </w:rPr>
        <w:t>3</w:t>
      </w:r>
      <w:r w:rsidRPr="0000671D">
        <w:rPr>
          <w:rFonts w:ascii="Calibri" w:hAnsi="Calibri"/>
          <w:i/>
          <w:iCs/>
          <w:spacing w:val="-2"/>
          <w:sz w:val="21"/>
          <w:szCs w:val="21"/>
          <w:lang w:eastAsia="x-none"/>
        </w:rPr>
        <w:t xml:space="preserve">: </w:t>
      </w:r>
      <w:r w:rsidRPr="005801C7">
        <w:rPr>
          <w:rFonts w:ascii="Calibri" w:hAnsi="Calibri"/>
          <w:spacing w:val="-2"/>
          <w:sz w:val="21"/>
          <w:szCs w:val="21"/>
          <w:lang w:eastAsia="x-none"/>
        </w:rPr>
        <w:t xml:space="preserve">Udo Tartler: „Die Dosier- und Mischanlagen unserer Baureihen Nodopur, Nodopox und Tardosil für den Einsatz im Liquid Silicone Rubber-Verfahren können auch mit unserer Folgeplatten- und Entgasungstechnik ausgestattet werden.“ </w:t>
      </w:r>
    </w:p>
    <w:p w14:paraId="2E7BCB8C" w14:textId="04742DC0" w:rsidR="00AC6923" w:rsidRDefault="00AC6923" w:rsidP="008E7259">
      <w:pPr>
        <w:spacing w:after="120"/>
        <w:ind w:left="0"/>
        <w:jc w:val="both"/>
        <w:rPr>
          <w:rFonts w:ascii="Calibri" w:hAnsi="Calibri" w:cs="Calibri"/>
          <w:color w:val="000000"/>
          <w:spacing w:val="-2"/>
          <w:sz w:val="21"/>
          <w:szCs w:val="21"/>
        </w:rPr>
      </w:pPr>
      <w:r w:rsidRPr="00AC6923">
        <w:rPr>
          <w:rFonts w:ascii="Calibri" w:hAnsi="Calibri"/>
          <w:i/>
          <w:iCs/>
          <w:spacing w:val="-2"/>
          <w:sz w:val="21"/>
          <w:szCs w:val="21"/>
          <w:lang w:eastAsia="x-none"/>
        </w:rPr>
        <w:t>Bild</w:t>
      </w:r>
      <w:r w:rsidR="0000671D">
        <w:rPr>
          <w:rFonts w:ascii="Calibri" w:hAnsi="Calibri"/>
          <w:i/>
          <w:iCs/>
          <w:spacing w:val="-2"/>
          <w:sz w:val="21"/>
          <w:szCs w:val="21"/>
          <w:lang w:eastAsia="x-none"/>
        </w:rPr>
        <w:t xml:space="preserve"> 4</w:t>
      </w:r>
      <w:r w:rsidRPr="00AC6923">
        <w:rPr>
          <w:rFonts w:ascii="Calibri" w:hAnsi="Calibri"/>
          <w:i/>
          <w:iCs/>
          <w:spacing w:val="-2"/>
          <w:sz w:val="21"/>
          <w:szCs w:val="21"/>
          <w:lang w:eastAsia="x-none"/>
        </w:rPr>
        <w:t>:</w:t>
      </w:r>
      <w:r>
        <w:rPr>
          <w:rFonts w:ascii="Calibri" w:hAnsi="Calibri"/>
          <w:spacing w:val="-2"/>
          <w:sz w:val="21"/>
          <w:szCs w:val="21"/>
          <w:lang w:eastAsia="x-none"/>
        </w:rPr>
        <w:t xml:space="preserve"> </w:t>
      </w:r>
      <w:r w:rsidR="00DF4F0F">
        <w:rPr>
          <w:rFonts w:ascii="Calibri" w:hAnsi="Calibri"/>
          <w:spacing w:val="-2"/>
          <w:sz w:val="21"/>
          <w:szCs w:val="21"/>
          <w:lang w:eastAsia="x-none"/>
        </w:rPr>
        <w:t>Volumenstromgeregelt</w:t>
      </w:r>
      <w:bookmarkStart w:id="1" w:name="_GoBack"/>
      <w:bookmarkEnd w:id="1"/>
      <w:r w:rsidR="00DF4F0F">
        <w:rPr>
          <w:rFonts w:ascii="Calibri" w:hAnsi="Calibri"/>
          <w:spacing w:val="-2"/>
          <w:sz w:val="21"/>
          <w:szCs w:val="21"/>
          <w:lang w:eastAsia="x-none"/>
        </w:rPr>
        <w:t xml:space="preserve">e </w:t>
      </w:r>
      <w:r w:rsidR="00DF4F0F">
        <w:rPr>
          <w:rFonts w:ascii="Calibri" w:hAnsi="Calibri"/>
          <w:color w:val="000000"/>
          <w:spacing w:val="-2"/>
          <w:sz w:val="21"/>
          <w:szCs w:val="21"/>
          <w:lang w:eastAsia="x-none"/>
        </w:rPr>
        <w:t xml:space="preserve">Dosier- und Mischanlage vom Typ TARTLER Nodopox </w:t>
      </w:r>
      <w:r w:rsidR="00C747BF">
        <w:rPr>
          <w:rFonts w:ascii="Calibri" w:hAnsi="Calibri"/>
          <w:color w:val="000000"/>
          <w:spacing w:val="-2"/>
          <w:sz w:val="21"/>
          <w:szCs w:val="21"/>
          <w:lang w:eastAsia="x-none"/>
        </w:rPr>
        <w:t>mit Fasswechsel- und Abfüllstation TAVA.</w:t>
      </w:r>
    </w:p>
    <w:p w14:paraId="51249BF9" w14:textId="77777777" w:rsidR="007F6F6B" w:rsidRPr="00070068" w:rsidRDefault="00524623" w:rsidP="007F6F6B">
      <w:pPr>
        <w:spacing w:after="120"/>
        <w:ind w:left="0"/>
        <w:jc w:val="both"/>
        <w:rPr>
          <w:rFonts w:ascii="Calibri" w:hAnsi="Calibri" w:cs="Calibri"/>
          <w:i/>
          <w:spacing w:val="-2"/>
          <w:sz w:val="16"/>
          <w:szCs w:val="16"/>
        </w:rPr>
      </w:pPr>
      <w:bookmarkStart w:id="2" w:name="_Hlk90021862"/>
      <w:r w:rsidRPr="00070068">
        <w:rPr>
          <w:rFonts w:ascii="Calibri" w:hAnsi="Calibri" w:cs="Calibri"/>
          <w:i/>
          <w:spacing w:val="-2"/>
          <w:sz w:val="16"/>
          <w:szCs w:val="16"/>
        </w:rPr>
        <w:t xml:space="preserve">Alle </w:t>
      </w:r>
      <w:r w:rsidR="00442F3E" w:rsidRPr="00070068">
        <w:rPr>
          <w:rFonts w:ascii="Calibri" w:hAnsi="Calibri" w:cs="Calibri"/>
          <w:i/>
          <w:spacing w:val="-2"/>
          <w:sz w:val="16"/>
          <w:szCs w:val="16"/>
        </w:rPr>
        <w:t>Bild</w:t>
      </w:r>
      <w:r w:rsidRPr="00070068">
        <w:rPr>
          <w:rFonts w:ascii="Calibri" w:hAnsi="Calibri" w:cs="Calibri"/>
          <w:i/>
          <w:spacing w:val="-2"/>
          <w:sz w:val="16"/>
          <w:szCs w:val="16"/>
        </w:rPr>
        <w:t>er</w:t>
      </w:r>
      <w:r w:rsidR="00F64249" w:rsidRPr="00070068">
        <w:rPr>
          <w:rFonts w:ascii="Calibri" w:hAnsi="Calibri" w:cs="Calibri"/>
          <w:i/>
          <w:spacing w:val="-2"/>
          <w:sz w:val="16"/>
          <w:szCs w:val="16"/>
        </w:rPr>
        <w:t>:</w:t>
      </w:r>
      <w:r w:rsidR="00442F3E" w:rsidRPr="00070068">
        <w:rPr>
          <w:rFonts w:ascii="Calibri" w:hAnsi="Calibri" w:cs="Calibri"/>
          <w:i/>
          <w:spacing w:val="-2"/>
          <w:sz w:val="16"/>
          <w:szCs w:val="16"/>
        </w:rPr>
        <w:t xml:space="preserve"> TARTLER GmbH</w:t>
      </w:r>
      <w:bookmarkStart w:id="3" w:name="_Hlk170130361"/>
      <w:bookmarkEnd w:id="2"/>
    </w:p>
    <w:p w14:paraId="24583F9F" w14:textId="77777777" w:rsidR="006C556F" w:rsidRPr="006C556F" w:rsidRDefault="006C556F" w:rsidP="006C556F">
      <w:pPr>
        <w:spacing w:after="120"/>
        <w:ind w:left="0"/>
        <w:jc w:val="both"/>
        <w:rPr>
          <w:rFonts w:ascii="Calibri" w:hAnsi="Calibri" w:cs="Calibri"/>
          <w:iCs/>
          <w:spacing w:val="-2"/>
          <w:sz w:val="21"/>
          <w:szCs w:val="21"/>
        </w:rPr>
      </w:pPr>
    </w:p>
    <w:p w14:paraId="57CF3AF6" w14:textId="0B740640" w:rsidR="006C556F" w:rsidRPr="006A5E5B" w:rsidRDefault="00A81348" w:rsidP="006C5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</w:rPr>
      </w:pPr>
      <w:r>
        <w:rPr>
          <w:rFonts w:ascii="Calibri" w:hAnsi="Calibri" w:cs="Calibri"/>
          <w:i/>
          <w:spacing w:val="-2"/>
          <w:sz w:val="21"/>
          <w:szCs w:val="21"/>
        </w:rPr>
        <w:t>((Infobox</w:t>
      </w:r>
      <w:r w:rsidR="006C556F" w:rsidRPr="006A5E5B">
        <w:rPr>
          <w:rFonts w:ascii="Calibri" w:hAnsi="Calibri" w:cs="Calibri"/>
          <w:i/>
          <w:spacing w:val="-2"/>
          <w:sz w:val="21"/>
          <w:szCs w:val="21"/>
        </w:rPr>
        <w:t>))</w:t>
      </w:r>
    </w:p>
    <w:p w14:paraId="0CEC26C8" w14:textId="42BB8057" w:rsidR="006C556F" w:rsidRPr="006C556F" w:rsidRDefault="006C556F" w:rsidP="006C5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6C556F">
        <w:rPr>
          <w:rFonts w:ascii="Calibri" w:hAnsi="Calibri" w:cs="Calibri"/>
          <w:b/>
          <w:bCs/>
          <w:spacing w:val="-2"/>
          <w:sz w:val="21"/>
          <w:szCs w:val="21"/>
        </w:rPr>
        <w:t>Immer mehr Varianten</w:t>
      </w:r>
    </w:p>
    <w:p w14:paraId="2B0F09DA" w14:textId="5FDF19C3" w:rsidR="00577073" w:rsidRPr="003D326B" w:rsidRDefault="009E5CD8" w:rsidP="006C5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>
        <w:rPr>
          <w:rFonts w:ascii="Calibri" w:hAnsi="Calibri" w:cs="Calibri"/>
          <w:spacing w:val="-2"/>
          <w:sz w:val="21"/>
          <w:szCs w:val="21"/>
        </w:rPr>
        <w:t>Formteile a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 xml:space="preserve">us Liquid Silicone Rubber </w:t>
      </w:r>
      <w:r w:rsidR="006C556F">
        <w:rPr>
          <w:rFonts w:ascii="Calibri" w:hAnsi="Calibri" w:cs="Calibri"/>
          <w:spacing w:val="-2"/>
          <w:sz w:val="21"/>
          <w:szCs w:val="21"/>
        </w:rPr>
        <w:t xml:space="preserve">(LSR) 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 xml:space="preserve">sind </w:t>
      </w:r>
      <w:r w:rsidR="006C556F">
        <w:rPr>
          <w:rFonts w:ascii="Calibri" w:hAnsi="Calibri" w:cs="Calibri"/>
          <w:spacing w:val="-2"/>
          <w:sz w:val="21"/>
          <w:szCs w:val="21"/>
        </w:rPr>
        <w:t xml:space="preserve">wegen ihrer 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 xml:space="preserve">Materialeigenschaften </w:t>
      </w:r>
      <w:r w:rsidR="006C556F">
        <w:rPr>
          <w:rFonts w:ascii="Calibri" w:hAnsi="Calibri" w:cs="Calibri"/>
          <w:spacing w:val="-2"/>
          <w:sz w:val="21"/>
          <w:szCs w:val="21"/>
        </w:rPr>
        <w:t xml:space="preserve">sehr 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 xml:space="preserve">vielseitig einsetzbar. </w:t>
      </w:r>
      <w:r w:rsidR="006C556F">
        <w:rPr>
          <w:rFonts w:ascii="Calibri" w:hAnsi="Calibri" w:cs="Calibri"/>
          <w:spacing w:val="-2"/>
          <w:sz w:val="21"/>
          <w:szCs w:val="21"/>
        </w:rPr>
        <w:t xml:space="preserve">Hinzu kommt, dass es immer mehr 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 xml:space="preserve">Materialtypen und Möglichkeiten </w:t>
      </w:r>
      <w:r w:rsidR="006C556F">
        <w:rPr>
          <w:rFonts w:ascii="Calibri" w:hAnsi="Calibri" w:cs="Calibri"/>
          <w:spacing w:val="-2"/>
          <w:sz w:val="21"/>
          <w:szCs w:val="21"/>
        </w:rPr>
        <w:t>der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 xml:space="preserve"> Verbindung mit verschiedenen Metallen und Kunststoffen </w:t>
      </w:r>
      <w:r w:rsidR="006C556F">
        <w:rPr>
          <w:rFonts w:ascii="Calibri" w:hAnsi="Calibri" w:cs="Calibri"/>
          <w:spacing w:val="-2"/>
          <w:sz w:val="21"/>
          <w:szCs w:val="21"/>
        </w:rPr>
        <w:t>gibt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6C556F">
        <w:rPr>
          <w:rFonts w:ascii="Calibri" w:hAnsi="Calibri" w:cs="Calibri"/>
          <w:spacing w:val="-2"/>
          <w:sz w:val="21"/>
          <w:szCs w:val="21"/>
        </w:rPr>
        <w:t xml:space="preserve">Die meisten 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>LSR-Material</w:t>
      </w:r>
      <w:r w:rsidR="006C556F">
        <w:rPr>
          <w:rFonts w:ascii="Calibri" w:hAnsi="Calibri" w:cs="Calibri"/>
          <w:spacing w:val="-2"/>
          <w:sz w:val="21"/>
          <w:szCs w:val="21"/>
        </w:rPr>
        <w:t xml:space="preserve">ien haben 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 xml:space="preserve">Härten von 20 bis 70 </w:t>
      </w:r>
      <w:r w:rsidR="006C556F">
        <w:rPr>
          <w:rFonts w:ascii="Calibri" w:hAnsi="Calibri" w:cs="Calibri"/>
          <w:spacing w:val="-2"/>
          <w:sz w:val="21"/>
          <w:szCs w:val="21"/>
        </w:rPr>
        <w:t xml:space="preserve">Shore A. Neben 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>Standardtypen</w:t>
      </w:r>
      <w:r w:rsidR="006C556F">
        <w:rPr>
          <w:rFonts w:ascii="Calibri" w:hAnsi="Calibri" w:cs="Calibri"/>
          <w:spacing w:val="-2"/>
          <w:sz w:val="21"/>
          <w:szCs w:val="21"/>
        </w:rPr>
        <w:t xml:space="preserve"> sind derzeit e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 xml:space="preserve">lektrisch leitfähige </w:t>
      </w:r>
      <w:r w:rsidR="006C556F">
        <w:rPr>
          <w:rFonts w:ascii="Calibri" w:hAnsi="Calibri" w:cs="Calibri"/>
          <w:spacing w:val="-2"/>
          <w:sz w:val="21"/>
          <w:szCs w:val="21"/>
        </w:rPr>
        <w:t xml:space="preserve">Varianten, </w:t>
      </w:r>
      <w:r w:rsidR="00577073" w:rsidRPr="003D326B">
        <w:rPr>
          <w:rFonts w:ascii="Calibri" w:hAnsi="Calibri" w:cs="Calibri"/>
          <w:spacing w:val="-2"/>
          <w:sz w:val="21"/>
          <w:szCs w:val="21"/>
        </w:rPr>
        <w:t>Fluorsilikone</w:t>
      </w:r>
      <w:r w:rsidR="006C556F">
        <w:rPr>
          <w:rFonts w:ascii="Calibri" w:hAnsi="Calibri" w:cs="Calibri"/>
          <w:spacing w:val="-2"/>
          <w:sz w:val="21"/>
          <w:szCs w:val="21"/>
        </w:rPr>
        <w:t>, transparente Ausführungen und viele weitere Typen lieferbar.</w:t>
      </w:r>
    </w:p>
    <w:p w14:paraId="09D18903" w14:textId="7919FF5C" w:rsidR="00EF2CD8" w:rsidRPr="00070068" w:rsidRDefault="0000671D" w:rsidP="006C5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iCs/>
          <w:spacing w:val="-2"/>
          <w:sz w:val="16"/>
          <w:szCs w:val="16"/>
        </w:rPr>
      </w:pPr>
      <w:r>
        <w:rPr>
          <w:rFonts w:ascii="Calibri" w:hAnsi="Calibri" w:cs="Calibri"/>
          <w:i/>
          <w:iCs/>
          <w:spacing w:val="-2"/>
          <w:sz w:val="16"/>
          <w:szCs w:val="16"/>
        </w:rPr>
        <w:t>59</w:t>
      </w:r>
      <w:r w:rsidR="00D24B4D" w:rsidRPr="00070068">
        <w:rPr>
          <w:rFonts w:ascii="Calibri" w:hAnsi="Calibri" w:cs="Calibri"/>
          <w:i/>
          <w:iCs/>
          <w:spacing w:val="-2"/>
          <w:sz w:val="16"/>
          <w:szCs w:val="16"/>
        </w:rPr>
        <w:t xml:space="preserve"> Wörter mit </w:t>
      </w:r>
      <w:r>
        <w:rPr>
          <w:rFonts w:ascii="Calibri" w:hAnsi="Calibri" w:cs="Calibri"/>
          <w:i/>
          <w:iCs/>
          <w:spacing w:val="-2"/>
          <w:sz w:val="16"/>
          <w:szCs w:val="16"/>
        </w:rPr>
        <w:t>464</w:t>
      </w:r>
      <w:r w:rsidR="00D24B4D" w:rsidRPr="00070068">
        <w:rPr>
          <w:rFonts w:ascii="Calibri" w:hAnsi="Calibri" w:cs="Calibri"/>
          <w:i/>
          <w:iCs/>
          <w:spacing w:val="-2"/>
          <w:sz w:val="16"/>
          <w:szCs w:val="16"/>
        </w:rPr>
        <w:t xml:space="preserve"> Zeichen (inkl. Leerzeichen)</w:t>
      </w:r>
    </w:p>
    <w:p w14:paraId="3C38DC72" w14:textId="77777777" w:rsidR="00796170" w:rsidRDefault="00796170" w:rsidP="00796170">
      <w:pPr>
        <w:spacing w:after="120"/>
        <w:ind w:left="0"/>
        <w:jc w:val="both"/>
        <w:rPr>
          <w:rFonts w:ascii="Calibri" w:hAnsi="Calibri" w:cs="Calibri"/>
          <w:i/>
          <w:iCs/>
          <w:sz w:val="16"/>
          <w:szCs w:val="16"/>
        </w:rPr>
      </w:pP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977"/>
      </w:tblGrid>
      <w:tr w:rsidR="00455370" w:rsidRPr="00B27898" w14:paraId="4E4F43D5" w14:textId="77777777" w:rsidTr="006E6861">
        <w:trPr>
          <w:trHeight w:val="224"/>
        </w:trPr>
        <w:tc>
          <w:tcPr>
            <w:tcW w:w="5882" w:type="dxa"/>
          </w:tcPr>
          <w:bookmarkEnd w:id="3"/>
          <w:p w14:paraId="1CE0CB97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76EF1D98" w14:textId="77777777" w:rsidR="00455370" w:rsidRPr="00B27898" w:rsidRDefault="00455370" w:rsidP="0004613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455370" w:rsidRPr="00B27898" w14:paraId="71C3F588" w14:textId="77777777" w:rsidTr="006E6861">
        <w:tc>
          <w:tcPr>
            <w:tcW w:w="5882" w:type="dxa"/>
          </w:tcPr>
          <w:p w14:paraId="51EA26B5" w14:textId="7A3444FC" w:rsidR="00455370" w:rsidRPr="00B27898" w:rsidRDefault="00FE3561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TARTLER</w:t>
            </w:r>
            <w:r w:rsidR="00455370" w:rsidRPr="00B27898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2977" w:type="dxa"/>
          </w:tcPr>
          <w:p w14:paraId="1EDBCFEA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455370" w:rsidRPr="00B27898" w14:paraId="1DCDCBC1" w14:textId="77777777" w:rsidTr="006E6861">
        <w:tc>
          <w:tcPr>
            <w:tcW w:w="5882" w:type="dxa"/>
          </w:tcPr>
          <w:p w14:paraId="05AF6516" w14:textId="7C3FAF54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Udo Tartle</w:t>
            </w:r>
            <w:r w:rsidR="00E43A5C" w:rsidRPr="00B27898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</w:t>
            </w:r>
          </w:p>
        </w:tc>
        <w:tc>
          <w:tcPr>
            <w:tcW w:w="2977" w:type="dxa"/>
          </w:tcPr>
          <w:p w14:paraId="34C5A814" w14:textId="61250D17" w:rsidR="00455370" w:rsidRPr="00B27898" w:rsidRDefault="001C6112" w:rsidP="001C611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proofErr w:type="spellStart"/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Am</w:t>
            </w:r>
            <w:proofErr w:type="spellEnd"/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</w:t>
            </w:r>
            <w:proofErr w:type="spellStart"/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Schwalbenrain</w:t>
            </w:r>
            <w:proofErr w:type="spellEnd"/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6</w:t>
            </w:r>
          </w:p>
        </w:tc>
      </w:tr>
      <w:tr w:rsidR="00455370" w:rsidRPr="00B27898" w14:paraId="67C99289" w14:textId="77777777" w:rsidTr="006E6861">
        <w:tc>
          <w:tcPr>
            <w:tcW w:w="5882" w:type="dxa"/>
          </w:tcPr>
          <w:p w14:paraId="7B0E5F5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proofErr w:type="spellStart"/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Relystraße</w:t>
            </w:r>
            <w:proofErr w:type="spellEnd"/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 xml:space="preserve"> 48  </w:t>
            </w:r>
          </w:p>
          <w:p w14:paraId="716C573B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D-64720 Michelstadt</w:t>
            </w:r>
          </w:p>
        </w:tc>
        <w:tc>
          <w:tcPr>
            <w:tcW w:w="2977" w:type="dxa"/>
          </w:tcPr>
          <w:p w14:paraId="645B6F56" w14:textId="7FF9C61C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D-64</w:t>
            </w:r>
            <w:r w:rsidR="001C6112">
              <w:rPr>
                <w:rFonts w:ascii="Calibri" w:hAnsi="Calibri" w:cs="Calibri"/>
                <w:spacing w:val="0"/>
                <w:sz w:val="21"/>
                <w:szCs w:val="21"/>
              </w:rPr>
              <w:t>380</w:t>
            </w: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="001C6112">
              <w:rPr>
                <w:rFonts w:ascii="Calibri" w:hAnsi="Calibri" w:cs="Calibri"/>
                <w:spacing w:val="0"/>
                <w:sz w:val="21"/>
                <w:szCs w:val="21"/>
              </w:rPr>
              <w:t>Roßdorf</w:t>
            </w:r>
          </w:p>
          <w:p w14:paraId="22CB2EA7" w14:textId="3AAD6494" w:rsidR="00455370" w:rsidRPr="00B27898" w:rsidRDefault="00455370" w:rsidP="001C611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 xml:space="preserve">Tel.: 0049 (0) </w:t>
            </w:r>
            <w:r w:rsidR="001C6112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6071</w:t>
            </w: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 xml:space="preserve"> / </w:t>
            </w:r>
            <w:r w:rsidR="001C6112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6187800</w:t>
            </w:r>
          </w:p>
        </w:tc>
      </w:tr>
      <w:tr w:rsidR="00455370" w:rsidRPr="00B27898" w14:paraId="510C2164" w14:textId="77777777" w:rsidTr="006E6861">
        <w:tc>
          <w:tcPr>
            <w:tcW w:w="5882" w:type="dxa"/>
          </w:tcPr>
          <w:p w14:paraId="3B0771C1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60 61 / 96 72-0</w:t>
            </w:r>
          </w:p>
        </w:tc>
        <w:tc>
          <w:tcPr>
            <w:tcW w:w="2977" w:type="dxa"/>
          </w:tcPr>
          <w:p w14:paraId="27A3C6BE" w14:textId="28F8443B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</w:p>
        </w:tc>
      </w:tr>
      <w:tr w:rsidR="00455370" w:rsidRPr="00B27898" w14:paraId="670A92C1" w14:textId="77777777" w:rsidTr="006E6861">
        <w:tc>
          <w:tcPr>
            <w:tcW w:w="5882" w:type="dxa"/>
          </w:tcPr>
          <w:p w14:paraId="5969E64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B27898">
              <w:rPr>
                <w:rFonts w:ascii="Calibri" w:hAnsi="Calibri" w:cs="Calibri"/>
                <w:spacing w:val="0"/>
                <w:sz w:val="21"/>
                <w:szCs w:val="21"/>
              </w:rPr>
              <w:t>Fax: 0049 (0) 60 61 / 96 72-295</w:t>
            </w:r>
          </w:p>
        </w:tc>
        <w:tc>
          <w:tcPr>
            <w:tcW w:w="2977" w:type="dxa"/>
          </w:tcPr>
          <w:p w14:paraId="4EB3E950" w14:textId="10470CB2" w:rsidR="00455370" w:rsidRPr="00B27898" w:rsidRDefault="00455370" w:rsidP="001C6112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="001C6112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presse@pr-box.de</w:t>
              </w:r>
            </w:hyperlink>
          </w:p>
        </w:tc>
      </w:tr>
      <w:tr w:rsidR="00455370" w:rsidRPr="00B27898" w14:paraId="6B7EACF4" w14:textId="77777777" w:rsidTr="006E6861">
        <w:tc>
          <w:tcPr>
            <w:tcW w:w="5882" w:type="dxa"/>
          </w:tcPr>
          <w:p w14:paraId="1BACD726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7" w:history="1">
              <w:r w:rsidRPr="00B27898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u.tartler@tartler-group.com</w:t>
              </w:r>
            </w:hyperlink>
          </w:p>
        </w:tc>
        <w:tc>
          <w:tcPr>
            <w:tcW w:w="2977" w:type="dxa"/>
          </w:tcPr>
          <w:p w14:paraId="50C688E5" w14:textId="77777777" w:rsidR="00455370" w:rsidRPr="00B27898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8" w:history="1">
              <w:r w:rsidRPr="00B27898">
                <w:rPr>
                  <w:rFonts w:ascii="Calibri" w:hAnsi="Calibri" w:cs="Calibri"/>
                  <w:color w:val="000000"/>
                  <w:spacing w:val="0"/>
                  <w:sz w:val="21"/>
                  <w:szCs w:val="21"/>
                  <w:lang w:val="it-IT"/>
                </w:rPr>
                <w:t>www.pr-box.de</w:t>
              </w:r>
            </w:hyperlink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fr-FR"/>
              </w:rPr>
              <w:t xml:space="preserve"> </w:t>
            </w:r>
          </w:p>
        </w:tc>
      </w:tr>
      <w:tr w:rsidR="00455370" w:rsidRPr="00056019" w14:paraId="6A3885C5" w14:textId="77777777" w:rsidTr="006E6861">
        <w:tc>
          <w:tcPr>
            <w:tcW w:w="5882" w:type="dxa"/>
          </w:tcPr>
          <w:p w14:paraId="75BDFED4" w14:textId="040CA9A4" w:rsidR="00455370" w:rsidRPr="00E6382D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9" w:history="1">
              <w:r w:rsidRPr="00B27898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www.tartler-group.com</w:t>
              </w:r>
            </w:hyperlink>
            <w:r w:rsidRPr="00B27898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 / </w:t>
            </w:r>
            <w:hyperlink r:id="rId10" w:history="1">
              <w:r w:rsidR="00FE3561" w:rsidRPr="00B27898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www.tartler.com</w:t>
              </w:r>
            </w:hyperlink>
          </w:p>
          <w:p w14:paraId="14E60454" w14:textId="77777777" w:rsidR="00455370" w:rsidRPr="00E6382D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</w:tcPr>
          <w:p w14:paraId="5740C0FD" w14:textId="77777777" w:rsidR="00455370" w:rsidRPr="00056019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6D3A2F4C" w14:textId="77777777" w:rsidR="007B7A35" w:rsidRPr="00561442" w:rsidRDefault="007B7A35" w:rsidP="00455370">
      <w:pPr>
        <w:ind w:left="0"/>
        <w:jc w:val="both"/>
        <w:rPr>
          <w:rFonts w:ascii="Calibri" w:hAnsi="Calibri" w:cs="Calibri"/>
          <w:spacing w:val="-6"/>
          <w:sz w:val="21"/>
          <w:szCs w:val="21"/>
          <w:lang w:val="it-IT"/>
        </w:rPr>
      </w:pPr>
    </w:p>
    <w:sectPr w:rsidR="007B7A35" w:rsidRPr="00561442" w:rsidSect="009E5CD8">
      <w:pgSz w:w="11907" w:h="16840"/>
      <w:pgMar w:top="1134" w:right="1985" w:bottom="136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11213E"/>
    <w:multiLevelType w:val="hybridMultilevel"/>
    <w:tmpl w:val="B85EA5F6"/>
    <w:lvl w:ilvl="0" w:tplc="DD72F0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587F14"/>
    <w:multiLevelType w:val="multilevel"/>
    <w:tmpl w:val="0A2C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9724A7"/>
    <w:multiLevelType w:val="hybridMultilevel"/>
    <w:tmpl w:val="8E12B8E4"/>
    <w:lvl w:ilvl="0" w:tplc="CDA263AE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0B46AC"/>
    <w:multiLevelType w:val="multilevel"/>
    <w:tmpl w:val="E2B0F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8449EC"/>
    <w:multiLevelType w:val="multilevel"/>
    <w:tmpl w:val="6336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8E7992"/>
    <w:multiLevelType w:val="multilevel"/>
    <w:tmpl w:val="5F38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872FFF"/>
    <w:multiLevelType w:val="hybridMultilevel"/>
    <w:tmpl w:val="DEAAA45A"/>
    <w:lvl w:ilvl="0" w:tplc="44A614F8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04743E"/>
    <w:multiLevelType w:val="multilevel"/>
    <w:tmpl w:val="717C2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0E15B3"/>
    <w:multiLevelType w:val="hybridMultilevel"/>
    <w:tmpl w:val="0A026670"/>
    <w:lvl w:ilvl="0" w:tplc="D89A1F52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245E26"/>
    <w:multiLevelType w:val="hybridMultilevel"/>
    <w:tmpl w:val="5E86CC04"/>
    <w:lvl w:ilvl="0" w:tplc="8EA6F30A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C0344A"/>
    <w:multiLevelType w:val="hybridMultilevel"/>
    <w:tmpl w:val="F3BE8588"/>
    <w:lvl w:ilvl="0" w:tplc="92A07F9C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EF3DE1"/>
    <w:multiLevelType w:val="multilevel"/>
    <w:tmpl w:val="6458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  <w:num w:numId="11">
    <w:abstractNumId w:val="15"/>
  </w:num>
  <w:num w:numId="12">
    <w:abstractNumId w:val="11"/>
  </w:num>
  <w:num w:numId="13">
    <w:abstractNumId w:val="10"/>
  </w:num>
  <w:num w:numId="14">
    <w:abstractNumId w:val="21"/>
  </w:num>
  <w:num w:numId="15">
    <w:abstractNumId w:val="19"/>
  </w:num>
  <w:num w:numId="16">
    <w:abstractNumId w:val="16"/>
  </w:num>
  <w:num w:numId="17">
    <w:abstractNumId w:val="20"/>
  </w:num>
  <w:num w:numId="18">
    <w:abstractNumId w:val="12"/>
  </w:num>
  <w:num w:numId="19">
    <w:abstractNumId w:val="14"/>
  </w:num>
  <w:num w:numId="20">
    <w:abstractNumId w:val="17"/>
  </w:num>
  <w:num w:numId="21">
    <w:abstractNumId w:val="13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A42"/>
    <w:rsid w:val="00002BBC"/>
    <w:rsid w:val="00004507"/>
    <w:rsid w:val="00005A1A"/>
    <w:rsid w:val="000061C0"/>
    <w:rsid w:val="0000671D"/>
    <w:rsid w:val="00006C8E"/>
    <w:rsid w:val="00007612"/>
    <w:rsid w:val="000106DE"/>
    <w:rsid w:val="0001086C"/>
    <w:rsid w:val="00011543"/>
    <w:rsid w:val="00011737"/>
    <w:rsid w:val="00011B89"/>
    <w:rsid w:val="00013A70"/>
    <w:rsid w:val="00014ADC"/>
    <w:rsid w:val="00016CF3"/>
    <w:rsid w:val="0001718A"/>
    <w:rsid w:val="000201FE"/>
    <w:rsid w:val="00021EAE"/>
    <w:rsid w:val="00022711"/>
    <w:rsid w:val="0002324F"/>
    <w:rsid w:val="000270C7"/>
    <w:rsid w:val="00027772"/>
    <w:rsid w:val="00027B94"/>
    <w:rsid w:val="00030000"/>
    <w:rsid w:val="00030DBF"/>
    <w:rsid w:val="00032604"/>
    <w:rsid w:val="000328E2"/>
    <w:rsid w:val="00033A47"/>
    <w:rsid w:val="000343B5"/>
    <w:rsid w:val="00035360"/>
    <w:rsid w:val="00037932"/>
    <w:rsid w:val="00037D7B"/>
    <w:rsid w:val="00042FEE"/>
    <w:rsid w:val="0004305F"/>
    <w:rsid w:val="000432C9"/>
    <w:rsid w:val="00043649"/>
    <w:rsid w:val="000455D7"/>
    <w:rsid w:val="00046138"/>
    <w:rsid w:val="000471D4"/>
    <w:rsid w:val="0005052F"/>
    <w:rsid w:val="000542FE"/>
    <w:rsid w:val="000555F6"/>
    <w:rsid w:val="00055DF4"/>
    <w:rsid w:val="00056019"/>
    <w:rsid w:val="0005619C"/>
    <w:rsid w:val="000566E4"/>
    <w:rsid w:val="00057B14"/>
    <w:rsid w:val="0006196E"/>
    <w:rsid w:val="00062EF4"/>
    <w:rsid w:val="0006529D"/>
    <w:rsid w:val="0006626D"/>
    <w:rsid w:val="00066634"/>
    <w:rsid w:val="00066DF2"/>
    <w:rsid w:val="0006719E"/>
    <w:rsid w:val="00067F0D"/>
    <w:rsid w:val="00070068"/>
    <w:rsid w:val="000710FC"/>
    <w:rsid w:val="00071E68"/>
    <w:rsid w:val="00072489"/>
    <w:rsid w:val="000739AA"/>
    <w:rsid w:val="00077B4D"/>
    <w:rsid w:val="00081174"/>
    <w:rsid w:val="00081F97"/>
    <w:rsid w:val="000820CC"/>
    <w:rsid w:val="000835A5"/>
    <w:rsid w:val="00085E01"/>
    <w:rsid w:val="00086316"/>
    <w:rsid w:val="00090F6F"/>
    <w:rsid w:val="00092696"/>
    <w:rsid w:val="00092AAD"/>
    <w:rsid w:val="00092B85"/>
    <w:rsid w:val="00093887"/>
    <w:rsid w:val="00093897"/>
    <w:rsid w:val="000946FA"/>
    <w:rsid w:val="00095052"/>
    <w:rsid w:val="000A1A26"/>
    <w:rsid w:val="000A6CE0"/>
    <w:rsid w:val="000A6EA2"/>
    <w:rsid w:val="000A7DD1"/>
    <w:rsid w:val="000B2CC4"/>
    <w:rsid w:val="000B4C3E"/>
    <w:rsid w:val="000B5DCD"/>
    <w:rsid w:val="000B7600"/>
    <w:rsid w:val="000B7E95"/>
    <w:rsid w:val="000C01EE"/>
    <w:rsid w:val="000C0677"/>
    <w:rsid w:val="000C07DE"/>
    <w:rsid w:val="000C40C6"/>
    <w:rsid w:val="000C7B78"/>
    <w:rsid w:val="000D0607"/>
    <w:rsid w:val="000D13B3"/>
    <w:rsid w:val="000D13C1"/>
    <w:rsid w:val="000D14F9"/>
    <w:rsid w:val="000D1E1C"/>
    <w:rsid w:val="000D302C"/>
    <w:rsid w:val="000D33B5"/>
    <w:rsid w:val="000D3D22"/>
    <w:rsid w:val="000E1119"/>
    <w:rsid w:val="000E2490"/>
    <w:rsid w:val="000E2C2F"/>
    <w:rsid w:val="000E3588"/>
    <w:rsid w:val="000E55CB"/>
    <w:rsid w:val="000F16E0"/>
    <w:rsid w:val="000F172E"/>
    <w:rsid w:val="000F1FA8"/>
    <w:rsid w:val="000F43FE"/>
    <w:rsid w:val="000F5298"/>
    <w:rsid w:val="001002C7"/>
    <w:rsid w:val="00104689"/>
    <w:rsid w:val="0010574B"/>
    <w:rsid w:val="00106C86"/>
    <w:rsid w:val="00106F18"/>
    <w:rsid w:val="00110CB5"/>
    <w:rsid w:val="00112E1F"/>
    <w:rsid w:val="00114A44"/>
    <w:rsid w:val="00116EB0"/>
    <w:rsid w:val="00121DBF"/>
    <w:rsid w:val="0012203F"/>
    <w:rsid w:val="00122526"/>
    <w:rsid w:val="00122C85"/>
    <w:rsid w:val="0012379D"/>
    <w:rsid w:val="001241B5"/>
    <w:rsid w:val="00124B72"/>
    <w:rsid w:val="00126D57"/>
    <w:rsid w:val="00130790"/>
    <w:rsid w:val="00133479"/>
    <w:rsid w:val="00133647"/>
    <w:rsid w:val="00134A99"/>
    <w:rsid w:val="00135E6B"/>
    <w:rsid w:val="00137054"/>
    <w:rsid w:val="001376A8"/>
    <w:rsid w:val="00141C30"/>
    <w:rsid w:val="00144914"/>
    <w:rsid w:val="001461A5"/>
    <w:rsid w:val="00146712"/>
    <w:rsid w:val="00147060"/>
    <w:rsid w:val="00151EEF"/>
    <w:rsid w:val="0015442E"/>
    <w:rsid w:val="001553CA"/>
    <w:rsid w:val="00155D23"/>
    <w:rsid w:val="0015626C"/>
    <w:rsid w:val="00157718"/>
    <w:rsid w:val="001600B0"/>
    <w:rsid w:val="00160421"/>
    <w:rsid w:val="001608DA"/>
    <w:rsid w:val="00162A3D"/>
    <w:rsid w:val="001637D4"/>
    <w:rsid w:val="0016516A"/>
    <w:rsid w:val="00166256"/>
    <w:rsid w:val="00167C03"/>
    <w:rsid w:val="00167FDA"/>
    <w:rsid w:val="00171D75"/>
    <w:rsid w:val="0017348A"/>
    <w:rsid w:val="00174757"/>
    <w:rsid w:val="0017524F"/>
    <w:rsid w:val="001753F1"/>
    <w:rsid w:val="00177044"/>
    <w:rsid w:val="0018042E"/>
    <w:rsid w:val="0018082C"/>
    <w:rsid w:val="00182207"/>
    <w:rsid w:val="0018420A"/>
    <w:rsid w:val="00186837"/>
    <w:rsid w:val="0018797F"/>
    <w:rsid w:val="001913D7"/>
    <w:rsid w:val="001938BA"/>
    <w:rsid w:val="00195E49"/>
    <w:rsid w:val="001A178B"/>
    <w:rsid w:val="001A28AE"/>
    <w:rsid w:val="001A3E18"/>
    <w:rsid w:val="001A5CF4"/>
    <w:rsid w:val="001A62C9"/>
    <w:rsid w:val="001A7213"/>
    <w:rsid w:val="001A7F91"/>
    <w:rsid w:val="001B2E1F"/>
    <w:rsid w:val="001B30BB"/>
    <w:rsid w:val="001B58FD"/>
    <w:rsid w:val="001B596F"/>
    <w:rsid w:val="001B71AC"/>
    <w:rsid w:val="001C0775"/>
    <w:rsid w:val="001C21C4"/>
    <w:rsid w:val="001C2D68"/>
    <w:rsid w:val="001C4140"/>
    <w:rsid w:val="001C458E"/>
    <w:rsid w:val="001C6112"/>
    <w:rsid w:val="001C64D8"/>
    <w:rsid w:val="001C66D5"/>
    <w:rsid w:val="001D1B2E"/>
    <w:rsid w:val="001D28F3"/>
    <w:rsid w:val="001D2B0C"/>
    <w:rsid w:val="001D5802"/>
    <w:rsid w:val="001D5A64"/>
    <w:rsid w:val="001D5EEE"/>
    <w:rsid w:val="001D7582"/>
    <w:rsid w:val="001D7A7D"/>
    <w:rsid w:val="001E0A0E"/>
    <w:rsid w:val="001E0E68"/>
    <w:rsid w:val="001E3ECB"/>
    <w:rsid w:val="001E4509"/>
    <w:rsid w:val="001E474A"/>
    <w:rsid w:val="001E4D86"/>
    <w:rsid w:val="001E638F"/>
    <w:rsid w:val="001E792E"/>
    <w:rsid w:val="001F04A3"/>
    <w:rsid w:val="001F2C4C"/>
    <w:rsid w:val="001F34D1"/>
    <w:rsid w:val="001F358E"/>
    <w:rsid w:val="001F3EAC"/>
    <w:rsid w:val="001F7821"/>
    <w:rsid w:val="001F7A23"/>
    <w:rsid w:val="0020174E"/>
    <w:rsid w:val="002023EC"/>
    <w:rsid w:val="002027FA"/>
    <w:rsid w:val="002041F9"/>
    <w:rsid w:val="00204434"/>
    <w:rsid w:val="00204A1B"/>
    <w:rsid w:val="0020636F"/>
    <w:rsid w:val="0020697D"/>
    <w:rsid w:val="00206B00"/>
    <w:rsid w:val="00206BDA"/>
    <w:rsid w:val="00207068"/>
    <w:rsid w:val="00207075"/>
    <w:rsid w:val="00207792"/>
    <w:rsid w:val="00207833"/>
    <w:rsid w:val="00210A59"/>
    <w:rsid w:val="00211577"/>
    <w:rsid w:val="00212243"/>
    <w:rsid w:val="00213855"/>
    <w:rsid w:val="002146A9"/>
    <w:rsid w:val="00216B51"/>
    <w:rsid w:val="00217983"/>
    <w:rsid w:val="00220394"/>
    <w:rsid w:val="00222459"/>
    <w:rsid w:val="0022304D"/>
    <w:rsid w:val="00224223"/>
    <w:rsid w:val="00226D91"/>
    <w:rsid w:val="002309F2"/>
    <w:rsid w:val="00230AB3"/>
    <w:rsid w:val="002310ED"/>
    <w:rsid w:val="00232FE4"/>
    <w:rsid w:val="00234034"/>
    <w:rsid w:val="00234218"/>
    <w:rsid w:val="00234798"/>
    <w:rsid w:val="00243426"/>
    <w:rsid w:val="00245561"/>
    <w:rsid w:val="002458E0"/>
    <w:rsid w:val="00245DCE"/>
    <w:rsid w:val="00247263"/>
    <w:rsid w:val="00251EE6"/>
    <w:rsid w:val="002530A9"/>
    <w:rsid w:val="00255DCB"/>
    <w:rsid w:val="002569A0"/>
    <w:rsid w:val="002579A3"/>
    <w:rsid w:val="002631F3"/>
    <w:rsid w:val="00263ACB"/>
    <w:rsid w:val="00264A04"/>
    <w:rsid w:val="002666B8"/>
    <w:rsid w:val="00270C23"/>
    <w:rsid w:val="00270D0B"/>
    <w:rsid w:val="00270F52"/>
    <w:rsid w:val="0027326A"/>
    <w:rsid w:val="00273894"/>
    <w:rsid w:val="0027453A"/>
    <w:rsid w:val="00275BA2"/>
    <w:rsid w:val="0028053C"/>
    <w:rsid w:val="00282D87"/>
    <w:rsid w:val="002845D7"/>
    <w:rsid w:val="00284641"/>
    <w:rsid w:val="00285E7B"/>
    <w:rsid w:val="00290ED6"/>
    <w:rsid w:val="00291221"/>
    <w:rsid w:val="0029196C"/>
    <w:rsid w:val="002939F2"/>
    <w:rsid w:val="00293A11"/>
    <w:rsid w:val="00294105"/>
    <w:rsid w:val="00294E09"/>
    <w:rsid w:val="0029533D"/>
    <w:rsid w:val="0029626F"/>
    <w:rsid w:val="00296C6D"/>
    <w:rsid w:val="002A06E5"/>
    <w:rsid w:val="002A0FEB"/>
    <w:rsid w:val="002A1936"/>
    <w:rsid w:val="002A2F3D"/>
    <w:rsid w:val="002A4650"/>
    <w:rsid w:val="002A547A"/>
    <w:rsid w:val="002B1FBB"/>
    <w:rsid w:val="002B3C5B"/>
    <w:rsid w:val="002B3F73"/>
    <w:rsid w:val="002B5759"/>
    <w:rsid w:val="002B59B3"/>
    <w:rsid w:val="002C0DBE"/>
    <w:rsid w:val="002C1ED6"/>
    <w:rsid w:val="002C2864"/>
    <w:rsid w:val="002C4DD7"/>
    <w:rsid w:val="002C5A09"/>
    <w:rsid w:val="002C60EC"/>
    <w:rsid w:val="002D0203"/>
    <w:rsid w:val="002D14E1"/>
    <w:rsid w:val="002D19B0"/>
    <w:rsid w:val="002D2BC2"/>
    <w:rsid w:val="002D4E72"/>
    <w:rsid w:val="002D5C6B"/>
    <w:rsid w:val="002D72F6"/>
    <w:rsid w:val="002E027F"/>
    <w:rsid w:val="002E0DAF"/>
    <w:rsid w:val="002E1AEF"/>
    <w:rsid w:val="002E47E2"/>
    <w:rsid w:val="002E6901"/>
    <w:rsid w:val="002E6EE0"/>
    <w:rsid w:val="002E7FF1"/>
    <w:rsid w:val="002F2D07"/>
    <w:rsid w:val="002F4196"/>
    <w:rsid w:val="002F4AF5"/>
    <w:rsid w:val="002F4F44"/>
    <w:rsid w:val="002F5633"/>
    <w:rsid w:val="002F7968"/>
    <w:rsid w:val="003006C4"/>
    <w:rsid w:val="00301309"/>
    <w:rsid w:val="00302594"/>
    <w:rsid w:val="00303B16"/>
    <w:rsid w:val="00303E49"/>
    <w:rsid w:val="00304BE6"/>
    <w:rsid w:val="00305D13"/>
    <w:rsid w:val="003118D6"/>
    <w:rsid w:val="00311F6C"/>
    <w:rsid w:val="003120D7"/>
    <w:rsid w:val="003125AE"/>
    <w:rsid w:val="00313582"/>
    <w:rsid w:val="0031577C"/>
    <w:rsid w:val="00315917"/>
    <w:rsid w:val="00316C2E"/>
    <w:rsid w:val="0031739D"/>
    <w:rsid w:val="00321D24"/>
    <w:rsid w:val="00321F09"/>
    <w:rsid w:val="00322079"/>
    <w:rsid w:val="00322AB6"/>
    <w:rsid w:val="00324777"/>
    <w:rsid w:val="00324FE9"/>
    <w:rsid w:val="00326915"/>
    <w:rsid w:val="003279C1"/>
    <w:rsid w:val="003313EB"/>
    <w:rsid w:val="00333F91"/>
    <w:rsid w:val="003364CA"/>
    <w:rsid w:val="00337A7D"/>
    <w:rsid w:val="00337C32"/>
    <w:rsid w:val="0034121D"/>
    <w:rsid w:val="00342BAB"/>
    <w:rsid w:val="00344C01"/>
    <w:rsid w:val="00344FA6"/>
    <w:rsid w:val="00350C71"/>
    <w:rsid w:val="00352540"/>
    <w:rsid w:val="00353F45"/>
    <w:rsid w:val="0035408A"/>
    <w:rsid w:val="003552AD"/>
    <w:rsid w:val="0035681D"/>
    <w:rsid w:val="003605B1"/>
    <w:rsid w:val="00362229"/>
    <w:rsid w:val="0036274B"/>
    <w:rsid w:val="0036352D"/>
    <w:rsid w:val="00366F1E"/>
    <w:rsid w:val="00371A8E"/>
    <w:rsid w:val="003720E9"/>
    <w:rsid w:val="00373501"/>
    <w:rsid w:val="00375011"/>
    <w:rsid w:val="003763EE"/>
    <w:rsid w:val="003767C8"/>
    <w:rsid w:val="00380B3E"/>
    <w:rsid w:val="0038321B"/>
    <w:rsid w:val="00383984"/>
    <w:rsid w:val="00385632"/>
    <w:rsid w:val="00387CFF"/>
    <w:rsid w:val="0039100D"/>
    <w:rsid w:val="00395195"/>
    <w:rsid w:val="00395999"/>
    <w:rsid w:val="003A0A56"/>
    <w:rsid w:val="003A0AF2"/>
    <w:rsid w:val="003A0C72"/>
    <w:rsid w:val="003A19C8"/>
    <w:rsid w:val="003A2810"/>
    <w:rsid w:val="003A337A"/>
    <w:rsid w:val="003A4BB8"/>
    <w:rsid w:val="003B00F6"/>
    <w:rsid w:val="003B063A"/>
    <w:rsid w:val="003B16A4"/>
    <w:rsid w:val="003B36E9"/>
    <w:rsid w:val="003B571F"/>
    <w:rsid w:val="003B573B"/>
    <w:rsid w:val="003B6700"/>
    <w:rsid w:val="003B7477"/>
    <w:rsid w:val="003C31FC"/>
    <w:rsid w:val="003C335E"/>
    <w:rsid w:val="003C7C2A"/>
    <w:rsid w:val="003D326B"/>
    <w:rsid w:val="003D3558"/>
    <w:rsid w:val="003D529C"/>
    <w:rsid w:val="003D74B0"/>
    <w:rsid w:val="003D7647"/>
    <w:rsid w:val="003E2B56"/>
    <w:rsid w:val="003E38C2"/>
    <w:rsid w:val="003E3F7B"/>
    <w:rsid w:val="003E55E7"/>
    <w:rsid w:val="003E7274"/>
    <w:rsid w:val="003F1E11"/>
    <w:rsid w:val="003F3859"/>
    <w:rsid w:val="003F628E"/>
    <w:rsid w:val="003F6502"/>
    <w:rsid w:val="003F6E63"/>
    <w:rsid w:val="00400BB8"/>
    <w:rsid w:val="00400C48"/>
    <w:rsid w:val="00401FE8"/>
    <w:rsid w:val="00402DC3"/>
    <w:rsid w:val="00405225"/>
    <w:rsid w:val="004063C0"/>
    <w:rsid w:val="00406A79"/>
    <w:rsid w:val="004078C7"/>
    <w:rsid w:val="00407C61"/>
    <w:rsid w:val="00411AB9"/>
    <w:rsid w:val="00412681"/>
    <w:rsid w:val="00412EDF"/>
    <w:rsid w:val="00414F36"/>
    <w:rsid w:val="0041790A"/>
    <w:rsid w:val="00422541"/>
    <w:rsid w:val="00425C4B"/>
    <w:rsid w:val="00427F45"/>
    <w:rsid w:val="0043016F"/>
    <w:rsid w:val="00430181"/>
    <w:rsid w:val="0043404C"/>
    <w:rsid w:val="004355DB"/>
    <w:rsid w:val="004355F6"/>
    <w:rsid w:val="004411D1"/>
    <w:rsid w:val="00442F3E"/>
    <w:rsid w:val="0044427E"/>
    <w:rsid w:val="004450B8"/>
    <w:rsid w:val="00445D03"/>
    <w:rsid w:val="004467A9"/>
    <w:rsid w:val="00447479"/>
    <w:rsid w:val="004475C7"/>
    <w:rsid w:val="0045433D"/>
    <w:rsid w:val="00454FC8"/>
    <w:rsid w:val="00455370"/>
    <w:rsid w:val="00456BCC"/>
    <w:rsid w:val="0046056C"/>
    <w:rsid w:val="0046124F"/>
    <w:rsid w:val="00462C5F"/>
    <w:rsid w:val="00462D3C"/>
    <w:rsid w:val="0046509F"/>
    <w:rsid w:val="004668FD"/>
    <w:rsid w:val="004704C5"/>
    <w:rsid w:val="004712F7"/>
    <w:rsid w:val="00477ABE"/>
    <w:rsid w:val="00480399"/>
    <w:rsid w:val="00481054"/>
    <w:rsid w:val="00481709"/>
    <w:rsid w:val="00483CAA"/>
    <w:rsid w:val="004842C1"/>
    <w:rsid w:val="00485172"/>
    <w:rsid w:val="0049017C"/>
    <w:rsid w:val="00490B64"/>
    <w:rsid w:val="00491F37"/>
    <w:rsid w:val="00491F55"/>
    <w:rsid w:val="004940B0"/>
    <w:rsid w:val="0049554B"/>
    <w:rsid w:val="00495F3C"/>
    <w:rsid w:val="00496292"/>
    <w:rsid w:val="00497457"/>
    <w:rsid w:val="004977FD"/>
    <w:rsid w:val="00497A94"/>
    <w:rsid w:val="004A2729"/>
    <w:rsid w:val="004A4E4F"/>
    <w:rsid w:val="004A56AC"/>
    <w:rsid w:val="004A59D4"/>
    <w:rsid w:val="004A739A"/>
    <w:rsid w:val="004A7745"/>
    <w:rsid w:val="004A7FD2"/>
    <w:rsid w:val="004B16DF"/>
    <w:rsid w:val="004B48AD"/>
    <w:rsid w:val="004B6BBC"/>
    <w:rsid w:val="004B72DA"/>
    <w:rsid w:val="004B7A5F"/>
    <w:rsid w:val="004C2EFB"/>
    <w:rsid w:val="004C38A5"/>
    <w:rsid w:val="004C42DA"/>
    <w:rsid w:val="004C495F"/>
    <w:rsid w:val="004C54D2"/>
    <w:rsid w:val="004C5D27"/>
    <w:rsid w:val="004C620A"/>
    <w:rsid w:val="004C65C9"/>
    <w:rsid w:val="004C6DBA"/>
    <w:rsid w:val="004C744A"/>
    <w:rsid w:val="004D155A"/>
    <w:rsid w:val="004D18BD"/>
    <w:rsid w:val="004D1EF9"/>
    <w:rsid w:val="004D3068"/>
    <w:rsid w:val="004D6737"/>
    <w:rsid w:val="004D734D"/>
    <w:rsid w:val="004E1A38"/>
    <w:rsid w:val="004E26D4"/>
    <w:rsid w:val="004E3EFF"/>
    <w:rsid w:val="004E5225"/>
    <w:rsid w:val="004E58FA"/>
    <w:rsid w:val="004E62B6"/>
    <w:rsid w:val="004F05AA"/>
    <w:rsid w:val="004F20C7"/>
    <w:rsid w:val="004F2E8F"/>
    <w:rsid w:val="004F3BE3"/>
    <w:rsid w:val="005039FA"/>
    <w:rsid w:val="00503FC1"/>
    <w:rsid w:val="005042D2"/>
    <w:rsid w:val="00504323"/>
    <w:rsid w:val="00505C0A"/>
    <w:rsid w:val="005060FB"/>
    <w:rsid w:val="005067D6"/>
    <w:rsid w:val="00506C0E"/>
    <w:rsid w:val="005107E9"/>
    <w:rsid w:val="00510C49"/>
    <w:rsid w:val="00513EEB"/>
    <w:rsid w:val="00514729"/>
    <w:rsid w:val="0051501C"/>
    <w:rsid w:val="00515743"/>
    <w:rsid w:val="005162C0"/>
    <w:rsid w:val="0051780B"/>
    <w:rsid w:val="005211B9"/>
    <w:rsid w:val="005225BD"/>
    <w:rsid w:val="00522ED1"/>
    <w:rsid w:val="0052397C"/>
    <w:rsid w:val="00523C3E"/>
    <w:rsid w:val="00524623"/>
    <w:rsid w:val="0052578F"/>
    <w:rsid w:val="00525894"/>
    <w:rsid w:val="00526B2E"/>
    <w:rsid w:val="005274A9"/>
    <w:rsid w:val="00532468"/>
    <w:rsid w:val="00532D2F"/>
    <w:rsid w:val="00533335"/>
    <w:rsid w:val="00534C46"/>
    <w:rsid w:val="00534DAE"/>
    <w:rsid w:val="0053517E"/>
    <w:rsid w:val="00535646"/>
    <w:rsid w:val="00535752"/>
    <w:rsid w:val="0053685E"/>
    <w:rsid w:val="00536B9E"/>
    <w:rsid w:val="00540C81"/>
    <w:rsid w:val="0054115C"/>
    <w:rsid w:val="005435DD"/>
    <w:rsid w:val="00545F0F"/>
    <w:rsid w:val="00546AE0"/>
    <w:rsid w:val="00550C9A"/>
    <w:rsid w:val="005535D8"/>
    <w:rsid w:val="005547DB"/>
    <w:rsid w:val="005577C4"/>
    <w:rsid w:val="005607F3"/>
    <w:rsid w:val="0056307E"/>
    <w:rsid w:val="005644A4"/>
    <w:rsid w:val="005658EB"/>
    <w:rsid w:val="00566916"/>
    <w:rsid w:val="005671FD"/>
    <w:rsid w:val="00575700"/>
    <w:rsid w:val="00576E4B"/>
    <w:rsid w:val="00577073"/>
    <w:rsid w:val="005801C7"/>
    <w:rsid w:val="00580465"/>
    <w:rsid w:val="00580688"/>
    <w:rsid w:val="00581770"/>
    <w:rsid w:val="00582DCE"/>
    <w:rsid w:val="0058321A"/>
    <w:rsid w:val="005833A2"/>
    <w:rsid w:val="00590E3F"/>
    <w:rsid w:val="005913A2"/>
    <w:rsid w:val="00592316"/>
    <w:rsid w:val="00592BDA"/>
    <w:rsid w:val="00594879"/>
    <w:rsid w:val="00594EBB"/>
    <w:rsid w:val="0059554E"/>
    <w:rsid w:val="00596146"/>
    <w:rsid w:val="00596DD3"/>
    <w:rsid w:val="0059770E"/>
    <w:rsid w:val="005A10B0"/>
    <w:rsid w:val="005A1B91"/>
    <w:rsid w:val="005A203A"/>
    <w:rsid w:val="005A3164"/>
    <w:rsid w:val="005A344C"/>
    <w:rsid w:val="005A3B6F"/>
    <w:rsid w:val="005A4981"/>
    <w:rsid w:val="005B059A"/>
    <w:rsid w:val="005B0DE2"/>
    <w:rsid w:val="005B14C7"/>
    <w:rsid w:val="005B181A"/>
    <w:rsid w:val="005B48C2"/>
    <w:rsid w:val="005B7F85"/>
    <w:rsid w:val="005C0BB4"/>
    <w:rsid w:val="005C4008"/>
    <w:rsid w:val="005C5A79"/>
    <w:rsid w:val="005C7A4B"/>
    <w:rsid w:val="005D10DF"/>
    <w:rsid w:val="005D2610"/>
    <w:rsid w:val="005D2D77"/>
    <w:rsid w:val="005D2E41"/>
    <w:rsid w:val="005D3677"/>
    <w:rsid w:val="005D42EA"/>
    <w:rsid w:val="005D4E86"/>
    <w:rsid w:val="005D5E40"/>
    <w:rsid w:val="005D6404"/>
    <w:rsid w:val="005D753F"/>
    <w:rsid w:val="005D77E7"/>
    <w:rsid w:val="005E188C"/>
    <w:rsid w:val="005E3825"/>
    <w:rsid w:val="005E4395"/>
    <w:rsid w:val="005E4404"/>
    <w:rsid w:val="005E70AB"/>
    <w:rsid w:val="005F0025"/>
    <w:rsid w:val="005F18E2"/>
    <w:rsid w:val="005F3E3C"/>
    <w:rsid w:val="005F4FA5"/>
    <w:rsid w:val="005F6F8D"/>
    <w:rsid w:val="005F74EE"/>
    <w:rsid w:val="00601D9C"/>
    <w:rsid w:val="0060321D"/>
    <w:rsid w:val="006066E4"/>
    <w:rsid w:val="006103C6"/>
    <w:rsid w:val="006117E9"/>
    <w:rsid w:val="006131BB"/>
    <w:rsid w:val="00613C17"/>
    <w:rsid w:val="00614AC6"/>
    <w:rsid w:val="006158BA"/>
    <w:rsid w:val="0061742A"/>
    <w:rsid w:val="006200E8"/>
    <w:rsid w:val="00620217"/>
    <w:rsid w:val="00621098"/>
    <w:rsid w:val="00621D3C"/>
    <w:rsid w:val="006220AB"/>
    <w:rsid w:val="006242AD"/>
    <w:rsid w:val="006253EB"/>
    <w:rsid w:val="00625781"/>
    <w:rsid w:val="006263E9"/>
    <w:rsid w:val="00631995"/>
    <w:rsid w:val="006348B8"/>
    <w:rsid w:val="006351C1"/>
    <w:rsid w:val="00637E82"/>
    <w:rsid w:val="00640DC1"/>
    <w:rsid w:val="00641987"/>
    <w:rsid w:val="006434FB"/>
    <w:rsid w:val="00643C8D"/>
    <w:rsid w:val="00644924"/>
    <w:rsid w:val="00645B83"/>
    <w:rsid w:val="0064689B"/>
    <w:rsid w:val="00650155"/>
    <w:rsid w:val="00650F42"/>
    <w:rsid w:val="00652C7F"/>
    <w:rsid w:val="006530C1"/>
    <w:rsid w:val="00653F98"/>
    <w:rsid w:val="00654694"/>
    <w:rsid w:val="00655D97"/>
    <w:rsid w:val="00656AC8"/>
    <w:rsid w:val="006571AB"/>
    <w:rsid w:val="0065727B"/>
    <w:rsid w:val="0066175C"/>
    <w:rsid w:val="006619D8"/>
    <w:rsid w:val="00662279"/>
    <w:rsid w:val="00662E27"/>
    <w:rsid w:val="006659D5"/>
    <w:rsid w:val="00665D4E"/>
    <w:rsid w:val="00665DC4"/>
    <w:rsid w:val="00670C0F"/>
    <w:rsid w:val="00670F3C"/>
    <w:rsid w:val="00671DA0"/>
    <w:rsid w:val="00673DD2"/>
    <w:rsid w:val="006765A6"/>
    <w:rsid w:val="0067748E"/>
    <w:rsid w:val="00677495"/>
    <w:rsid w:val="00680798"/>
    <w:rsid w:val="00681CF9"/>
    <w:rsid w:val="00682B60"/>
    <w:rsid w:val="0068432C"/>
    <w:rsid w:val="00685404"/>
    <w:rsid w:val="006855B8"/>
    <w:rsid w:val="00690B80"/>
    <w:rsid w:val="00694956"/>
    <w:rsid w:val="00696DF1"/>
    <w:rsid w:val="006A13B6"/>
    <w:rsid w:val="006A184E"/>
    <w:rsid w:val="006A323C"/>
    <w:rsid w:val="006A54EA"/>
    <w:rsid w:val="006A5E5B"/>
    <w:rsid w:val="006A6E1A"/>
    <w:rsid w:val="006A6E31"/>
    <w:rsid w:val="006B1344"/>
    <w:rsid w:val="006B1A78"/>
    <w:rsid w:val="006B2FB1"/>
    <w:rsid w:val="006B4F8F"/>
    <w:rsid w:val="006B5505"/>
    <w:rsid w:val="006B71D1"/>
    <w:rsid w:val="006B798A"/>
    <w:rsid w:val="006C03B3"/>
    <w:rsid w:val="006C0436"/>
    <w:rsid w:val="006C1169"/>
    <w:rsid w:val="006C1956"/>
    <w:rsid w:val="006C27B3"/>
    <w:rsid w:val="006C41A8"/>
    <w:rsid w:val="006C4A1E"/>
    <w:rsid w:val="006C4A3C"/>
    <w:rsid w:val="006C52A3"/>
    <w:rsid w:val="006C556F"/>
    <w:rsid w:val="006C7B5F"/>
    <w:rsid w:val="006D046D"/>
    <w:rsid w:val="006D33FD"/>
    <w:rsid w:val="006D3596"/>
    <w:rsid w:val="006D5A29"/>
    <w:rsid w:val="006D6BD1"/>
    <w:rsid w:val="006D71C5"/>
    <w:rsid w:val="006E02BC"/>
    <w:rsid w:val="006E03BD"/>
    <w:rsid w:val="006E1CAF"/>
    <w:rsid w:val="006E3179"/>
    <w:rsid w:val="006E53C4"/>
    <w:rsid w:val="006E57B7"/>
    <w:rsid w:val="006E5951"/>
    <w:rsid w:val="006E6861"/>
    <w:rsid w:val="006E6A73"/>
    <w:rsid w:val="006F010A"/>
    <w:rsid w:val="006F0707"/>
    <w:rsid w:val="006F076A"/>
    <w:rsid w:val="006F1194"/>
    <w:rsid w:val="006F222C"/>
    <w:rsid w:val="006F3F66"/>
    <w:rsid w:val="006F4694"/>
    <w:rsid w:val="006F46B2"/>
    <w:rsid w:val="006F4E49"/>
    <w:rsid w:val="006F5548"/>
    <w:rsid w:val="006F5647"/>
    <w:rsid w:val="006F66E6"/>
    <w:rsid w:val="006F6D3E"/>
    <w:rsid w:val="006F7065"/>
    <w:rsid w:val="006F7394"/>
    <w:rsid w:val="00700585"/>
    <w:rsid w:val="00700FA2"/>
    <w:rsid w:val="00702828"/>
    <w:rsid w:val="00704A76"/>
    <w:rsid w:val="00711A91"/>
    <w:rsid w:val="0071360C"/>
    <w:rsid w:val="00713FE8"/>
    <w:rsid w:val="007155B9"/>
    <w:rsid w:val="00721FC5"/>
    <w:rsid w:val="00722829"/>
    <w:rsid w:val="00722E96"/>
    <w:rsid w:val="007231B1"/>
    <w:rsid w:val="00723698"/>
    <w:rsid w:val="007237FB"/>
    <w:rsid w:val="007247FA"/>
    <w:rsid w:val="00724904"/>
    <w:rsid w:val="00724F36"/>
    <w:rsid w:val="00724FF2"/>
    <w:rsid w:val="007270BD"/>
    <w:rsid w:val="00727861"/>
    <w:rsid w:val="00727D15"/>
    <w:rsid w:val="00730EF6"/>
    <w:rsid w:val="007318F5"/>
    <w:rsid w:val="007321C0"/>
    <w:rsid w:val="0073226B"/>
    <w:rsid w:val="00732D16"/>
    <w:rsid w:val="007332C3"/>
    <w:rsid w:val="00733F17"/>
    <w:rsid w:val="00734C5D"/>
    <w:rsid w:val="00735A65"/>
    <w:rsid w:val="007368D0"/>
    <w:rsid w:val="00743BFD"/>
    <w:rsid w:val="007445D5"/>
    <w:rsid w:val="00744D8F"/>
    <w:rsid w:val="0074767A"/>
    <w:rsid w:val="007502C6"/>
    <w:rsid w:val="007508B4"/>
    <w:rsid w:val="00752594"/>
    <w:rsid w:val="00753674"/>
    <w:rsid w:val="00753FA3"/>
    <w:rsid w:val="00756E1E"/>
    <w:rsid w:val="00757E5D"/>
    <w:rsid w:val="00762BEB"/>
    <w:rsid w:val="00763A75"/>
    <w:rsid w:val="00763B9E"/>
    <w:rsid w:val="00763DA6"/>
    <w:rsid w:val="00764562"/>
    <w:rsid w:val="00771D04"/>
    <w:rsid w:val="00771D42"/>
    <w:rsid w:val="00771DEC"/>
    <w:rsid w:val="00771FB5"/>
    <w:rsid w:val="00772AF8"/>
    <w:rsid w:val="00773771"/>
    <w:rsid w:val="00773C8B"/>
    <w:rsid w:val="0077475A"/>
    <w:rsid w:val="00774D1F"/>
    <w:rsid w:val="00775177"/>
    <w:rsid w:val="0077567B"/>
    <w:rsid w:val="0077740F"/>
    <w:rsid w:val="0078015E"/>
    <w:rsid w:val="007811E1"/>
    <w:rsid w:val="00781794"/>
    <w:rsid w:val="00782842"/>
    <w:rsid w:val="00783C08"/>
    <w:rsid w:val="00786976"/>
    <w:rsid w:val="00786F0F"/>
    <w:rsid w:val="00787CEE"/>
    <w:rsid w:val="007920A2"/>
    <w:rsid w:val="00796170"/>
    <w:rsid w:val="007963CC"/>
    <w:rsid w:val="00796BEE"/>
    <w:rsid w:val="00797074"/>
    <w:rsid w:val="00797190"/>
    <w:rsid w:val="00797CA7"/>
    <w:rsid w:val="007A0CE4"/>
    <w:rsid w:val="007A0E54"/>
    <w:rsid w:val="007A207B"/>
    <w:rsid w:val="007A2307"/>
    <w:rsid w:val="007A2D3F"/>
    <w:rsid w:val="007A3B25"/>
    <w:rsid w:val="007A42DF"/>
    <w:rsid w:val="007A4865"/>
    <w:rsid w:val="007A4D4B"/>
    <w:rsid w:val="007A524A"/>
    <w:rsid w:val="007B002E"/>
    <w:rsid w:val="007B05E9"/>
    <w:rsid w:val="007B0E62"/>
    <w:rsid w:val="007B17F1"/>
    <w:rsid w:val="007B2FAD"/>
    <w:rsid w:val="007B319F"/>
    <w:rsid w:val="007B3B98"/>
    <w:rsid w:val="007B4497"/>
    <w:rsid w:val="007B49FE"/>
    <w:rsid w:val="007B5E8F"/>
    <w:rsid w:val="007B6162"/>
    <w:rsid w:val="007B7A35"/>
    <w:rsid w:val="007C238C"/>
    <w:rsid w:val="007C4290"/>
    <w:rsid w:val="007C6272"/>
    <w:rsid w:val="007C6366"/>
    <w:rsid w:val="007C6C66"/>
    <w:rsid w:val="007C7C6D"/>
    <w:rsid w:val="007D4208"/>
    <w:rsid w:val="007D45E7"/>
    <w:rsid w:val="007D4CA3"/>
    <w:rsid w:val="007E1984"/>
    <w:rsid w:val="007E1D98"/>
    <w:rsid w:val="007E3CC5"/>
    <w:rsid w:val="007E48E3"/>
    <w:rsid w:val="007E4C8F"/>
    <w:rsid w:val="007E60E6"/>
    <w:rsid w:val="007E7176"/>
    <w:rsid w:val="007F1FAD"/>
    <w:rsid w:val="007F22D6"/>
    <w:rsid w:val="007F2EA5"/>
    <w:rsid w:val="007F2FB4"/>
    <w:rsid w:val="007F364B"/>
    <w:rsid w:val="007F3FF4"/>
    <w:rsid w:val="007F4DDE"/>
    <w:rsid w:val="007F6F6B"/>
    <w:rsid w:val="007F6F7B"/>
    <w:rsid w:val="007F7755"/>
    <w:rsid w:val="008005B2"/>
    <w:rsid w:val="008023FD"/>
    <w:rsid w:val="00802F42"/>
    <w:rsid w:val="008033AC"/>
    <w:rsid w:val="00805C19"/>
    <w:rsid w:val="00806B25"/>
    <w:rsid w:val="008107F5"/>
    <w:rsid w:val="00811B42"/>
    <w:rsid w:val="00813DBE"/>
    <w:rsid w:val="00814A39"/>
    <w:rsid w:val="008170F3"/>
    <w:rsid w:val="00822022"/>
    <w:rsid w:val="00822FE9"/>
    <w:rsid w:val="008242DF"/>
    <w:rsid w:val="00824D11"/>
    <w:rsid w:val="00824DF3"/>
    <w:rsid w:val="00825B55"/>
    <w:rsid w:val="008261A0"/>
    <w:rsid w:val="008265EF"/>
    <w:rsid w:val="00827179"/>
    <w:rsid w:val="008276F6"/>
    <w:rsid w:val="008277A5"/>
    <w:rsid w:val="008307F0"/>
    <w:rsid w:val="0083219C"/>
    <w:rsid w:val="00832B30"/>
    <w:rsid w:val="00834D54"/>
    <w:rsid w:val="00835656"/>
    <w:rsid w:val="00836A5C"/>
    <w:rsid w:val="008407E0"/>
    <w:rsid w:val="0084308C"/>
    <w:rsid w:val="0084320E"/>
    <w:rsid w:val="00843772"/>
    <w:rsid w:val="00844992"/>
    <w:rsid w:val="008468F4"/>
    <w:rsid w:val="00847717"/>
    <w:rsid w:val="00853B67"/>
    <w:rsid w:val="00853C40"/>
    <w:rsid w:val="00855096"/>
    <w:rsid w:val="00855F3C"/>
    <w:rsid w:val="008573ED"/>
    <w:rsid w:val="0085796B"/>
    <w:rsid w:val="00860AA8"/>
    <w:rsid w:val="00860F9F"/>
    <w:rsid w:val="00861B79"/>
    <w:rsid w:val="0086331D"/>
    <w:rsid w:val="00863CDC"/>
    <w:rsid w:val="00864D3B"/>
    <w:rsid w:val="00867507"/>
    <w:rsid w:val="00867C9D"/>
    <w:rsid w:val="00871491"/>
    <w:rsid w:val="0087271A"/>
    <w:rsid w:val="00872B2E"/>
    <w:rsid w:val="00875455"/>
    <w:rsid w:val="00875FCC"/>
    <w:rsid w:val="00876D2D"/>
    <w:rsid w:val="00877913"/>
    <w:rsid w:val="00880F20"/>
    <w:rsid w:val="00881767"/>
    <w:rsid w:val="008825EF"/>
    <w:rsid w:val="00883270"/>
    <w:rsid w:val="00883670"/>
    <w:rsid w:val="0088419D"/>
    <w:rsid w:val="0088551B"/>
    <w:rsid w:val="00885CEB"/>
    <w:rsid w:val="0088616E"/>
    <w:rsid w:val="00886195"/>
    <w:rsid w:val="008868A5"/>
    <w:rsid w:val="008871BD"/>
    <w:rsid w:val="00887391"/>
    <w:rsid w:val="00887602"/>
    <w:rsid w:val="00890E68"/>
    <w:rsid w:val="008919EF"/>
    <w:rsid w:val="008946D3"/>
    <w:rsid w:val="00894FD6"/>
    <w:rsid w:val="0089515A"/>
    <w:rsid w:val="00895E68"/>
    <w:rsid w:val="008A0463"/>
    <w:rsid w:val="008A18A2"/>
    <w:rsid w:val="008A27D1"/>
    <w:rsid w:val="008A381F"/>
    <w:rsid w:val="008A44EF"/>
    <w:rsid w:val="008A71AB"/>
    <w:rsid w:val="008A7BBB"/>
    <w:rsid w:val="008B04EB"/>
    <w:rsid w:val="008B37A8"/>
    <w:rsid w:val="008B464C"/>
    <w:rsid w:val="008B4920"/>
    <w:rsid w:val="008B69F2"/>
    <w:rsid w:val="008B7499"/>
    <w:rsid w:val="008C10BF"/>
    <w:rsid w:val="008C1CBB"/>
    <w:rsid w:val="008C42FF"/>
    <w:rsid w:val="008C4908"/>
    <w:rsid w:val="008C54D0"/>
    <w:rsid w:val="008C6656"/>
    <w:rsid w:val="008C7732"/>
    <w:rsid w:val="008D0C56"/>
    <w:rsid w:val="008D16CB"/>
    <w:rsid w:val="008D3ED2"/>
    <w:rsid w:val="008D6DA1"/>
    <w:rsid w:val="008D73F7"/>
    <w:rsid w:val="008D784E"/>
    <w:rsid w:val="008D792F"/>
    <w:rsid w:val="008E21C0"/>
    <w:rsid w:val="008E2836"/>
    <w:rsid w:val="008E3EAD"/>
    <w:rsid w:val="008E4C42"/>
    <w:rsid w:val="008E5A0D"/>
    <w:rsid w:val="008E6F1D"/>
    <w:rsid w:val="008E7259"/>
    <w:rsid w:val="008F117B"/>
    <w:rsid w:val="008F1D96"/>
    <w:rsid w:val="008F25D7"/>
    <w:rsid w:val="008F6422"/>
    <w:rsid w:val="009008D5"/>
    <w:rsid w:val="0090334D"/>
    <w:rsid w:val="009033D6"/>
    <w:rsid w:val="00904D3E"/>
    <w:rsid w:val="00905170"/>
    <w:rsid w:val="00905846"/>
    <w:rsid w:val="00910760"/>
    <w:rsid w:val="009119C0"/>
    <w:rsid w:val="009129E0"/>
    <w:rsid w:val="00913988"/>
    <w:rsid w:val="009144C3"/>
    <w:rsid w:val="009146AA"/>
    <w:rsid w:val="009149EA"/>
    <w:rsid w:val="00914BDF"/>
    <w:rsid w:val="00914D56"/>
    <w:rsid w:val="0091598E"/>
    <w:rsid w:val="00915F18"/>
    <w:rsid w:val="00917D43"/>
    <w:rsid w:val="00920F7B"/>
    <w:rsid w:val="00923695"/>
    <w:rsid w:val="00923E24"/>
    <w:rsid w:val="00925846"/>
    <w:rsid w:val="009277BB"/>
    <w:rsid w:val="00927854"/>
    <w:rsid w:val="009308CF"/>
    <w:rsid w:val="00936E9F"/>
    <w:rsid w:val="009409A4"/>
    <w:rsid w:val="00941076"/>
    <w:rsid w:val="00941F88"/>
    <w:rsid w:val="0094407E"/>
    <w:rsid w:val="00946B9E"/>
    <w:rsid w:val="009479DF"/>
    <w:rsid w:val="0095072A"/>
    <w:rsid w:val="00950944"/>
    <w:rsid w:val="00951CB8"/>
    <w:rsid w:val="00951CE9"/>
    <w:rsid w:val="00954946"/>
    <w:rsid w:val="0095659C"/>
    <w:rsid w:val="009576E4"/>
    <w:rsid w:val="009613DA"/>
    <w:rsid w:val="00962113"/>
    <w:rsid w:val="00962ADE"/>
    <w:rsid w:val="00963222"/>
    <w:rsid w:val="00964768"/>
    <w:rsid w:val="009675BC"/>
    <w:rsid w:val="009727F2"/>
    <w:rsid w:val="00973E54"/>
    <w:rsid w:val="009776B3"/>
    <w:rsid w:val="00980D58"/>
    <w:rsid w:val="00983034"/>
    <w:rsid w:val="009843B4"/>
    <w:rsid w:val="0099010F"/>
    <w:rsid w:val="00990164"/>
    <w:rsid w:val="009908B6"/>
    <w:rsid w:val="00991DB8"/>
    <w:rsid w:val="00995546"/>
    <w:rsid w:val="00995BB9"/>
    <w:rsid w:val="00996823"/>
    <w:rsid w:val="00996868"/>
    <w:rsid w:val="00997D3C"/>
    <w:rsid w:val="009A1208"/>
    <w:rsid w:val="009A1899"/>
    <w:rsid w:val="009A23E0"/>
    <w:rsid w:val="009A3580"/>
    <w:rsid w:val="009A4527"/>
    <w:rsid w:val="009A463C"/>
    <w:rsid w:val="009A4B26"/>
    <w:rsid w:val="009A649D"/>
    <w:rsid w:val="009A7CCE"/>
    <w:rsid w:val="009B2017"/>
    <w:rsid w:val="009B2FED"/>
    <w:rsid w:val="009B44C8"/>
    <w:rsid w:val="009B45EC"/>
    <w:rsid w:val="009B645B"/>
    <w:rsid w:val="009C2801"/>
    <w:rsid w:val="009C3A79"/>
    <w:rsid w:val="009C56E6"/>
    <w:rsid w:val="009C67C0"/>
    <w:rsid w:val="009C7856"/>
    <w:rsid w:val="009D0C15"/>
    <w:rsid w:val="009D1671"/>
    <w:rsid w:val="009D1E1A"/>
    <w:rsid w:val="009D422F"/>
    <w:rsid w:val="009D4261"/>
    <w:rsid w:val="009D5466"/>
    <w:rsid w:val="009D5B93"/>
    <w:rsid w:val="009D5BC7"/>
    <w:rsid w:val="009D624F"/>
    <w:rsid w:val="009D7A5D"/>
    <w:rsid w:val="009E0304"/>
    <w:rsid w:val="009E0DB6"/>
    <w:rsid w:val="009E1089"/>
    <w:rsid w:val="009E3080"/>
    <w:rsid w:val="009E349C"/>
    <w:rsid w:val="009E3813"/>
    <w:rsid w:val="009E3FE6"/>
    <w:rsid w:val="009E40D2"/>
    <w:rsid w:val="009E5CD8"/>
    <w:rsid w:val="009E5EC2"/>
    <w:rsid w:val="009E7C4B"/>
    <w:rsid w:val="009F09FA"/>
    <w:rsid w:val="009F1470"/>
    <w:rsid w:val="009F2C5D"/>
    <w:rsid w:val="009F72BE"/>
    <w:rsid w:val="009F732E"/>
    <w:rsid w:val="009F7B92"/>
    <w:rsid w:val="00A01A43"/>
    <w:rsid w:val="00A021F1"/>
    <w:rsid w:val="00A041A1"/>
    <w:rsid w:val="00A04525"/>
    <w:rsid w:val="00A04F6E"/>
    <w:rsid w:val="00A05353"/>
    <w:rsid w:val="00A06E4E"/>
    <w:rsid w:val="00A07AB7"/>
    <w:rsid w:val="00A125A6"/>
    <w:rsid w:val="00A136BA"/>
    <w:rsid w:val="00A140D6"/>
    <w:rsid w:val="00A14A2E"/>
    <w:rsid w:val="00A179DE"/>
    <w:rsid w:val="00A17AB7"/>
    <w:rsid w:val="00A213C6"/>
    <w:rsid w:val="00A231A3"/>
    <w:rsid w:val="00A23411"/>
    <w:rsid w:val="00A23BD9"/>
    <w:rsid w:val="00A24FA3"/>
    <w:rsid w:val="00A25358"/>
    <w:rsid w:val="00A26E8E"/>
    <w:rsid w:val="00A26F33"/>
    <w:rsid w:val="00A27700"/>
    <w:rsid w:val="00A307EE"/>
    <w:rsid w:val="00A3150F"/>
    <w:rsid w:val="00A319C0"/>
    <w:rsid w:val="00A31D07"/>
    <w:rsid w:val="00A31D9E"/>
    <w:rsid w:val="00A32731"/>
    <w:rsid w:val="00A346E5"/>
    <w:rsid w:val="00A348B2"/>
    <w:rsid w:val="00A34A47"/>
    <w:rsid w:val="00A36645"/>
    <w:rsid w:val="00A3764D"/>
    <w:rsid w:val="00A3787E"/>
    <w:rsid w:val="00A40845"/>
    <w:rsid w:val="00A411F6"/>
    <w:rsid w:val="00A439D7"/>
    <w:rsid w:val="00A45C86"/>
    <w:rsid w:val="00A47242"/>
    <w:rsid w:val="00A507B2"/>
    <w:rsid w:val="00A52BEF"/>
    <w:rsid w:val="00A53131"/>
    <w:rsid w:val="00A537E4"/>
    <w:rsid w:val="00A5535A"/>
    <w:rsid w:val="00A633DF"/>
    <w:rsid w:val="00A635FB"/>
    <w:rsid w:val="00A641F1"/>
    <w:rsid w:val="00A65F01"/>
    <w:rsid w:val="00A71533"/>
    <w:rsid w:val="00A76A58"/>
    <w:rsid w:val="00A80779"/>
    <w:rsid w:val="00A80E32"/>
    <w:rsid w:val="00A80F32"/>
    <w:rsid w:val="00A81348"/>
    <w:rsid w:val="00A81F89"/>
    <w:rsid w:val="00A8270C"/>
    <w:rsid w:val="00A86D96"/>
    <w:rsid w:val="00A8712D"/>
    <w:rsid w:val="00A907F6"/>
    <w:rsid w:val="00A9331E"/>
    <w:rsid w:val="00A93B45"/>
    <w:rsid w:val="00A94274"/>
    <w:rsid w:val="00A94553"/>
    <w:rsid w:val="00A94E12"/>
    <w:rsid w:val="00A95812"/>
    <w:rsid w:val="00A95C70"/>
    <w:rsid w:val="00A96556"/>
    <w:rsid w:val="00A96C8C"/>
    <w:rsid w:val="00A97EA0"/>
    <w:rsid w:val="00AA0A4B"/>
    <w:rsid w:val="00AA5FE2"/>
    <w:rsid w:val="00AA6B55"/>
    <w:rsid w:val="00AA6C66"/>
    <w:rsid w:val="00AB0028"/>
    <w:rsid w:val="00AB043E"/>
    <w:rsid w:val="00AB155F"/>
    <w:rsid w:val="00AB1B92"/>
    <w:rsid w:val="00AB2441"/>
    <w:rsid w:val="00AB3E99"/>
    <w:rsid w:val="00AB4D97"/>
    <w:rsid w:val="00AB752F"/>
    <w:rsid w:val="00AC0C9D"/>
    <w:rsid w:val="00AC3037"/>
    <w:rsid w:val="00AC3D56"/>
    <w:rsid w:val="00AC42AF"/>
    <w:rsid w:val="00AC4B40"/>
    <w:rsid w:val="00AC5296"/>
    <w:rsid w:val="00AC53D8"/>
    <w:rsid w:val="00AC54D6"/>
    <w:rsid w:val="00AC5909"/>
    <w:rsid w:val="00AC67A0"/>
    <w:rsid w:val="00AC6923"/>
    <w:rsid w:val="00AC7603"/>
    <w:rsid w:val="00AD204D"/>
    <w:rsid w:val="00AD25B9"/>
    <w:rsid w:val="00AD337A"/>
    <w:rsid w:val="00AD65A7"/>
    <w:rsid w:val="00AD6DAB"/>
    <w:rsid w:val="00AD6DF3"/>
    <w:rsid w:val="00AD767C"/>
    <w:rsid w:val="00AE115F"/>
    <w:rsid w:val="00AE1421"/>
    <w:rsid w:val="00AE3363"/>
    <w:rsid w:val="00AE3579"/>
    <w:rsid w:val="00AE3D46"/>
    <w:rsid w:val="00AE403C"/>
    <w:rsid w:val="00AE6BE1"/>
    <w:rsid w:val="00AE7F9D"/>
    <w:rsid w:val="00AF124A"/>
    <w:rsid w:val="00AF2DC5"/>
    <w:rsid w:val="00AF422F"/>
    <w:rsid w:val="00AF466F"/>
    <w:rsid w:val="00AF528E"/>
    <w:rsid w:val="00AF6F7A"/>
    <w:rsid w:val="00B022F1"/>
    <w:rsid w:val="00B03491"/>
    <w:rsid w:val="00B03B92"/>
    <w:rsid w:val="00B053D8"/>
    <w:rsid w:val="00B065AC"/>
    <w:rsid w:val="00B10786"/>
    <w:rsid w:val="00B11667"/>
    <w:rsid w:val="00B13575"/>
    <w:rsid w:val="00B146BC"/>
    <w:rsid w:val="00B17213"/>
    <w:rsid w:val="00B17355"/>
    <w:rsid w:val="00B20EE1"/>
    <w:rsid w:val="00B238AF"/>
    <w:rsid w:val="00B2578D"/>
    <w:rsid w:val="00B27898"/>
    <w:rsid w:val="00B32F29"/>
    <w:rsid w:val="00B35E79"/>
    <w:rsid w:val="00B3687E"/>
    <w:rsid w:val="00B36936"/>
    <w:rsid w:val="00B376C6"/>
    <w:rsid w:val="00B37F9F"/>
    <w:rsid w:val="00B40BF4"/>
    <w:rsid w:val="00B40D5C"/>
    <w:rsid w:val="00B44C63"/>
    <w:rsid w:val="00B46926"/>
    <w:rsid w:val="00B514AC"/>
    <w:rsid w:val="00B51E26"/>
    <w:rsid w:val="00B56167"/>
    <w:rsid w:val="00B6277B"/>
    <w:rsid w:val="00B62E9C"/>
    <w:rsid w:val="00B642D9"/>
    <w:rsid w:val="00B64619"/>
    <w:rsid w:val="00B64D0D"/>
    <w:rsid w:val="00B66245"/>
    <w:rsid w:val="00B71FB7"/>
    <w:rsid w:val="00B72776"/>
    <w:rsid w:val="00B73027"/>
    <w:rsid w:val="00B76665"/>
    <w:rsid w:val="00B76BF4"/>
    <w:rsid w:val="00B834D1"/>
    <w:rsid w:val="00B83D2C"/>
    <w:rsid w:val="00B84585"/>
    <w:rsid w:val="00B84AA4"/>
    <w:rsid w:val="00B84D5D"/>
    <w:rsid w:val="00B8579B"/>
    <w:rsid w:val="00B8733D"/>
    <w:rsid w:val="00B919FC"/>
    <w:rsid w:val="00B91DDC"/>
    <w:rsid w:val="00B922C0"/>
    <w:rsid w:val="00B9459D"/>
    <w:rsid w:val="00B945DF"/>
    <w:rsid w:val="00B94EEE"/>
    <w:rsid w:val="00BA239D"/>
    <w:rsid w:val="00BA335C"/>
    <w:rsid w:val="00BB0B43"/>
    <w:rsid w:val="00BB0CA7"/>
    <w:rsid w:val="00BB45FC"/>
    <w:rsid w:val="00BB4FD8"/>
    <w:rsid w:val="00BB54B7"/>
    <w:rsid w:val="00BB6324"/>
    <w:rsid w:val="00BC041A"/>
    <w:rsid w:val="00BC10C2"/>
    <w:rsid w:val="00BC28FA"/>
    <w:rsid w:val="00BC432C"/>
    <w:rsid w:val="00BC4D44"/>
    <w:rsid w:val="00BC6432"/>
    <w:rsid w:val="00BD245A"/>
    <w:rsid w:val="00BD3459"/>
    <w:rsid w:val="00BD3BCE"/>
    <w:rsid w:val="00BD4270"/>
    <w:rsid w:val="00BD53C3"/>
    <w:rsid w:val="00BD58DD"/>
    <w:rsid w:val="00BD608E"/>
    <w:rsid w:val="00BD6630"/>
    <w:rsid w:val="00BD6B55"/>
    <w:rsid w:val="00BD73BC"/>
    <w:rsid w:val="00BD75C3"/>
    <w:rsid w:val="00BD7A11"/>
    <w:rsid w:val="00BD7C2E"/>
    <w:rsid w:val="00BE150D"/>
    <w:rsid w:val="00BE3798"/>
    <w:rsid w:val="00BE6BFC"/>
    <w:rsid w:val="00BF1749"/>
    <w:rsid w:val="00BF30E9"/>
    <w:rsid w:val="00BF580C"/>
    <w:rsid w:val="00BF5DBD"/>
    <w:rsid w:val="00BF61E9"/>
    <w:rsid w:val="00C00887"/>
    <w:rsid w:val="00C02573"/>
    <w:rsid w:val="00C02A25"/>
    <w:rsid w:val="00C031D4"/>
    <w:rsid w:val="00C03251"/>
    <w:rsid w:val="00C06080"/>
    <w:rsid w:val="00C06CB7"/>
    <w:rsid w:val="00C11900"/>
    <w:rsid w:val="00C1398A"/>
    <w:rsid w:val="00C13FFD"/>
    <w:rsid w:val="00C1463B"/>
    <w:rsid w:val="00C14CC5"/>
    <w:rsid w:val="00C16B65"/>
    <w:rsid w:val="00C1747C"/>
    <w:rsid w:val="00C17589"/>
    <w:rsid w:val="00C21456"/>
    <w:rsid w:val="00C21DD1"/>
    <w:rsid w:val="00C2344C"/>
    <w:rsid w:val="00C23511"/>
    <w:rsid w:val="00C2395C"/>
    <w:rsid w:val="00C25039"/>
    <w:rsid w:val="00C2527E"/>
    <w:rsid w:val="00C27A01"/>
    <w:rsid w:val="00C31727"/>
    <w:rsid w:val="00C3321D"/>
    <w:rsid w:val="00C345B1"/>
    <w:rsid w:val="00C4030D"/>
    <w:rsid w:val="00C40720"/>
    <w:rsid w:val="00C41417"/>
    <w:rsid w:val="00C436D7"/>
    <w:rsid w:val="00C43B0B"/>
    <w:rsid w:val="00C45C69"/>
    <w:rsid w:val="00C46663"/>
    <w:rsid w:val="00C52BB0"/>
    <w:rsid w:val="00C53860"/>
    <w:rsid w:val="00C55025"/>
    <w:rsid w:val="00C55187"/>
    <w:rsid w:val="00C55B40"/>
    <w:rsid w:val="00C56565"/>
    <w:rsid w:val="00C5682F"/>
    <w:rsid w:val="00C56D75"/>
    <w:rsid w:val="00C601E3"/>
    <w:rsid w:val="00C604BC"/>
    <w:rsid w:val="00C62577"/>
    <w:rsid w:val="00C64585"/>
    <w:rsid w:val="00C67A42"/>
    <w:rsid w:val="00C70141"/>
    <w:rsid w:val="00C703D0"/>
    <w:rsid w:val="00C736A1"/>
    <w:rsid w:val="00C747BF"/>
    <w:rsid w:val="00C74A52"/>
    <w:rsid w:val="00C75723"/>
    <w:rsid w:val="00C77E0F"/>
    <w:rsid w:val="00C8020B"/>
    <w:rsid w:val="00C804BC"/>
    <w:rsid w:val="00C80D19"/>
    <w:rsid w:val="00C81015"/>
    <w:rsid w:val="00C810B6"/>
    <w:rsid w:val="00C8322E"/>
    <w:rsid w:val="00C833BB"/>
    <w:rsid w:val="00C8369D"/>
    <w:rsid w:val="00C879A4"/>
    <w:rsid w:val="00C87F78"/>
    <w:rsid w:val="00C90E28"/>
    <w:rsid w:val="00C9213F"/>
    <w:rsid w:val="00C929CE"/>
    <w:rsid w:val="00C92F4D"/>
    <w:rsid w:val="00C97483"/>
    <w:rsid w:val="00CA0648"/>
    <w:rsid w:val="00CA0948"/>
    <w:rsid w:val="00CA121F"/>
    <w:rsid w:val="00CA130B"/>
    <w:rsid w:val="00CA2E3F"/>
    <w:rsid w:val="00CA4709"/>
    <w:rsid w:val="00CA4FAB"/>
    <w:rsid w:val="00CA7CCD"/>
    <w:rsid w:val="00CB282B"/>
    <w:rsid w:val="00CB2DDA"/>
    <w:rsid w:val="00CB32C3"/>
    <w:rsid w:val="00CB3766"/>
    <w:rsid w:val="00CB6614"/>
    <w:rsid w:val="00CC1176"/>
    <w:rsid w:val="00CC1C81"/>
    <w:rsid w:val="00CC6064"/>
    <w:rsid w:val="00CD1125"/>
    <w:rsid w:val="00CD31AC"/>
    <w:rsid w:val="00CD3E57"/>
    <w:rsid w:val="00CD4385"/>
    <w:rsid w:val="00CD46A7"/>
    <w:rsid w:val="00CD4CA7"/>
    <w:rsid w:val="00CD4DA0"/>
    <w:rsid w:val="00CD66C0"/>
    <w:rsid w:val="00CE00D4"/>
    <w:rsid w:val="00CE0C37"/>
    <w:rsid w:val="00CE13FA"/>
    <w:rsid w:val="00CE3BC4"/>
    <w:rsid w:val="00CE512D"/>
    <w:rsid w:val="00CE5533"/>
    <w:rsid w:val="00CE5D68"/>
    <w:rsid w:val="00CE6041"/>
    <w:rsid w:val="00CE642E"/>
    <w:rsid w:val="00CE651E"/>
    <w:rsid w:val="00CF099B"/>
    <w:rsid w:val="00CF3549"/>
    <w:rsid w:val="00CF377B"/>
    <w:rsid w:val="00CF41AD"/>
    <w:rsid w:val="00CF58A9"/>
    <w:rsid w:val="00CF622D"/>
    <w:rsid w:val="00D01AC7"/>
    <w:rsid w:val="00D02635"/>
    <w:rsid w:val="00D02C26"/>
    <w:rsid w:val="00D0633A"/>
    <w:rsid w:val="00D06713"/>
    <w:rsid w:val="00D10BF3"/>
    <w:rsid w:val="00D110D1"/>
    <w:rsid w:val="00D118BA"/>
    <w:rsid w:val="00D128F8"/>
    <w:rsid w:val="00D12E82"/>
    <w:rsid w:val="00D13858"/>
    <w:rsid w:val="00D1690D"/>
    <w:rsid w:val="00D1729E"/>
    <w:rsid w:val="00D17604"/>
    <w:rsid w:val="00D17A4A"/>
    <w:rsid w:val="00D17C41"/>
    <w:rsid w:val="00D21077"/>
    <w:rsid w:val="00D2240C"/>
    <w:rsid w:val="00D2288B"/>
    <w:rsid w:val="00D2432D"/>
    <w:rsid w:val="00D24912"/>
    <w:rsid w:val="00D24B4D"/>
    <w:rsid w:val="00D25EB5"/>
    <w:rsid w:val="00D26376"/>
    <w:rsid w:val="00D2664A"/>
    <w:rsid w:val="00D30683"/>
    <w:rsid w:val="00D30975"/>
    <w:rsid w:val="00D3112F"/>
    <w:rsid w:val="00D31642"/>
    <w:rsid w:val="00D3165D"/>
    <w:rsid w:val="00D31C6D"/>
    <w:rsid w:val="00D330B7"/>
    <w:rsid w:val="00D34DCF"/>
    <w:rsid w:val="00D3544E"/>
    <w:rsid w:val="00D36299"/>
    <w:rsid w:val="00D37F6E"/>
    <w:rsid w:val="00D40398"/>
    <w:rsid w:val="00D40528"/>
    <w:rsid w:val="00D42463"/>
    <w:rsid w:val="00D43E27"/>
    <w:rsid w:val="00D45135"/>
    <w:rsid w:val="00D45C1F"/>
    <w:rsid w:val="00D464B6"/>
    <w:rsid w:val="00D4691E"/>
    <w:rsid w:val="00D477DD"/>
    <w:rsid w:val="00D503D6"/>
    <w:rsid w:val="00D50FE3"/>
    <w:rsid w:val="00D521F7"/>
    <w:rsid w:val="00D52288"/>
    <w:rsid w:val="00D5575D"/>
    <w:rsid w:val="00D5719E"/>
    <w:rsid w:val="00D60F2C"/>
    <w:rsid w:val="00D617D6"/>
    <w:rsid w:val="00D6347E"/>
    <w:rsid w:val="00D6513A"/>
    <w:rsid w:val="00D7000C"/>
    <w:rsid w:val="00D724E7"/>
    <w:rsid w:val="00D729F4"/>
    <w:rsid w:val="00D742DD"/>
    <w:rsid w:val="00D74642"/>
    <w:rsid w:val="00D747A9"/>
    <w:rsid w:val="00D76B10"/>
    <w:rsid w:val="00D81691"/>
    <w:rsid w:val="00D822B5"/>
    <w:rsid w:val="00D878B1"/>
    <w:rsid w:val="00D87F93"/>
    <w:rsid w:val="00D87FF4"/>
    <w:rsid w:val="00D90517"/>
    <w:rsid w:val="00D909A9"/>
    <w:rsid w:val="00D9135B"/>
    <w:rsid w:val="00D930AF"/>
    <w:rsid w:val="00D9528E"/>
    <w:rsid w:val="00D96F64"/>
    <w:rsid w:val="00D972CC"/>
    <w:rsid w:val="00D975FE"/>
    <w:rsid w:val="00DA031D"/>
    <w:rsid w:val="00DA07C7"/>
    <w:rsid w:val="00DA1DC2"/>
    <w:rsid w:val="00DA1DC3"/>
    <w:rsid w:val="00DA37BE"/>
    <w:rsid w:val="00DA37FB"/>
    <w:rsid w:val="00DA3EE5"/>
    <w:rsid w:val="00DA42B8"/>
    <w:rsid w:val="00DA5075"/>
    <w:rsid w:val="00DB00B4"/>
    <w:rsid w:val="00DB108E"/>
    <w:rsid w:val="00DB3328"/>
    <w:rsid w:val="00DB39EB"/>
    <w:rsid w:val="00DB6125"/>
    <w:rsid w:val="00DB6BFC"/>
    <w:rsid w:val="00DB7714"/>
    <w:rsid w:val="00DC12A7"/>
    <w:rsid w:val="00DC3ED2"/>
    <w:rsid w:val="00DC70D9"/>
    <w:rsid w:val="00DD0FF9"/>
    <w:rsid w:val="00DD43D5"/>
    <w:rsid w:val="00DD7335"/>
    <w:rsid w:val="00DE2369"/>
    <w:rsid w:val="00DE2667"/>
    <w:rsid w:val="00DE3B21"/>
    <w:rsid w:val="00DE5DF3"/>
    <w:rsid w:val="00DE7708"/>
    <w:rsid w:val="00DE7A0C"/>
    <w:rsid w:val="00DF06AD"/>
    <w:rsid w:val="00DF100D"/>
    <w:rsid w:val="00DF16AD"/>
    <w:rsid w:val="00DF2231"/>
    <w:rsid w:val="00DF22A7"/>
    <w:rsid w:val="00DF22CA"/>
    <w:rsid w:val="00DF2470"/>
    <w:rsid w:val="00DF2912"/>
    <w:rsid w:val="00DF2CBB"/>
    <w:rsid w:val="00DF32FE"/>
    <w:rsid w:val="00DF34CE"/>
    <w:rsid w:val="00DF415F"/>
    <w:rsid w:val="00DF42AA"/>
    <w:rsid w:val="00DF4F0F"/>
    <w:rsid w:val="00DF5EA5"/>
    <w:rsid w:val="00DF655D"/>
    <w:rsid w:val="00DF66DA"/>
    <w:rsid w:val="00DF72C4"/>
    <w:rsid w:val="00E005C1"/>
    <w:rsid w:val="00E069C5"/>
    <w:rsid w:val="00E0744E"/>
    <w:rsid w:val="00E07903"/>
    <w:rsid w:val="00E07C04"/>
    <w:rsid w:val="00E102D9"/>
    <w:rsid w:val="00E1169A"/>
    <w:rsid w:val="00E12377"/>
    <w:rsid w:val="00E142A2"/>
    <w:rsid w:val="00E150F6"/>
    <w:rsid w:val="00E160B5"/>
    <w:rsid w:val="00E17C55"/>
    <w:rsid w:val="00E224AB"/>
    <w:rsid w:val="00E24025"/>
    <w:rsid w:val="00E242C9"/>
    <w:rsid w:val="00E24DA5"/>
    <w:rsid w:val="00E251FE"/>
    <w:rsid w:val="00E26088"/>
    <w:rsid w:val="00E318C6"/>
    <w:rsid w:val="00E318F7"/>
    <w:rsid w:val="00E33117"/>
    <w:rsid w:val="00E34DDD"/>
    <w:rsid w:val="00E35024"/>
    <w:rsid w:val="00E40F96"/>
    <w:rsid w:val="00E41324"/>
    <w:rsid w:val="00E431E8"/>
    <w:rsid w:val="00E43A5C"/>
    <w:rsid w:val="00E44727"/>
    <w:rsid w:val="00E5184E"/>
    <w:rsid w:val="00E522DC"/>
    <w:rsid w:val="00E529D1"/>
    <w:rsid w:val="00E52BAF"/>
    <w:rsid w:val="00E54ED5"/>
    <w:rsid w:val="00E550C2"/>
    <w:rsid w:val="00E576B1"/>
    <w:rsid w:val="00E577CB"/>
    <w:rsid w:val="00E57A31"/>
    <w:rsid w:val="00E60AB6"/>
    <w:rsid w:val="00E60E8E"/>
    <w:rsid w:val="00E63032"/>
    <w:rsid w:val="00E6382D"/>
    <w:rsid w:val="00E704E8"/>
    <w:rsid w:val="00E7110E"/>
    <w:rsid w:val="00E72293"/>
    <w:rsid w:val="00E72311"/>
    <w:rsid w:val="00E7322B"/>
    <w:rsid w:val="00E740C1"/>
    <w:rsid w:val="00E742D0"/>
    <w:rsid w:val="00E75843"/>
    <w:rsid w:val="00E76EFB"/>
    <w:rsid w:val="00E7787D"/>
    <w:rsid w:val="00E821F0"/>
    <w:rsid w:val="00E82D97"/>
    <w:rsid w:val="00E83C4E"/>
    <w:rsid w:val="00E84266"/>
    <w:rsid w:val="00E85361"/>
    <w:rsid w:val="00E85C17"/>
    <w:rsid w:val="00E85C2B"/>
    <w:rsid w:val="00E85F42"/>
    <w:rsid w:val="00E879E5"/>
    <w:rsid w:val="00E92192"/>
    <w:rsid w:val="00E93622"/>
    <w:rsid w:val="00E974A7"/>
    <w:rsid w:val="00EA00FE"/>
    <w:rsid w:val="00EA1594"/>
    <w:rsid w:val="00EA15AF"/>
    <w:rsid w:val="00EA1ACC"/>
    <w:rsid w:val="00EA418C"/>
    <w:rsid w:val="00EB076A"/>
    <w:rsid w:val="00EB204A"/>
    <w:rsid w:val="00EB28BA"/>
    <w:rsid w:val="00EB36C8"/>
    <w:rsid w:val="00EB4C9D"/>
    <w:rsid w:val="00EB52A1"/>
    <w:rsid w:val="00EB5E06"/>
    <w:rsid w:val="00EB64A6"/>
    <w:rsid w:val="00EB6A57"/>
    <w:rsid w:val="00EC0C7E"/>
    <w:rsid w:val="00EC0DA6"/>
    <w:rsid w:val="00EC11AB"/>
    <w:rsid w:val="00EC1C36"/>
    <w:rsid w:val="00EC2151"/>
    <w:rsid w:val="00EC36DC"/>
    <w:rsid w:val="00EC3EEE"/>
    <w:rsid w:val="00EC5E71"/>
    <w:rsid w:val="00EC66B6"/>
    <w:rsid w:val="00EC7635"/>
    <w:rsid w:val="00EC7FA7"/>
    <w:rsid w:val="00ED0A71"/>
    <w:rsid w:val="00ED2D97"/>
    <w:rsid w:val="00ED2E8F"/>
    <w:rsid w:val="00ED379E"/>
    <w:rsid w:val="00ED38B8"/>
    <w:rsid w:val="00ED4D09"/>
    <w:rsid w:val="00ED4E83"/>
    <w:rsid w:val="00ED5266"/>
    <w:rsid w:val="00ED72D0"/>
    <w:rsid w:val="00ED7CEE"/>
    <w:rsid w:val="00EE193D"/>
    <w:rsid w:val="00EE1E06"/>
    <w:rsid w:val="00EE206B"/>
    <w:rsid w:val="00EE2CF4"/>
    <w:rsid w:val="00EE2FAC"/>
    <w:rsid w:val="00EE36ED"/>
    <w:rsid w:val="00EE3FA6"/>
    <w:rsid w:val="00EE59B1"/>
    <w:rsid w:val="00EF1DB5"/>
    <w:rsid w:val="00EF236A"/>
    <w:rsid w:val="00EF2CD8"/>
    <w:rsid w:val="00EF5F0F"/>
    <w:rsid w:val="00EF6D07"/>
    <w:rsid w:val="00EF6DA7"/>
    <w:rsid w:val="00EF7B5B"/>
    <w:rsid w:val="00F0276F"/>
    <w:rsid w:val="00F029D1"/>
    <w:rsid w:val="00F033B1"/>
    <w:rsid w:val="00F034B1"/>
    <w:rsid w:val="00F056C1"/>
    <w:rsid w:val="00F104A1"/>
    <w:rsid w:val="00F14610"/>
    <w:rsid w:val="00F14D00"/>
    <w:rsid w:val="00F15CC4"/>
    <w:rsid w:val="00F16341"/>
    <w:rsid w:val="00F16D3C"/>
    <w:rsid w:val="00F216C8"/>
    <w:rsid w:val="00F218A2"/>
    <w:rsid w:val="00F23A76"/>
    <w:rsid w:val="00F25AF7"/>
    <w:rsid w:val="00F27786"/>
    <w:rsid w:val="00F30052"/>
    <w:rsid w:val="00F3337E"/>
    <w:rsid w:val="00F353F9"/>
    <w:rsid w:val="00F36D61"/>
    <w:rsid w:val="00F36DB1"/>
    <w:rsid w:val="00F370B5"/>
    <w:rsid w:val="00F37694"/>
    <w:rsid w:val="00F37A8E"/>
    <w:rsid w:val="00F37FD4"/>
    <w:rsid w:val="00F40AAA"/>
    <w:rsid w:val="00F410E8"/>
    <w:rsid w:val="00F4157E"/>
    <w:rsid w:val="00F41D64"/>
    <w:rsid w:val="00F41FA9"/>
    <w:rsid w:val="00F42A96"/>
    <w:rsid w:val="00F42B6B"/>
    <w:rsid w:val="00F45079"/>
    <w:rsid w:val="00F534C6"/>
    <w:rsid w:val="00F5394E"/>
    <w:rsid w:val="00F55695"/>
    <w:rsid w:val="00F55794"/>
    <w:rsid w:val="00F600CB"/>
    <w:rsid w:val="00F60203"/>
    <w:rsid w:val="00F6152C"/>
    <w:rsid w:val="00F61812"/>
    <w:rsid w:val="00F626EE"/>
    <w:rsid w:val="00F64249"/>
    <w:rsid w:val="00F656E8"/>
    <w:rsid w:val="00F664F0"/>
    <w:rsid w:val="00F66AA1"/>
    <w:rsid w:val="00F67EB4"/>
    <w:rsid w:val="00F700CE"/>
    <w:rsid w:val="00F70627"/>
    <w:rsid w:val="00F7379E"/>
    <w:rsid w:val="00F74AE6"/>
    <w:rsid w:val="00F761CA"/>
    <w:rsid w:val="00F7695C"/>
    <w:rsid w:val="00F77C4E"/>
    <w:rsid w:val="00F77D91"/>
    <w:rsid w:val="00F8066F"/>
    <w:rsid w:val="00F82830"/>
    <w:rsid w:val="00F83247"/>
    <w:rsid w:val="00F836DA"/>
    <w:rsid w:val="00F871FE"/>
    <w:rsid w:val="00F90EED"/>
    <w:rsid w:val="00F91AE5"/>
    <w:rsid w:val="00F91ED7"/>
    <w:rsid w:val="00F9249B"/>
    <w:rsid w:val="00F92DDD"/>
    <w:rsid w:val="00F930EC"/>
    <w:rsid w:val="00F947EF"/>
    <w:rsid w:val="00F9498D"/>
    <w:rsid w:val="00F94B82"/>
    <w:rsid w:val="00F97B21"/>
    <w:rsid w:val="00FA0326"/>
    <w:rsid w:val="00FA407D"/>
    <w:rsid w:val="00FA51C7"/>
    <w:rsid w:val="00FA7FCE"/>
    <w:rsid w:val="00FB20BB"/>
    <w:rsid w:val="00FB2705"/>
    <w:rsid w:val="00FB2C8A"/>
    <w:rsid w:val="00FB4642"/>
    <w:rsid w:val="00FB5A73"/>
    <w:rsid w:val="00FB704A"/>
    <w:rsid w:val="00FB7055"/>
    <w:rsid w:val="00FB75B5"/>
    <w:rsid w:val="00FC2A10"/>
    <w:rsid w:val="00FC3FC3"/>
    <w:rsid w:val="00FC4708"/>
    <w:rsid w:val="00FC5F38"/>
    <w:rsid w:val="00FC7646"/>
    <w:rsid w:val="00FD51E0"/>
    <w:rsid w:val="00FD520B"/>
    <w:rsid w:val="00FD5CE9"/>
    <w:rsid w:val="00FE1F23"/>
    <w:rsid w:val="00FE3561"/>
    <w:rsid w:val="00FE455A"/>
    <w:rsid w:val="00FE5A38"/>
    <w:rsid w:val="00FE70FC"/>
    <w:rsid w:val="00FF0EE5"/>
    <w:rsid w:val="00FF19F2"/>
    <w:rsid w:val="00FF6D15"/>
    <w:rsid w:val="00FF76AD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8243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4427E"/>
    <w:pPr>
      <w:autoSpaceDE w:val="0"/>
      <w:autoSpaceDN w:val="0"/>
      <w:adjustRightInd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rFonts w:cs="Times New Roman"/>
      <w:b/>
      <w:bCs/>
      <w:spacing w:val="-14"/>
      <w:sz w:val="22"/>
      <w:lang w:val="x-none" w:eastAsia="x-none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0"/>
      <w:sz w:val="22"/>
    </w:rPr>
  </w:style>
  <w:style w:type="paragraph" w:styleId="Textkrper-Einzug2">
    <w:name w:val="Body Text Indent 2"/>
    <w:basedOn w:val="Standard"/>
    <w:semiHidden/>
    <w:pPr>
      <w:autoSpaceDE/>
      <w:autoSpaceDN/>
      <w:adjustRightInd/>
      <w:spacing w:before="100" w:beforeAutospacing="1" w:after="100" w:afterAutospacing="1" w:line="360" w:lineRule="auto"/>
      <w:ind w:left="357"/>
    </w:pPr>
    <w:rPr>
      <w:color w:val="000000"/>
      <w:spacing w:val="0"/>
      <w:sz w:val="24"/>
      <w:szCs w:val="24"/>
    </w:rPr>
  </w:style>
  <w:style w:type="paragraph" w:customStyle="1" w:styleId="Textkrper21">
    <w:name w:val="Textkörper 21"/>
    <w:basedOn w:val="Standard"/>
    <w:rsid w:val="00112E1F"/>
    <w:pPr>
      <w:overflowPunct w:val="0"/>
      <w:spacing w:line="360" w:lineRule="auto"/>
      <w:ind w:left="0"/>
      <w:jc w:val="both"/>
    </w:pPr>
    <w:rPr>
      <w:rFonts w:cs="Times New Roman"/>
      <w:b/>
      <w:spacing w:val="-14"/>
      <w:sz w:val="22"/>
    </w:rPr>
  </w:style>
  <w:style w:type="character" w:customStyle="1" w:styleId="Textkrper2Zchn">
    <w:name w:val="Textkörper 2 Zchn"/>
    <w:link w:val="Textkrper2"/>
    <w:semiHidden/>
    <w:rsid w:val="00EE206B"/>
    <w:rPr>
      <w:rFonts w:ascii="Arial" w:hAnsi="Arial" w:cs="Arial"/>
      <w:b/>
      <w:bCs/>
      <w:spacing w:val="-14"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5917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15917"/>
    <w:rPr>
      <w:rFonts w:ascii="Tahoma" w:hAnsi="Tahoma" w:cs="Tahoma"/>
      <w:spacing w:val="-5"/>
      <w:sz w:val="16"/>
      <w:szCs w:val="16"/>
    </w:rPr>
  </w:style>
  <w:style w:type="character" w:styleId="Fett">
    <w:name w:val="Strong"/>
    <w:uiPriority w:val="22"/>
    <w:qFormat/>
    <w:rsid w:val="002C2864"/>
    <w:rPr>
      <w:b/>
      <w:bCs/>
    </w:rPr>
  </w:style>
  <w:style w:type="character" w:customStyle="1" w:styleId="BesuchterHyperlink1">
    <w:name w:val="BesuchterHyperlink1"/>
    <w:uiPriority w:val="99"/>
    <w:semiHidden/>
    <w:unhideWhenUsed/>
    <w:rsid w:val="00EC0C7E"/>
    <w:rPr>
      <w:color w:val="800080"/>
      <w:u w:val="single"/>
    </w:rPr>
  </w:style>
  <w:style w:type="character" w:customStyle="1" w:styleId="shorttext">
    <w:name w:val="short_text"/>
    <w:basedOn w:val="Absatz-Standardschriftart"/>
    <w:rsid w:val="004F05AA"/>
  </w:style>
  <w:style w:type="paragraph" w:customStyle="1" w:styleId="h3">
    <w:name w:val="h3"/>
    <w:basedOn w:val="Standard"/>
    <w:uiPriority w:val="99"/>
    <w:rsid w:val="003B571F"/>
    <w:pPr>
      <w:keepNext/>
      <w:adjustRightInd/>
      <w:spacing w:before="283" w:after="260" w:line="280" w:lineRule="atLeast"/>
      <w:ind w:left="0"/>
    </w:pPr>
    <w:rPr>
      <w:rFonts w:ascii="Open Sans" w:eastAsia="Calibri" w:hAnsi="Open Sans" w:cs="Times New Roman"/>
      <w:b/>
      <w:bCs/>
      <w:color w:val="000000"/>
      <w:spacing w:val="0"/>
    </w:rPr>
  </w:style>
  <w:style w:type="character" w:customStyle="1" w:styleId="UnresolvedMention">
    <w:name w:val="Unresolved Mention"/>
    <w:uiPriority w:val="99"/>
    <w:semiHidden/>
    <w:unhideWhenUsed/>
    <w:rsid w:val="003A4BB8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FE3561"/>
    <w:rPr>
      <w:color w:val="954F72"/>
      <w:u w:val="single"/>
    </w:rPr>
  </w:style>
  <w:style w:type="character" w:customStyle="1" w:styleId="jlqj4b">
    <w:name w:val="jlqj4b"/>
    <w:basedOn w:val="Absatz-Standardschriftart"/>
    <w:rsid w:val="00490B64"/>
  </w:style>
  <w:style w:type="character" w:customStyle="1" w:styleId="viiyi">
    <w:name w:val="viiyi"/>
    <w:basedOn w:val="Absatz-Standardschriftart"/>
    <w:rsid w:val="00400C48"/>
  </w:style>
  <w:style w:type="paragraph" w:styleId="StandardWeb">
    <w:name w:val="Normal (Web)"/>
    <w:basedOn w:val="Standard"/>
    <w:uiPriority w:val="99"/>
    <w:semiHidden/>
    <w:unhideWhenUsed/>
    <w:rsid w:val="0038398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5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9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3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8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24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51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30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2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0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7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40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5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50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0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5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81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6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09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14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695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43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536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1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115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07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55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042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0427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55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205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69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86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29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103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531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151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75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78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460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-box.d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u.tartler@tartler-group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guc.bi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artler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artler-group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1079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7864</CharactersWithSpaces>
  <SharedDoc>false</SharedDoc>
  <HLinks>
    <vt:vector size="30" baseType="variant">
      <vt:variant>
        <vt:i4>6750331</vt:i4>
      </vt:variant>
      <vt:variant>
        <vt:i4>12</vt:i4>
      </vt:variant>
      <vt:variant>
        <vt:i4>0</vt:i4>
      </vt:variant>
      <vt:variant>
        <vt:i4>5</vt:i4>
      </vt:variant>
      <vt:variant>
        <vt:lpwstr>http://www.somata-gmbh.com/</vt:lpwstr>
      </vt:variant>
      <vt:variant>
        <vt:lpwstr/>
      </vt:variant>
      <vt:variant>
        <vt:i4>4522059</vt:i4>
      </vt:variant>
      <vt:variant>
        <vt:i4>9</vt:i4>
      </vt:variant>
      <vt:variant>
        <vt:i4>0</vt:i4>
      </vt:variant>
      <vt:variant>
        <vt:i4>5</vt:i4>
      </vt:variant>
      <vt:variant>
        <vt:lpwstr>http://www.tartler-group.com/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6357071</vt:i4>
      </vt:variant>
      <vt:variant>
        <vt:i4>3</vt:i4>
      </vt:variant>
      <vt:variant>
        <vt:i4>0</vt:i4>
      </vt:variant>
      <vt:variant>
        <vt:i4>5</vt:i4>
      </vt:variant>
      <vt:variant>
        <vt:lpwstr>mailto:u.tartler@tartler-group.com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485</cp:revision>
  <cp:lastPrinted>2025-01-28T12:52:00Z</cp:lastPrinted>
  <dcterms:created xsi:type="dcterms:W3CDTF">2021-10-12T06:58:00Z</dcterms:created>
  <dcterms:modified xsi:type="dcterms:W3CDTF">2025-01-28T13:11:00Z</dcterms:modified>
</cp:coreProperties>
</file>