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E2103" w14:textId="443E0D3B" w:rsidR="000D1E1C" w:rsidRPr="00AE403C" w:rsidRDefault="00D617D6" w:rsidP="002310ED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bCs/>
          <w:spacing w:val="0"/>
        </w:rPr>
      </w:pPr>
      <w:r w:rsidRPr="00AE403C">
        <w:rPr>
          <w:rFonts w:ascii="Calibri" w:hAnsi="Calibri" w:cs="Calibri"/>
          <w:bCs/>
          <w:spacing w:val="0"/>
        </w:rPr>
        <w:t>Aktuelle Press</w:t>
      </w:r>
      <w:r w:rsidR="000F43FE" w:rsidRPr="00AE403C">
        <w:rPr>
          <w:rFonts w:ascii="Calibri" w:hAnsi="Calibri" w:cs="Calibri"/>
          <w:bCs/>
          <w:spacing w:val="0"/>
        </w:rPr>
        <w:t>e</w:t>
      </w:r>
      <w:r w:rsidRPr="00AE403C">
        <w:rPr>
          <w:rFonts w:ascii="Calibri" w:hAnsi="Calibri" w:cs="Calibri"/>
          <w:bCs/>
          <w:spacing w:val="0"/>
        </w:rPr>
        <w:t xml:space="preserve">information </w:t>
      </w:r>
    </w:p>
    <w:p w14:paraId="4A45552B" w14:textId="77777777" w:rsidR="000D1E1C" w:rsidRPr="00B27898" w:rsidRDefault="000D1E1C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60E12DBB" w14:textId="4F821F6D" w:rsidR="00DF415F" w:rsidRPr="00B27898" w:rsidRDefault="00DF415F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39A45A57" w14:textId="4EE2B9A0" w:rsidR="00C67A42" w:rsidRPr="00B27898" w:rsidRDefault="00B053D8" w:rsidP="007C4290">
      <w:pPr>
        <w:spacing w:line="360" w:lineRule="auto"/>
        <w:ind w:left="0"/>
        <w:jc w:val="both"/>
        <w:rPr>
          <w:rFonts w:ascii="Calibri" w:hAnsi="Calibri" w:cs="Calibri"/>
          <w:i/>
          <w:iCs/>
          <w:spacing w:val="-4"/>
        </w:rPr>
      </w:pPr>
      <w:r>
        <w:rPr>
          <w:rFonts w:ascii="Calibri" w:hAnsi="Calibri" w:cs="Calibri"/>
          <w:i/>
          <w:iCs/>
          <w:spacing w:val="-4"/>
        </w:rPr>
        <w:t xml:space="preserve">Fluidtechnik/ Prozesstechnik/ </w:t>
      </w:r>
      <w:r w:rsidR="00546AE0">
        <w:rPr>
          <w:rFonts w:ascii="Calibri" w:hAnsi="Calibri" w:cs="Calibri"/>
          <w:i/>
          <w:iCs/>
          <w:spacing w:val="-4"/>
        </w:rPr>
        <w:t xml:space="preserve">Materialfluss/ </w:t>
      </w:r>
      <w:r>
        <w:rPr>
          <w:rFonts w:ascii="Calibri" w:hAnsi="Calibri" w:cs="Calibri"/>
          <w:i/>
          <w:iCs/>
          <w:spacing w:val="-4"/>
        </w:rPr>
        <w:t>Ab- und Umfülltechnik/</w:t>
      </w:r>
      <w:r w:rsidR="00CE642E">
        <w:rPr>
          <w:rFonts w:ascii="Calibri" w:hAnsi="Calibri" w:cs="Calibri"/>
          <w:i/>
          <w:iCs/>
          <w:spacing w:val="-4"/>
        </w:rPr>
        <w:t xml:space="preserve"> Fördertechnik/ </w:t>
      </w:r>
      <w:r w:rsidR="00662279">
        <w:rPr>
          <w:rFonts w:ascii="Calibri" w:hAnsi="Calibri" w:cs="Calibri"/>
          <w:i/>
          <w:iCs/>
          <w:spacing w:val="-4"/>
        </w:rPr>
        <w:t>Qualitätssicherung</w:t>
      </w:r>
      <w:r w:rsidR="00523C3E" w:rsidRPr="00B27898">
        <w:rPr>
          <w:rFonts w:ascii="Calibri" w:hAnsi="Calibri" w:cs="Calibri"/>
          <w:i/>
          <w:iCs/>
          <w:spacing w:val="-4"/>
        </w:rPr>
        <w:t xml:space="preserve"> </w:t>
      </w:r>
    </w:p>
    <w:p w14:paraId="68D917FF" w14:textId="4D722A6F" w:rsidR="00093887" w:rsidRPr="002146A9" w:rsidRDefault="00B053D8" w:rsidP="00B83D2C">
      <w:pPr>
        <w:spacing w:after="120"/>
        <w:ind w:left="0"/>
        <w:jc w:val="both"/>
        <w:rPr>
          <w:rFonts w:ascii="Calibri" w:hAnsi="Calibri" w:cs="Calibri"/>
          <w:b/>
          <w:bCs/>
          <w:spacing w:val="-2"/>
          <w:sz w:val="40"/>
          <w:szCs w:val="40"/>
        </w:rPr>
      </w:pPr>
      <w:r>
        <w:rPr>
          <w:rFonts w:ascii="Calibri" w:hAnsi="Calibri" w:cs="Calibri"/>
          <w:b/>
          <w:bCs/>
          <w:spacing w:val="-2"/>
          <w:sz w:val="40"/>
          <w:szCs w:val="40"/>
        </w:rPr>
        <w:t xml:space="preserve">Den Störfaktor Luft aus dem Prozess eliminieren </w:t>
      </w:r>
    </w:p>
    <w:p w14:paraId="40E011D4" w14:textId="6A186802" w:rsidR="00B83D2C" w:rsidRPr="00546AE0" w:rsidRDefault="00AD6DAB" w:rsidP="00B83D2C">
      <w:pPr>
        <w:spacing w:after="240"/>
        <w:ind w:left="0"/>
        <w:jc w:val="both"/>
        <w:rPr>
          <w:rFonts w:ascii="Calibri" w:hAnsi="Calibri" w:cs="Calibri"/>
          <w:b/>
          <w:bCs/>
          <w:spacing w:val="-2"/>
          <w:sz w:val="23"/>
          <w:szCs w:val="23"/>
        </w:rPr>
      </w:pPr>
      <w:r w:rsidRPr="00546AE0">
        <w:rPr>
          <w:rFonts w:ascii="Calibri" w:hAnsi="Calibri" w:cs="Calibri"/>
          <w:b/>
          <w:bCs/>
          <w:spacing w:val="-2"/>
          <w:sz w:val="23"/>
          <w:szCs w:val="23"/>
        </w:rPr>
        <w:t xml:space="preserve">Vakuumstation </w:t>
      </w:r>
      <w:r w:rsidR="00F66AA1" w:rsidRPr="00546AE0">
        <w:rPr>
          <w:rFonts w:ascii="Calibri" w:hAnsi="Calibri" w:cs="Calibri"/>
          <w:b/>
          <w:bCs/>
          <w:spacing w:val="-2"/>
          <w:sz w:val="23"/>
          <w:szCs w:val="23"/>
        </w:rPr>
        <w:t xml:space="preserve">von </w:t>
      </w:r>
      <w:r w:rsidR="00EC5E71" w:rsidRPr="00546AE0">
        <w:rPr>
          <w:rFonts w:ascii="Calibri" w:hAnsi="Calibri" w:cs="Calibri"/>
          <w:b/>
          <w:bCs/>
          <w:spacing w:val="-2"/>
          <w:sz w:val="23"/>
          <w:szCs w:val="23"/>
        </w:rPr>
        <w:t xml:space="preserve">TARTLER </w:t>
      </w:r>
      <w:r w:rsidR="00207068">
        <w:rPr>
          <w:rFonts w:ascii="Calibri" w:hAnsi="Calibri" w:cs="Calibri"/>
          <w:b/>
          <w:bCs/>
          <w:spacing w:val="-2"/>
          <w:sz w:val="23"/>
          <w:szCs w:val="23"/>
        </w:rPr>
        <w:t>optimiert</w:t>
      </w:r>
      <w:r w:rsidRPr="00546AE0">
        <w:rPr>
          <w:rFonts w:ascii="Calibri" w:hAnsi="Calibri" w:cs="Calibri"/>
          <w:b/>
          <w:bCs/>
          <w:spacing w:val="-2"/>
          <w:sz w:val="23"/>
          <w:szCs w:val="23"/>
        </w:rPr>
        <w:t xml:space="preserve"> Ab- und Umfüll</w:t>
      </w:r>
      <w:r w:rsidR="005658EB">
        <w:rPr>
          <w:rFonts w:ascii="Calibri" w:hAnsi="Calibri" w:cs="Calibri"/>
          <w:b/>
          <w:bCs/>
          <w:spacing w:val="-2"/>
          <w:sz w:val="23"/>
          <w:szCs w:val="23"/>
        </w:rPr>
        <w:t>en</w:t>
      </w:r>
      <w:r w:rsidRPr="00546AE0">
        <w:rPr>
          <w:rFonts w:ascii="Calibri" w:hAnsi="Calibri" w:cs="Calibri"/>
          <w:b/>
          <w:bCs/>
          <w:spacing w:val="-2"/>
          <w:sz w:val="23"/>
          <w:szCs w:val="23"/>
        </w:rPr>
        <w:t xml:space="preserve"> </w:t>
      </w:r>
      <w:r w:rsidR="00B053D8" w:rsidRPr="00B053D8">
        <w:rPr>
          <w:rFonts w:ascii="Calibri" w:hAnsi="Calibri" w:cs="Calibri"/>
          <w:b/>
          <w:bCs/>
          <w:spacing w:val="-2"/>
          <w:sz w:val="23"/>
          <w:szCs w:val="23"/>
        </w:rPr>
        <w:t>hoch- und niedrigviskose</w:t>
      </w:r>
      <w:r w:rsidR="00B053D8">
        <w:rPr>
          <w:rFonts w:ascii="Calibri" w:hAnsi="Calibri" w:cs="Calibri"/>
          <w:b/>
          <w:bCs/>
          <w:spacing w:val="-2"/>
          <w:sz w:val="23"/>
          <w:szCs w:val="23"/>
        </w:rPr>
        <w:t xml:space="preserve">r </w:t>
      </w:r>
      <w:r w:rsidR="00207068">
        <w:rPr>
          <w:rFonts w:ascii="Calibri" w:hAnsi="Calibri" w:cs="Calibri"/>
          <w:b/>
          <w:bCs/>
          <w:spacing w:val="-2"/>
          <w:sz w:val="23"/>
          <w:szCs w:val="23"/>
        </w:rPr>
        <w:t>Fluide</w:t>
      </w:r>
    </w:p>
    <w:p w14:paraId="025A7196" w14:textId="7668D027" w:rsidR="00925846" w:rsidRPr="00FA0326" w:rsidRDefault="00CE642E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4"/>
          <w:sz w:val="21"/>
          <w:szCs w:val="21"/>
        </w:rPr>
      </w:pPr>
      <w:r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Die Entstehung </w:t>
      </w:r>
      <w:r w:rsidR="001D5802" w:rsidRPr="00FA0326">
        <w:rPr>
          <w:rFonts w:ascii="Calibri" w:hAnsi="Calibri" w:cs="Calibri"/>
          <w:b/>
          <w:bCs/>
          <w:spacing w:val="-4"/>
          <w:sz w:val="21"/>
          <w:szCs w:val="21"/>
        </w:rPr>
        <w:t>unerwünschter</w:t>
      </w:r>
      <w:r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 Luftblasen </w:t>
      </w:r>
      <w:r w:rsidR="00925846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und </w:t>
      </w:r>
      <w:r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-kammern ist ein Grundproblem </w:t>
      </w:r>
      <w:r w:rsidR="00B91DDC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bei der Förderung </w:t>
      </w:r>
      <w:r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hoch- und niedrigviskoser Medien. Insbesondere wenn </w:t>
      </w:r>
      <w:r w:rsidR="00B91DDC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Weithals- und Deckelfässer im </w:t>
      </w:r>
      <w:r w:rsidR="00925846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Zentrum </w:t>
      </w:r>
      <w:r w:rsidR="001D5802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industrieller </w:t>
      </w:r>
      <w:r w:rsidR="00B91DDC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Abfüll- und Umfüllprozesse stehen, </w:t>
      </w:r>
      <w:r w:rsidR="00925846" w:rsidRPr="00FA0326">
        <w:rPr>
          <w:rFonts w:ascii="Calibri" w:hAnsi="Calibri" w:cs="Calibri"/>
          <w:b/>
          <w:bCs/>
          <w:spacing w:val="-4"/>
          <w:sz w:val="21"/>
          <w:szCs w:val="21"/>
        </w:rPr>
        <w:t>verhindert</w:t>
      </w:r>
      <w:r w:rsidR="004C54D2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 </w:t>
      </w:r>
      <w:r w:rsidR="001D5802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der Faktor Störluft </w:t>
      </w:r>
      <w:r w:rsidR="005658EB">
        <w:rPr>
          <w:rFonts w:ascii="Calibri" w:hAnsi="Calibri" w:cs="Calibri"/>
          <w:b/>
          <w:bCs/>
          <w:spacing w:val="-4"/>
          <w:sz w:val="21"/>
          <w:szCs w:val="21"/>
        </w:rPr>
        <w:t xml:space="preserve">oft </w:t>
      </w:r>
      <w:r w:rsidR="004C54D2" w:rsidRPr="00FA0326">
        <w:rPr>
          <w:rFonts w:ascii="Calibri" w:hAnsi="Calibri" w:cs="Calibri"/>
          <w:b/>
          <w:bCs/>
          <w:spacing w:val="-4"/>
          <w:sz w:val="21"/>
          <w:szCs w:val="21"/>
        </w:rPr>
        <w:t>die reibungslose Weiterverarbeitung in Dosier-, Misch- und Applikationsanlagen. Ein Ausweg aus diesem Dilemma ist die Vakuumstation TAVA F von T</w:t>
      </w:r>
      <w:r w:rsidR="006B798A" w:rsidRPr="00FA0326">
        <w:rPr>
          <w:rFonts w:ascii="Calibri" w:hAnsi="Calibri" w:cs="Calibri"/>
          <w:b/>
          <w:bCs/>
          <w:spacing w:val="-4"/>
          <w:sz w:val="21"/>
          <w:szCs w:val="21"/>
        </w:rPr>
        <w:t>ARTLER</w:t>
      </w:r>
      <w:r w:rsidR="004C54D2" w:rsidRPr="00FA0326">
        <w:rPr>
          <w:rFonts w:ascii="Calibri" w:hAnsi="Calibri" w:cs="Calibri"/>
          <w:b/>
          <w:bCs/>
          <w:spacing w:val="-4"/>
          <w:sz w:val="21"/>
          <w:szCs w:val="21"/>
        </w:rPr>
        <w:t>. Lesen Sie hier</w:t>
      </w:r>
      <w:r w:rsidR="00925846" w:rsidRPr="00FA0326">
        <w:rPr>
          <w:rFonts w:ascii="Calibri" w:hAnsi="Calibri" w:cs="Calibri"/>
          <w:b/>
          <w:bCs/>
          <w:spacing w:val="-4"/>
          <w:sz w:val="21"/>
          <w:szCs w:val="21"/>
        </w:rPr>
        <w:t xml:space="preserve">, wie sich damit eine optimale Prozessführung realisieren lässt – von der Erstbefüllung der Fässer bis zu ihrem Einsatz im System des Kunden. </w:t>
      </w:r>
    </w:p>
    <w:p w14:paraId="59F39B6F" w14:textId="11E59173" w:rsidR="008E3EAD" w:rsidRDefault="001B596F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1B596F">
        <w:rPr>
          <w:rFonts w:ascii="Calibri" w:hAnsi="Calibri" w:cs="Calibri"/>
          <w:i/>
          <w:iCs/>
          <w:spacing w:val="-2"/>
          <w:sz w:val="21"/>
          <w:szCs w:val="21"/>
        </w:rPr>
        <w:t xml:space="preserve">Michelstadt, </w:t>
      </w:r>
      <w:r>
        <w:rPr>
          <w:rFonts w:ascii="Calibri" w:hAnsi="Calibri" w:cs="Calibri"/>
          <w:i/>
          <w:iCs/>
          <w:spacing w:val="-2"/>
          <w:sz w:val="21"/>
          <w:szCs w:val="21"/>
        </w:rPr>
        <w:t xml:space="preserve">Juli </w:t>
      </w:r>
      <w:r w:rsidRPr="001B596F">
        <w:rPr>
          <w:rFonts w:ascii="Calibri" w:hAnsi="Calibri" w:cs="Calibri"/>
          <w:i/>
          <w:iCs/>
          <w:spacing w:val="-2"/>
          <w:sz w:val="21"/>
          <w:szCs w:val="21"/>
        </w:rPr>
        <w:t>202</w:t>
      </w:r>
      <w:r>
        <w:rPr>
          <w:rFonts w:ascii="Calibri" w:hAnsi="Calibri" w:cs="Calibri"/>
          <w:i/>
          <w:iCs/>
          <w:spacing w:val="-2"/>
          <w:sz w:val="21"/>
          <w:szCs w:val="21"/>
        </w:rPr>
        <w:t>4</w:t>
      </w:r>
      <w:r w:rsidRPr="001B596F">
        <w:rPr>
          <w:rFonts w:ascii="Calibri" w:hAnsi="Calibri" w:cs="Calibri"/>
          <w:i/>
          <w:iCs/>
          <w:spacing w:val="-2"/>
          <w:sz w:val="21"/>
          <w:szCs w:val="21"/>
        </w:rPr>
        <w:t xml:space="preserve">. </w:t>
      </w:r>
      <w:r w:rsidRPr="001B596F">
        <w:rPr>
          <w:rFonts w:ascii="Calibri" w:hAnsi="Calibri" w:cs="Calibri"/>
          <w:spacing w:val="-2"/>
          <w:sz w:val="21"/>
          <w:szCs w:val="21"/>
        </w:rPr>
        <w:t>–</w:t>
      </w:r>
      <w:r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1B596F">
        <w:rPr>
          <w:rFonts w:ascii="Calibri" w:hAnsi="Calibri" w:cs="Calibri"/>
          <w:spacing w:val="-2"/>
          <w:sz w:val="21"/>
          <w:szCs w:val="21"/>
        </w:rPr>
        <w:t xml:space="preserve">Schmierstoffe, Silikone, </w:t>
      </w:r>
      <w:r>
        <w:rPr>
          <w:rFonts w:ascii="Calibri" w:hAnsi="Calibri" w:cs="Calibri"/>
          <w:spacing w:val="-2"/>
          <w:sz w:val="21"/>
          <w:szCs w:val="21"/>
        </w:rPr>
        <w:t>H</w:t>
      </w:r>
      <w:r w:rsidRPr="001B596F">
        <w:rPr>
          <w:rFonts w:ascii="Calibri" w:hAnsi="Calibri" w:cs="Calibri"/>
          <w:spacing w:val="-2"/>
          <w:sz w:val="21"/>
          <w:szCs w:val="21"/>
        </w:rPr>
        <w:t>arze, Montagepasten</w:t>
      </w:r>
      <w:r w:rsidR="00AC53D8">
        <w:rPr>
          <w:rFonts w:ascii="Calibri" w:hAnsi="Calibri" w:cs="Calibri"/>
          <w:spacing w:val="-2"/>
          <w:sz w:val="21"/>
          <w:szCs w:val="21"/>
        </w:rPr>
        <w:t xml:space="preserve"> sowie </w:t>
      </w:r>
      <w:r w:rsidRPr="001B596F">
        <w:rPr>
          <w:rFonts w:ascii="Calibri" w:hAnsi="Calibri" w:cs="Calibri"/>
          <w:spacing w:val="-2"/>
          <w:sz w:val="21"/>
          <w:szCs w:val="21"/>
        </w:rPr>
        <w:t>Reinigungs</w:t>
      </w:r>
      <w:r w:rsidR="00AC53D8">
        <w:rPr>
          <w:rFonts w:ascii="Calibri" w:hAnsi="Calibri" w:cs="Calibri"/>
          <w:spacing w:val="-2"/>
          <w:sz w:val="21"/>
          <w:szCs w:val="21"/>
        </w:rPr>
        <w:t>- und Löse</w:t>
      </w:r>
      <w:r w:rsidRPr="001B596F">
        <w:rPr>
          <w:rFonts w:ascii="Calibri" w:hAnsi="Calibri" w:cs="Calibri"/>
          <w:spacing w:val="-2"/>
          <w:sz w:val="21"/>
          <w:szCs w:val="21"/>
        </w:rPr>
        <w:t xml:space="preserve">mittel </w:t>
      </w:r>
      <w:r>
        <w:rPr>
          <w:rFonts w:ascii="Calibri" w:hAnsi="Calibri" w:cs="Calibri"/>
          <w:spacing w:val="-2"/>
          <w:sz w:val="21"/>
          <w:szCs w:val="21"/>
        </w:rPr>
        <w:t xml:space="preserve">sind typische Beispiele für </w:t>
      </w:r>
      <w:r w:rsidR="006B798A">
        <w:rPr>
          <w:rFonts w:ascii="Calibri" w:hAnsi="Calibri" w:cs="Calibri"/>
          <w:spacing w:val="-2"/>
          <w:sz w:val="21"/>
          <w:szCs w:val="21"/>
        </w:rPr>
        <w:t xml:space="preserve">technische </w:t>
      </w:r>
      <w:r>
        <w:rPr>
          <w:rFonts w:ascii="Calibri" w:hAnsi="Calibri" w:cs="Calibri"/>
          <w:spacing w:val="-2"/>
          <w:sz w:val="21"/>
          <w:szCs w:val="21"/>
        </w:rPr>
        <w:t>Medien, die im Rahmen industrieller Anwendungen häufig in Spannd</w:t>
      </w:r>
      <w:r w:rsidRPr="001B596F">
        <w:rPr>
          <w:rFonts w:ascii="Calibri" w:hAnsi="Calibri" w:cs="Calibri"/>
          <w:spacing w:val="-2"/>
          <w:sz w:val="21"/>
          <w:szCs w:val="21"/>
        </w:rPr>
        <w:t>eckel</w:t>
      </w:r>
      <w:r>
        <w:rPr>
          <w:rFonts w:ascii="Calibri" w:hAnsi="Calibri" w:cs="Calibri"/>
          <w:spacing w:val="-2"/>
          <w:sz w:val="21"/>
          <w:szCs w:val="21"/>
        </w:rPr>
        <w:t>- oder Weithals</w:t>
      </w:r>
      <w:r w:rsidRPr="001B596F">
        <w:rPr>
          <w:rFonts w:ascii="Calibri" w:hAnsi="Calibri" w:cs="Calibri"/>
          <w:spacing w:val="-2"/>
          <w:sz w:val="21"/>
          <w:szCs w:val="21"/>
        </w:rPr>
        <w:t xml:space="preserve">fässer </w:t>
      </w:r>
      <w:r>
        <w:rPr>
          <w:rFonts w:ascii="Calibri" w:hAnsi="Calibri" w:cs="Calibri"/>
          <w:spacing w:val="-2"/>
          <w:sz w:val="21"/>
          <w:szCs w:val="21"/>
        </w:rPr>
        <w:t xml:space="preserve">„verpackt“ und geliefert werden. </w:t>
      </w:r>
      <w:r w:rsidR="00C1398A">
        <w:rPr>
          <w:rFonts w:ascii="Calibri" w:hAnsi="Calibri" w:cs="Calibri"/>
          <w:spacing w:val="-2"/>
          <w:sz w:val="21"/>
          <w:szCs w:val="21"/>
        </w:rPr>
        <w:t>Immer wieder kommt es dabei allerdings zu einem Problem, von dem sowohl die Materialhersteller bei der Erstbefüllung der Fässer als auch deren Kunden bei der Weiterarbeitung der Medien betroffen sind: Unentdeckte Luftblasen und -kammern</w:t>
      </w:r>
      <w:r w:rsidR="00AC53D8">
        <w:rPr>
          <w:rFonts w:ascii="Calibri" w:hAnsi="Calibri" w:cs="Calibri"/>
          <w:spacing w:val="-2"/>
          <w:sz w:val="21"/>
          <w:szCs w:val="21"/>
        </w:rPr>
        <w:t xml:space="preserve"> in den </w:t>
      </w:r>
      <w:r w:rsidR="00AC53D8" w:rsidRPr="00AC53D8">
        <w:rPr>
          <w:rFonts w:ascii="Calibri" w:hAnsi="Calibri" w:cs="Calibri"/>
          <w:spacing w:val="-2"/>
          <w:sz w:val="21"/>
          <w:szCs w:val="21"/>
        </w:rPr>
        <w:t xml:space="preserve">Pasten oder Flüssigkeiten </w:t>
      </w:r>
      <w:r w:rsidR="00C1398A">
        <w:rPr>
          <w:rFonts w:ascii="Calibri" w:hAnsi="Calibri" w:cs="Calibri"/>
          <w:spacing w:val="-2"/>
          <w:sz w:val="21"/>
          <w:szCs w:val="21"/>
        </w:rPr>
        <w:t xml:space="preserve">machen </w:t>
      </w:r>
      <w:r w:rsidR="00AC53D8">
        <w:rPr>
          <w:rFonts w:ascii="Calibri" w:hAnsi="Calibri" w:cs="Calibri"/>
          <w:spacing w:val="-2"/>
          <w:sz w:val="21"/>
          <w:szCs w:val="21"/>
        </w:rPr>
        <w:t>deren</w:t>
      </w:r>
      <w:r w:rsidR="00C1398A">
        <w:rPr>
          <w:rFonts w:ascii="Calibri" w:hAnsi="Calibri" w:cs="Calibri"/>
          <w:spacing w:val="-2"/>
          <w:sz w:val="21"/>
          <w:szCs w:val="21"/>
        </w:rPr>
        <w:t xml:space="preserve"> einwandfreie Prozessführung</w:t>
      </w:r>
      <w:r w:rsidR="00AC53D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1398A">
        <w:rPr>
          <w:rFonts w:ascii="Calibri" w:hAnsi="Calibri" w:cs="Calibri"/>
          <w:spacing w:val="-2"/>
          <w:sz w:val="21"/>
          <w:szCs w:val="21"/>
        </w:rPr>
        <w:t xml:space="preserve">– etwa </w:t>
      </w:r>
      <w:r w:rsidR="00414F36">
        <w:rPr>
          <w:rFonts w:ascii="Calibri" w:hAnsi="Calibri" w:cs="Calibri"/>
          <w:spacing w:val="-2"/>
          <w:sz w:val="21"/>
          <w:szCs w:val="21"/>
        </w:rPr>
        <w:t>beim D</w:t>
      </w:r>
      <w:r w:rsidR="00C1398A">
        <w:rPr>
          <w:rFonts w:ascii="Calibri" w:hAnsi="Calibri" w:cs="Calibri"/>
          <w:spacing w:val="-2"/>
          <w:sz w:val="21"/>
          <w:szCs w:val="21"/>
        </w:rPr>
        <w:t>osier</w:t>
      </w:r>
      <w:r w:rsidR="00414F36">
        <w:rPr>
          <w:rFonts w:ascii="Calibri" w:hAnsi="Calibri" w:cs="Calibri"/>
          <w:spacing w:val="-2"/>
          <w:sz w:val="21"/>
          <w:szCs w:val="21"/>
        </w:rPr>
        <w:t>en, M</w:t>
      </w:r>
      <w:r w:rsidR="00C1398A">
        <w:rPr>
          <w:rFonts w:ascii="Calibri" w:hAnsi="Calibri" w:cs="Calibri"/>
          <w:spacing w:val="-2"/>
          <w:sz w:val="21"/>
          <w:szCs w:val="21"/>
        </w:rPr>
        <w:t>isch</w:t>
      </w:r>
      <w:r w:rsidR="00414F36">
        <w:rPr>
          <w:rFonts w:ascii="Calibri" w:hAnsi="Calibri" w:cs="Calibri"/>
          <w:spacing w:val="-2"/>
          <w:sz w:val="21"/>
          <w:szCs w:val="21"/>
        </w:rPr>
        <w:t>en oder Auftragen</w:t>
      </w:r>
      <w:r w:rsidR="00C1398A">
        <w:rPr>
          <w:rFonts w:ascii="Calibri" w:hAnsi="Calibri" w:cs="Calibri"/>
          <w:spacing w:val="-2"/>
          <w:sz w:val="21"/>
          <w:szCs w:val="21"/>
        </w:rPr>
        <w:t xml:space="preserve"> – nahezu unmöglich. Verfahrensabbrüche, hohe Reinigungs- und Rüstkosten und Qualitätsmängel beim Endprodukt sind nur einige der unerfreulichen </w:t>
      </w:r>
      <w:r w:rsidR="00A3150F">
        <w:rPr>
          <w:rFonts w:ascii="Calibri" w:hAnsi="Calibri" w:cs="Calibri"/>
          <w:spacing w:val="-2"/>
          <w:sz w:val="21"/>
          <w:szCs w:val="21"/>
        </w:rPr>
        <w:t>Folgen</w:t>
      </w:r>
      <w:r w:rsidR="00C1398A">
        <w:rPr>
          <w:rFonts w:ascii="Calibri" w:hAnsi="Calibri" w:cs="Calibri"/>
          <w:spacing w:val="-2"/>
          <w:sz w:val="21"/>
          <w:szCs w:val="21"/>
        </w:rPr>
        <w:t>. Um diese</w:t>
      </w:r>
      <w:r w:rsidR="007A4D4B">
        <w:rPr>
          <w:rFonts w:ascii="Calibri" w:hAnsi="Calibri" w:cs="Calibri"/>
          <w:spacing w:val="-2"/>
          <w:sz w:val="21"/>
          <w:szCs w:val="21"/>
        </w:rPr>
        <w:t>s</w:t>
      </w:r>
      <w:r w:rsidR="00C1398A">
        <w:rPr>
          <w:rFonts w:ascii="Calibri" w:hAnsi="Calibri" w:cs="Calibri"/>
          <w:spacing w:val="-2"/>
          <w:sz w:val="21"/>
          <w:szCs w:val="21"/>
        </w:rPr>
        <w:t xml:space="preserve"> Problem aus der Welt zu schaffen, setzen </w:t>
      </w:r>
      <w:r w:rsidR="007A4D4B">
        <w:rPr>
          <w:rFonts w:ascii="Calibri" w:hAnsi="Calibri" w:cs="Calibri"/>
          <w:spacing w:val="-2"/>
          <w:sz w:val="21"/>
          <w:szCs w:val="21"/>
        </w:rPr>
        <w:t>namhafte Materialhersteller</w:t>
      </w:r>
      <w:r w:rsidR="00C1398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A4D4B">
        <w:rPr>
          <w:rFonts w:ascii="Calibri" w:hAnsi="Calibri" w:cs="Calibri"/>
          <w:spacing w:val="-2"/>
          <w:sz w:val="21"/>
          <w:szCs w:val="21"/>
        </w:rPr>
        <w:t xml:space="preserve">und zahlreiche Anwender inzwischen auf die von TARTLER entwickelten Vakuumanlagen 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vom Typ </w:t>
      </w:r>
      <w:r w:rsidR="007A4D4B">
        <w:rPr>
          <w:rFonts w:ascii="Calibri" w:hAnsi="Calibri" w:cs="Calibri"/>
          <w:spacing w:val="-2"/>
          <w:sz w:val="21"/>
          <w:szCs w:val="21"/>
        </w:rPr>
        <w:t>TAVA F.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 Während d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 xml:space="preserve">er Materialhersteller oder sein Verpackungsdienstleister 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A4D4B">
        <w:rPr>
          <w:rFonts w:ascii="Calibri" w:hAnsi="Calibri" w:cs="Calibri"/>
          <w:spacing w:val="-2"/>
          <w:sz w:val="21"/>
          <w:szCs w:val="21"/>
        </w:rPr>
        <w:t>d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amit </w:t>
      </w:r>
      <w:r w:rsidR="007A4D4B">
        <w:rPr>
          <w:rFonts w:ascii="Calibri" w:hAnsi="Calibri" w:cs="Calibri"/>
          <w:spacing w:val="-2"/>
          <w:sz w:val="21"/>
          <w:szCs w:val="21"/>
        </w:rPr>
        <w:t>in der Lage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 ist</w:t>
      </w:r>
      <w:r w:rsidR="007A4D4B">
        <w:rPr>
          <w:rFonts w:ascii="Calibri" w:hAnsi="Calibri" w:cs="Calibri"/>
          <w:spacing w:val="-2"/>
          <w:sz w:val="21"/>
          <w:szCs w:val="21"/>
        </w:rPr>
        <w:t>,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3150F">
        <w:rPr>
          <w:rFonts w:ascii="Calibri" w:hAnsi="Calibri" w:cs="Calibri"/>
          <w:spacing w:val="-2"/>
          <w:sz w:val="21"/>
          <w:szCs w:val="21"/>
        </w:rPr>
        <w:t>den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 xml:space="preserve">Kunden </w:t>
      </w:r>
      <w:r w:rsidR="00D26376">
        <w:rPr>
          <w:rFonts w:ascii="Calibri" w:hAnsi="Calibri" w:cs="Calibri"/>
          <w:spacing w:val="-2"/>
          <w:sz w:val="21"/>
          <w:szCs w:val="21"/>
        </w:rPr>
        <w:t>blasenfrei</w:t>
      </w:r>
      <w:r w:rsidR="00D128F8" w:rsidRPr="00D128F8">
        <w:rPr>
          <w:rFonts w:ascii="Calibri" w:hAnsi="Calibri" w:cs="Calibri"/>
          <w:spacing w:val="-2"/>
          <w:sz w:val="21"/>
          <w:szCs w:val="21"/>
        </w:rPr>
        <w:t xml:space="preserve"> befüllte Gebinde</w:t>
      </w:r>
      <w:r w:rsidR="00D128F8">
        <w:rPr>
          <w:rFonts w:ascii="Calibri" w:hAnsi="Calibri" w:cs="Calibri"/>
          <w:spacing w:val="-2"/>
          <w:sz w:val="21"/>
          <w:szCs w:val="21"/>
        </w:rPr>
        <w:t xml:space="preserve"> mit z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>uverlässig entgaste</w:t>
      </w:r>
      <w:r w:rsidR="00D128F8">
        <w:rPr>
          <w:rFonts w:ascii="Calibri" w:hAnsi="Calibri" w:cs="Calibri"/>
          <w:spacing w:val="-2"/>
          <w:sz w:val="21"/>
          <w:szCs w:val="21"/>
        </w:rPr>
        <w:t>n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 xml:space="preserve"> und von Feuchtigkeit befreite</w:t>
      </w:r>
      <w:r w:rsidR="00D128F8">
        <w:rPr>
          <w:rFonts w:ascii="Calibri" w:hAnsi="Calibri" w:cs="Calibri"/>
          <w:spacing w:val="-2"/>
          <w:sz w:val="21"/>
          <w:szCs w:val="21"/>
        </w:rPr>
        <w:t>n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Medien zu 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>liefern</w:t>
      </w:r>
      <w:r w:rsidR="00BD7C2E">
        <w:rPr>
          <w:rFonts w:ascii="Calibri" w:hAnsi="Calibri" w:cs="Calibri"/>
          <w:spacing w:val="-2"/>
          <w:sz w:val="21"/>
          <w:szCs w:val="21"/>
        </w:rPr>
        <w:t>, führt der Einsatz eine</w:t>
      </w:r>
      <w:r w:rsidR="001E792E">
        <w:rPr>
          <w:rFonts w:ascii="Calibri" w:hAnsi="Calibri" w:cs="Calibri"/>
          <w:spacing w:val="-2"/>
          <w:sz w:val="21"/>
          <w:szCs w:val="21"/>
        </w:rPr>
        <w:t>r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 solchen </w:t>
      </w:r>
      <w:r w:rsidR="00BD7C2E" w:rsidRPr="00BD7C2E">
        <w:rPr>
          <w:rFonts w:ascii="Calibri" w:hAnsi="Calibri" w:cs="Calibri"/>
          <w:spacing w:val="-2"/>
          <w:sz w:val="21"/>
          <w:szCs w:val="21"/>
        </w:rPr>
        <w:t>Entgasungsstation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 beim Verarbeiter zu einer verbesserten </w:t>
      </w:r>
      <w:r w:rsidR="007A4D4B" w:rsidRPr="007A4D4B">
        <w:rPr>
          <w:rFonts w:ascii="Calibri" w:hAnsi="Calibri" w:cs="Calibri"/>
          <w:spacing w:val="-2"/>
          <w:sz w:val="21"/>
          <w:szCs w:val="21"/>
        </w:rPr>
        <w:t>Prozess</w:t>
      </w:r>
      <w:r w:rsidR="007A4D4B">
        <w:rPr>
          <w:rFonts w:ascii="Calibri" w:hAnsi="Calibri" w:cs="Calibri"/>
          <w:spacing w:val="-2"/>
          <w:sz w:val="21"/>
          <w:szCs w:val="21"/>
        </w:rPr>
        <w:t>führung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0F20">
        <w:rPr>
          <w:rFonts w:ascii="Calibri" w:hAnsi="Calibri" w:cs="Calibri"/>
          <w:spacing w:val="-2"/>
          <w:sz w:val="21"/>
          <w:szCs w:val="21"/>
        </w:rPr>
        <w:t>u</w:t>
      </w:r>
      <w:r w:rsidR="00BD7C2E">
        <w:rPr>
          <w:rFonts w:ascii="Calibri" w:hAnsi="Calibri" w:cs="Calibri"/>
          <w:spacing w:val="-2"/>
          <w:sz w:val="21"/>
          <w:szCs w:val="21"/>
        </w:rPr>
        <w:t xml:space="preserve">nd einer Minimierung der </w:t>
      </w:r>
      <w:r w:rsidR="007A4D4B" w:rsidRPr="007A4D4B">
        <w:rPr>
          <w:rFonts w:ascii="Calibri" w:hAnsi="Calibri" w:cs="Calibri"/>
          <w:spacing w:val="-2"/>
          <w:sz w:val="21"/>
          <w:szCs w:val="21"/>
        </w:rPr>
        <w:t>Abfallmengen</w:t>
      </w:r>
      <w:r w:rsidR="007A4D4B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Dabei </w:t>
      </w:r>
      <w:r w:rsidR="00C1747C">
        <w:rPr>
          <w:rFonts w:ascii="Calibri" w:hAnsi="Calibri" w:cs="Calibri"/>
          <w:spacing w:val="-2"/>
          <w:sz w:val="21"/>
          <w:szCs w:val="21"/>
        </w:rPr>
        <w:t>hat sich vielerorts gezeigt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, dass die TAVA F anderen Evakuierungssystemen überlegen ist. Den Grund dafür nennt </w:t>
      </w:r>
      <w:r w:rsidR="00AA0A4B">
        <w:rPr>
          <w:rFonts w:ascii="Calibri" w:hAnsi="Calibri" w:cs="Calibri"/>
          <w:spacing w:val="-2"/>
          <w:sz w:val="21"/>
          <w:szCs w:val="21"/>
        </w:rPr>
        <w:t>Geschäftsführer Udo Tartler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: </w:t>
      </w:r>
      <w:bookmarkStart w:id="0" w:name="_Hlk170112394"/>
      <w:r w:rsidR="001E792E">
        <w:rPr>
          <w:rFonts w:ascii="Calibri" w:hAnsi="Calibri" w:cs="Calibri"/>
          <w:spacing w:val="-2"/>
          <w:sz w:val="21"/>
          <w:szCs w:val="21"/>
        </w:rPr>
        <w:t xml:space="preserve">„Viele 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Anlagen 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arbeiten suboptimal, </w:t>
      </w:r>
      <w:r w:rsidR="00A94274">
        <w:rPr>
          <w:rFonts w:ascii="Calibri" w:hAnsi="Calibri" w:cs="Calibri"/>
          <w:spacing w:val="-2"/>
          <w:sz w:val="21"/>
          <w:szCs w:val="21"/>
        </w:rPr>
        <w:t>da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 sie beispielsweise Störluft-Kammern, die sich 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durch den </w:t>
      </w:r>
      <w:r w:rsidR="001E792E">
        <w:rPr>
          <w:rFonts w:ascii="Calibri" w:hAnsi="Calibri" w:cs="Calibri"/>
          <w:spacing w:val="-2"/>
          <w:sz w:val="21"/>
          <w:szCs w:val="21"/>
        </w:rPr>
        <w:t>Falten</w:t>
      </w:r>
      <w:r w:rsidR="00A94274">
        <w:rPr>
          <w:rFonts w:ascii="Calibri" w:hAnsi="Calibri" w:cs="Calibri"/>
          <w:spacing w:val="-2"/>
          <w:sz w:val="21"/>
          <w:szCs w:val="21"/>
        </w:rPr>
        <w:t>wurf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 de</w:t>
      </w:r>
      <w:r w:rsidR="00A94274">
        <w:rPr>
          <w:rFonts w:ascii="Calibri" w:hAnsi="Calibri" w:cs="Calibri"/>
          <w:spacing w:val="-2"/>
          <w:sz w:val="21"/>
          <w:szCs w:val="21"/>
        </w:rPr>
        <w:t>r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 in d</w:t>
      </w:r>
      <w:r w:rsidR="00A94274">
        <w:rPr>
          <w:rFonts w:ascii="Calibri" w:hAnsi="Calibri" w:cs="Calibri"/>
          <w:spacing w:val="-2"/>
          <w:sz w:val="21"/>
          <w:szCs w:val="21"/>
        </w:rPr>
        <w:t>ie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 Fässer eingelegten 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Foliensäcke </w:t>
      </w:r>
      <w:r w:rsidR="00D128F8">
        <w:rPr>
          <w:rFonts w:ascii="Calibri" w:hAnsi="Calibri" w:cs="Calibri"/>
          <w:spacing w:val="-2"/>
          <w:sz w:val="21"/>
          <w:szCs w:val="21"/>
        </w:rPr>
        <w:t>(</w:t>
      </w:r>
      <w:r w:rsidR="001E792E">
        <w:rPr>
          <w:rFonts w:ascii="Calibri" w:hAnsi="Calibri" w:cs="Calibri"/>
          <w:spacing w:val="-2"/>
          <w:sz w:val="21"/>
          <w:szCs w:val="21"/>
        </w:rPr>
        <w:t>Inliner</w:t>
      </w:r>
      <w:r w:rsidR="00D128F8">
        <w:rPr>
          <w:rFonts w:ascii="Calibri" w:hAnsi="Calibri" w:cs="Calibri"/>
          <w:spacing w:val="-2"/>
          <w:sz w:val="21"/>
          <w:szCs w:val="21"/>
        </w:rPr>
        <w:t xml:space="preserve">) </w:t>
      </w:r>
      <w:r w:rsidR="001E792E">
        <w:rPr>
          <w:rFonts w:ascii="Calibri" w:hAnsi="Calibri" w:cs="Calibri"/>
          <w:spacing w:val="-2"/>
          <w:sz w:val="21"/>
          <w:szCs w:val="21"/>
        </w:rPr>
        <w:t>bilden</w:t>
      </w:r>
      <w:r w:rsidR="00A94274">
        <w:rPr>
          <w:rFonts w:ascii="Calibri" w:hAnsi="Calibri" w:cs="Calibri"/>
          <w:spacing w:val="-2"/>
          <w:sz w:val="21"/>
          <w:szCs w:val="21"/>
        </w:rPr>
        <w:t>, nicht erfassen. Die Luft gelangt dann in den Verarbeitungsprozess,</w:t>
      </w:r>
      <w:r w:rsidR="001E792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wo sie – etwa in den Pumpen – </w:t>
      </w:r>
      <w:r w:rsidR="00AC53D8">
        <w:rPr>
          <w:rFonts w:ascii="Calibri" w:hAnsi="Calibri" w:cs="Calibri"/>
          <w:spacing w:val="-2"/>
          <w:sz w:val="21"/>
          <w:szCs w:val="21"/>
        </w:rPr>
        <w:t xml:space="preserve">funktionelle 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Probleme verursacht. Die Niederdruck-Vakuumtechnik und das flexible Dichtungssystem </w:t>
      </w:r>
      <w:r w:rsidR="00E76EFB">
        <w:rPr>
          <w:rFonts w:ascii="Calibri" w:hAnsi="Calibri" w:cs="Calibri"/>
          <w:spacing w:val="-2"/>
          <w:sz w:val="21"/>
          <w:szCs w:val="21"/>
        </w:rPr>
        <w:t>d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er TAVA F </w:t>
      </w:r>
      <w:r w:rsidR="00C1747C">
        <w:rPr>
          <w:rFonts w:ascii="Calibri" w:hAnsi="Calibri" w:cs="Calibri"/>
          <w:spacing w:val="-2"/>
          <w:sz w:val="21"/>
          <w:szCs w:val="21"/>
        </w:rPr>
        <w:t xml:space="preserve">gewährleisten </w:t>
      </w:r>
      <w:r w:rsidR="00880F20">
        <w:rPr>
          <w:rFonts w:ascii="Calibri" w:hAnsi="Calibri" w:cs="Calibri"/>
          <w:spacing w:val="-2"/>
          <w:sz w:val="21"/>
          <w:szCs w:val="21"/>
        </w:rPr>
        <w:t xml:space="preserve">hingegen </w:t>
      </w:r>
      <w:r w:rsidR="00E76EFB">
        <w:rPr>
          <w:rFonts w:ascii="Calibri" w:hAnsi="Calibri" w:cs="Calibri"/>
          <w:spacing w:val="-2"/>
          <w:sz w:val="21"/>
          <w:szCs w:val="21"/>
        </w:rPr>
        <w:t>das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 lückenlose, vollständige Entgas</w:t>
      </w:r>
      <w:r w:rsidR="00C1747C">
        <w:rPr>
          <w:rFonts w:ascii="Calibri" w:hAnsi="Calibri" w:cs="Calibri"/>
          <w:spacing w:val="-2"/>
          <w:sz w:val="21"/>
          <w:szCs w:val="21"/>
        </w:rPr>
        <w:t>e</w:t>
      </w:r>
      <w:r w:rsidR="00A94274">
        <w:rPr>
          <w:rFonts w:ascii="Calibri" w:hAnsi="Calibri" w:cs="Calibri"/>
          <w:spacing w:val="-2"/>
          <w:sz w:val="21"/>
          <w:szCs w:val="21"/>
        </w:rPr>
        <w:t>n.“</w:t>
      </w:r>
    </w:p>
    <w:bookmarkEnd w:id="0"/>
    <w:p w14:paraId="63C27836" w14:textId="0FC7CF18" w:rsidR="006B798A" w:rsidRPr="006B798A" w:rsidRDefault="00996823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Wichtige Komponente der Qualitätssicherung</w:t>
      </w:r>
    </w:p>
    <w:p w14:paraId="0BFD7F61" w14:textId="222EC3F1" w:rsidR="00A24FA3" w:rsidRDefault="00F370B5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Wegen </w:t>
      </w:r>
      <w:r w:rsidR="00880F20">
        <w:rPr>
          <w:rFonts w:ascii="Calibri" w:hAnsi="Calibri" w:cs="Calibri"/>
          <w:spacing w:val="-2"/>
          <w:sz w:val="21"/>
          <w:szCs w:val="21"/>
        </w:rPr>
        <w:t>ihrer hohen Entgasungsqualität</w:t>
      </w:r>
      <w:r w:rsidR="00A94274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0F20">
        <w:rPr>
          <w:rFonts w:ascii="Calibri" w:hAnsi="Calibri" w:cs="Calibri"/>
          <w:spacing w:val="-2"/>
          <w:sz w:val="21"/>
          <w:szCs w:val="21"/>
        </w:rPr>
        <w:t>eigne</w:t>
      </w:r>
      <w:r w:rsidR="00F97B21">
        <w:rPr>
          <w:rFonts w:ascii="Calibri" w:hAnsi="Calibri" w:cs="Calibri"/>
          <w:spacing w:val="-2"/>
          <w:sz w:val="21"/>
          <w:szCs w:val="21"/>
        </w:rPr>
        <w:t>t</w:t>
      </w:r>
      <w:r w:rsidR="00880F20">
        <w:rPr>
          <w:rFonts w:ascii="Calibri" w:hAnsi="Calibri" w:cs="Calibri"/>
          <w:spacing w:val="-2"/>
          <w:sz w:val="21"/>
          <w:szCs w:val="21"/>
        </w:rPr>
        <w:t xml:space="preserve"> sich die TAVA F auch für fluidtechnische Anwendungen mit </w:t>
      </w:r>
      <w:r w:rsidR="00A3150F">
        <w:rPr>
          <w:rFonts w:ascii="Calibri" w:hAnsi="Calibri" w:cs="Calibri"/>
          <w:spacing w:val="-2"/>
          <w:sz w:val="21"/>
          <w:szCs w:val="21"/>
        </w:rPr>
        <w:t>erhöhten</w:t>
      </w:r>
      <w:r w:rsidR="00880F20">
        <w:rPr>
          <w:rFonts w:ascii="Calibri" w:hAnsi="Calibri" w:cs="Calibri"/>
          <w:spacing w:val="-2"/>
          <w:sz w:val="21"/>
          <w:szCs w:val="21"/>
        </w:rPr>
        <w:t xml:space="preserve"> Anforderungen. Ein Beispiel dafür ist die Mikrodosierung von Fetten zur Schmierung kleinster Wälzlager. „Schon die Einbringung winziger, mit dem Auge kaum  erkennbarer Luftbläschen </w:t>
      </w:r>
      <w:r w:rsidR="00880F20">
        <w:rPr>
          <w:rFonts w:ascii="Calibri" w:hAnsi="Calibri" w:cs="Calibri"/>
          <w:spacing w:val="-2"/>
          <w:sz w:val="21"/>
          <w:szCs w:val="21"/>
        </w:rPr>
        <w:lastRenderedPageBreak/>
        <w:t>wäre hier fatal und würde zu einem vorzeitigen Lager</w:t>
      </w:r>
      <w:r w:rsidR="00151EEF">
        <w:rPr>
          <w:rFonts w:ascii="Calibri" w:hAnsi="Calibri" w:cs="Calibri"/>
          <w:spacing w:val="-2"/>
          <w:sz w:val="21"/>
          <w:szCs w:val="21"/>
        </w:rPr>
        <w:t>ausfall</w:t>
      </w:r>
      <w:r w:rsidR="00880F20">
        <w:rPr>
          <w:rFonts w:ascii="Calibri" w:hAnsi="Calibri" w:cs="Calibri"/>
          <w:spacing w:val="-2"/>
          <w:sz w:val="21"/>
          <w:szCs w:val="21"/>
        </w:rPr>
        <w:t xml:space="preserve"> führen</w:t>
      </w:r>
      <w:r w:rsidR="00E34DDD">
        <w:rPr>
          <w:rFonts w:ascii="Calibri" w:hAnsi="Calibri" w:cs="Calibri"/>
          <w:spacing w:val="-2"/>
          <w:sz w:val="21"/>
          <w:szCs w:val="21"/>
        </w:rPr>
        <w:t xml:space="preserve">. Der Einsatz unserer Vakuumstation ist an dieser Stelle </w:t>
      </w:r>
      <w:r w:rsidR="00F97B21">
        <w:rPr>
          <w:rFonts w:ascii="Calibri" w:hAnsi="Calibri" w:cs="Calibri"/>
          <w:spacing w:val="-2"/>
          <w:sz w:val="21"/>
          <w:szCs w:val="21"/>
        </w:rPr>
        <w:t>ein</w:t>
      </w:r>
      <w:r w:rsidR="00E34DDD">
        <w:rPr>
          <w:rFonts w:ascii="Calibri" w:hAnsi="Calibri" w:cs="Calibri"/>
          <w:spacing w:val="-2"/>
          <w:sz w:val="21"/>
          <w:szCs w:val="21"/>
        </w:rPr>
        <w:t xml:space="preserve"> entscheidender Faktor</w:t>
      </w:r>
      <w:r w:rsidR="00880F20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34DDD">
        <w:rPr>
          <w:rFonts w:ascii="Calibri" w:hAnsi="Calibri" w:cs="Calibri"/>
          <w:spacing w:val="-2"/>
          <w:sz w:val="21"/>
          <w:szCs w:val="21"/>
        </w:rPr>
        <w:t>der Qualitätssicherung</w:t>
      </w:r>
      <w:r w:rsidR="00F97B21">
        <w:rPr>
          <w:rFonts w:ascii="Calibri" w:hAnsi="Calibri" w:cs="Calibri"/>
          <w:spacing w:val="-2"/>
          <w:sz w:val="21"/>
          <w:szCs w:val="21"/>
        </w:rPr>
        <w:t xml:space="preserve"> – sowohl für die </w:t>
      </w:r>
      <w:r w:rsidR="00151EEF">
        <w:rPr>
          <w:rFonts w:ascii="Calibri" w:hAnsi="Calibri" w:cs="Calibri"/>
          <w:spacing w:val="-2"/>
          <w:sz w:val="21"/>
          <w:szCs w:val="21"/>
        </w:rPr>
        <w:t xml:space="preserve">feindosierten </w:t>
      </w:r>
      <w:r w:rsidR="00F97B21">
        <w:rPr>
          <w:rFonts w:ascii="Calibri" w:hAnsi="Calibri" w:cs="Calibri"/>
          <w:spacing w:val="-2"/>
          <w:sz w:val="21"/>
          <w:szCs w:val="21"/>
        </w:rPr>
        <w:t>Fette als auch hinsichtlich der Funktion der gesamten Wälzlager-Baugruppe</w:t>
      </w:r>
      <w:r w:rsidR="00E34DDD">
        <w:rPr>
          <w:rFonts w:ascii="Calibri" w:hAnsi="Calibri" w:cs="Calibri"/>
          <w:spacing w:val="-2"/>
          <w:sz w:val="21"/>
          <w:szCs w:val="21"/>
        </w:rPr>
        <w:t xml:space="preserve">“, </w:t>
      </w:r>
      <w:r w:rsidR="00151EEF">
        <w:rPr>
          <w:rFonts w:ascii="Calibri" w:hAnsi="Calibri" w:cs="Calibri"/>
          <w:spacing w:val="-2"/>
          <w:sz w:val="21"/>
          <w:szCs w:val="21"/>
        </w:rPr>
        <w:t>betont</w:t>
      </w:r>
      <w:r w:rsidR="00E34DDD">
        <w:rPr>
          <w:rFonts w:ascii="Calibri" w:hAnsi="Calibri" w:cs="Calibri"/>
          <w:spacing w:val="-2"/>
          <w:sz w:val="21"/>
          <w:szCs w:val="21"/>
        </w:rPr>
        <w:t xml:space="preserve"> Udo Tartler.</w:t>
      </w:r>
      <w:r w:rsidR="00880F20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97B21">
        <w:rPr>
          <w:rFonts w:ascii="Calibri" w:hAnsi="Calibri" w:cs="Calibri"/>
          <w:spacing w:val="-2"/>
          <w:sz w:val="21"/>
          <w:szCs w:val="21"/>
        </w:rPr>
        <w:t xml:space="preserve">Auch in vielen anderen Bereichen der Verfahrens- und Prozesstechnik, in denen pastöse oder flüssige Medien unbedingt luft- und blasenfrei zu halten sind, </w:t>
      </w:r>
      <w:r w:rsidR="00A24FA3">
        <w:rPr>
          <w:rFonts w:ascii="Calibri" w:hAnsi="Calibri" w:cs="Calibri"/>
          <w:spacing w:val="-2"/>
          <w:sz w:val="21"/>
          <w:szCs w:val="21"/>
        </w:rPr>
        <w:t xml:space="preserve">bewährt sich </w:t>
      </w:r>
      <w:r w:rsidR="00F97B21">
        <w:rPr>
          <w:rFonts w:ascii="Calibri" w:hAnsi="Calibri" w:cs="Calibri"/>
          <w:spacing w:val="-2"/>
          <w:sz w:val="21"/>
          <w:szCs w:val="21"/>
        </w:rPr>
        <w:t>die TAVA F von TARTLER</w:t>
      </w:r>
      <w:r w:rsidR="00E242C9">
        <w:rPr>
          <w:rFonts w:ascii="Calibri" w:hAnsi="Calibri" w:cs="Calibri"/>
          <w:spacing w:val="-2"/>
          <w:sz w:val="21"/>
          <w:szCs w:val="21"/>
        </w:rPr>
        <w:t xml:space="preserve"> inzwischen</w:t>
      </w:r>
      <w:r w:rsidR="00A24FA3">
        <w:rPr>
          <w:rFonts w:ascii="Calibri" w:hAnsi="Calibri" w:cs="Calibri"/>
          <w:spacing w:val="-2"/>
          <w:sz w:val="21"/>
          <w:szCs w:val="21"/>
        </w:rPr>
        <w:t xml:space="preserve">. </w:t>
      </w:r>
    </w:p>
    <w:p w14:paraId="5F3BC556" w14:textId="66F15E08" w:rsidR="008B464C" w:rsidRDefault="00011543" w:rsidP="00EB52A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Einige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Betriebe </w:t>
      </w:r>
      <w:r>
        <w:rPr>
          <w:rFonts w:ascii="Calibri" w:hAnsi="Calibri" w:cs="Calibri"/>
          <w:spacing w:val="-2"/>
          <w:sz w:val="21"/>
          <w:szCs w:val="21"/>
        </w:rPr>
        <w:t xml:space="preserve">nutzen die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TAVA F </w:t>
      </w:r>
      <w:r w:rsidR="00F370B5">
        <w:rPr>
          <w:rFonts w:ascii="Calibri" w:hAnsi="Calibri" w:cs="Calibri"/>
          <w:spacing w:val="-2"/>
          <w:sz w:val="21"/>
          <w:szCs w:val="21"/>
        </w:rPr>
        <w:t xml:space="preserve">als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Komponente </w:t>
      </w:r>
      <w:r>
        <w:rPr>
          <w:rFonts w:ascii="Calibri" w:hAnsi="Calibri" w:cs="Calibri"/>
          <w:spacing w:val="-2"/>
          <w:sz w:val="21"/>
          <w:szCs w:val="21"/>
        </w:rPr>
        <w:t xml:space="preserve">bei der Umsetzung </w:t>
      </w:r>
      <w:r w:rsidR="00EB52A1">
        <w:rPr>
          <w:rFonts w:ascii="Calibri" w:hAnsi="Calibri" w:cs="Calibri"/>
          <w:spacing w:val="-2"/>
          <w:sz w:val="21"/>
          <w:szCs w:val="21"/>
        </w:rPr>
        <w:t>ressourcenschonender Zero Waste-Konzepte.</w:t>
      </w:r>
      <w:r w:rsidR="00EB52A1" w:rsidRPr="00EB52A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C7635">
        <w:rPr>
          <w:rFonts w:ascii="Calibri" w:hAnsi="Calibri" w:cs="Calibri"/>
          <w:spacing w:val="-2"/>
          <w:sz w:val="21"/>
          <w:szCs w:val="21"/>
        </w:rPr>
        <w:t>Das hat mehrere Gründe. Erstens, reduzier</w:t>
      </w:r>
      <w:r w:rsidR="00F370B5">
        <w:rPr>
          <w:rFonts w:ascii="Calibri" w:hAnsi="Calibri" w:cs="Calibri"/>
          <w:spacing w:val="-2"/>
          <w:sz w:val="21"/>
          <w:szCs w:val="21"/>
        </w:rPr>
        <w:t>t</w:t>
      </w:r>
      <w:r w:rsidR="00EC7635">
        <w:rPr>
          <w:rFonts w:ascii="Calibri" w:hAnsi="Calibri" w:cs="Calibri"/>
          <w:spacing w:val="-2"/>
          <w:sz w:val="21"/>
          <w:szCs w:val="21"/>
        </w:rPr>
        <w:t xml:space="preserve"> sich beim Einsatz der Entgasungsanlage der Materialausschuss erheblich; zweitens, sinkt der Bedarf an Reinigungschemie, da es </w:t>
      </w:r>
      <w:r w:rsidR="00014ADC">
        <w:rPr>
          <w:rFonts w:ascii="Calibri" w:hAnsi="Calibri" w:cs="Calibri"/>
          <w:spacing w:val="-2"/>
          <w:sz w:val="21"/>
          <w:szCs w:val="21"/>
        </w:rPr>
        <w:t>nur n</w:t>
      </w:r>
      <w:r w:rsidR="00EC7635">
        <w:rPr>
          <w:rFonts w:ascii="Calibri" w:hAnsi="Calibri" w:cs="Calibri"/>
          <w:spacing w:val="-2"/>
          <w:sz w:val="21"/>
          <w:szCs w:val="21"/>
        </w:rPr>
        <w:t xml:space="preserve">och 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selten </w:t>
      </w:r>
      <w:r w:rsidR="00EC7635">
        <w:rPr>
          <w:rFonts w:ascii="Calibri" w:hAnsi="Calibri" w:cs="Calibri"/>
          <w:spacing w:val="-2"/>
          <w:sz w:val="21"/>
          <w:szCs w:val="21"/>
        </w:rPr>
        <w:t xml:space="preserve">zu störluft-bedingten Verfahrensabbrüchen kommt; und drittens,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>lassen sich Materialreste</w:t>
      </w:r>
      <w:r w:rsidR="008B464C">
        <w:rPr>
          <w:rFonts w:ascii="Calibri" w:hAnsi="Calibri" w:cs="Calibri"/>
          <w:spacing w:val="-2"/>
          <w:sz w:val="21"/>
          <w:szCs w:val="21"/>
        </w:rPr>
        <w:t xml:space="preserve"> wie sie etwa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bei Fasswechseln oder Testläufen zur </w:t>
      </w:r>
      <w:r w:rsidR="008B464C">
        <w:rPr>
          <w:rFonts w:ascii="Calibri" w:hAnsi="Calibri" w:cs="Calibri"/>
          <w:spacing w:val="-2"/>
          <w:sz w:val="21"/>
          <w:szCs w:val="21"/>
        </w:rPr>
        <w:t xml:space="preserve">Abstimmung 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von Rezepturen oder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>Mischungsverhältnisse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n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>anfallen</w:t>
      </w:r>
      <w:r w:rsidR="008B464C">
        <w:rPr>
          <w:rFonts w:ascii="Calibri" w:hAnsi="Calibri" w:cs="Calibri"/>
          <w:spacing w:val="-2"/>
          <w:sz w:val="21"/>
          <w:szCs w:val="21"/>
        </w:rPr>
        <w:t>,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 sammeln und nach der Aufbereitung in der TAVA F wieder </w:t>
      </w:r>
      <w:r>
        <w:rPr>
          <w:rFonts w:ascii="Calibri" w:hAnsi="Calibri" w:cs="Calibri"/>
          <w:spacing w:val="-2"/>
          <w:sz w:val="21"/>
          <w:szCs w:val="21"/>
        </w:rPr>
        <w:t>der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 Produktion zuführen. 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Bei der Verarbeitung von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>Kunstharz</w:t>
      </w:r>
      <w:r w:rsidR="00014ADC">
        <w:rPr>
          <w:rFonts w:ascii="Calibri" w:hAnsi="Calibri" w:cs="Calibri"/>
          <w:spacing w:val="-2"/>
          <w:sz w:val="21"/>
          <w:szCs w:val="21"/>
        </w:rPr>
        <w:t>en wird d</w:t>
      </w:r>
      <w:r w:rsidR="00834D54">
        <w:rPr>
          <w:rFonts w:ascii="Calibri" w:hAnsi="Calibri" w:cs="Calibri"/>
          <w:spacing w:val="-2"/>
          <w:sz w:val="21"/>
          <w:szCs w:val="21"/>
        </w:rPr>
        <w:t>as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 Entgasungs</w:t>
      </w:r>
      <w:r w:rsidR="00834D54">
        <w:rPr>
          <w:rFonts w:ascii="Calibri" w:hAnsi="Calibri" w:cs="Calibri"/>
          <w:spacing w:val="-2"/>
          <w:sz w:val="21"/>
          <w:szCs w:val="21"/>
        </w:rPr>
        <w:t>system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B464C">
        <w:rPr>
          <w:rFonts w:ascii="Calibri" w:hAnsi="Calibri" w:cs="Calibri"/>
          <w:spacing w:val="-2"/>
          <w:sz w:val="21"/>
          <w:szCs w:val="21"/>
        </w:rPr>
        <w:t xml:space="preserve">dazu 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häufig mit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einer Pumpstation – </w:t>
      </w:r>
      <w:r>
        <w:rPr>
          <w:rFonts w:ascii="Calibri" w:hAnsi="Calibri" w:cs="Calibri"/>
          <w:spacing w:val="-2"/>
          <w:sz w:val="21"/>
          <w:szCs w:val="21"/>
        </w:rPr>
        <w:t xml:space="preserve">das kann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>eine NODOPOX</w:t>
      </w:r>
      <w:r w:rsidR="00014ADC">
        <w:rPr>
          <w:rFonts w:ascii="Calibri" w:hAnsi="Calibri" w:cs="Calibri"/>
          <w:spacing w:val="-2"/>
          <w:sz w:val="21"/>
          <w:szCs w:val="21"/>
        </w:rPr>
        <w:t>-Anlage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 von T</w:t>
      </w:r>
      <w:r w:rsidR="007E60E6">
        <w:rPr>
          <w:rFonts w:ascii="Calibri" w:hAnsi="Calibri" w:cs="Calibri"/>
          <w:spacing w:val="-2"/>
          <w:sz w:val="21"/>
          <w:szCs w:val="21"/>
        </w:rPr>
        <w:t>ARTLER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sein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014ADC">
        <w:rPr>
          <w:rFonts w:ascii="Calibri" w:hAnsi="Calibri" w:cs="Calibri"/>
          <w:spacing w:val="-2"/>
          <w:sz w:val="21"/>
          <w:szCs w:val="21"/>
        </w:rPr>
        <w:t xml:space="preserve">kombiniert. Das </w:t>
      </w:r>
      <w:r w:rsidR="0052397C">
        <w:rPr>
          <w:rFonts w:ascii="Calibri" w:hAnsi="Calibri" w:cs="Calibri"/>
          <w:spacing w:val="-2"/>
          <w:sz w:val="21"/>
          <w:szCs w:val="21"/>
        </w:rPr>
        <w:t xml:space="preserve">senkt </w:t>
      </w:r>
      <w:r w:rsidR="00014ADC">
        <w:rPr>
          <w:rFonts w:ascii="Calibri" w:hAnsi="Calibri" w:cs="Calibri"/>
          <w:spacing w:val="-2"/>
          <w:sz w:val="21"/>
          <w:szCs w:val="21"/>
        </w:rPr>
        <w:t>die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2397C">
        <w:rPr>
          <w:rFonts w:ascii="Calibri" w:hAnsi="Calibri" w:cs="Calibri"/>
          <w:spacing w:val="-2"/>
          <w:sz w:val="21"/>
          <w:szCs w:val="21"/>
        </w:rPr>
        <w:t>Beschaffungsk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>osten für Neumaterial und die Entsorgung</w:t>
      </w:r>
      <w:r w:rsidR="0052397C">
        <w:rPr>
          <w:rFonts w:ascii="Calibri" w:hAnsi="Calibri" w:cs="Calibri"/>
          <w:spacing w:val="-2"/>
          <w:sz w:val="21"/>
          <w:szCs w:val="21"/>
        </w:rPr>
        <w:t xml:space="preserve">skosten für </w:t>
      </w:r>
      <w:r w:rsidR="00014ADC" w:rsidRPr="00014ADC">
        <w:rPr>
          <w:rFonts w:ascii="Calibri" w:hAnsi="Calibri" w:cs="Calibri"/>
          <w:spacing w:val="-2"/>
          <w:sz w:val="21"/>
          <w:szCs w:val="21"/>
        </w:rPr>
        <w:t>Abfälle.</w:t>
      </w:r>
      <w:r w:rsidR="007E60E6">
        <w:rPr>
          <w:rFonts w:ascii="Calibri" w:hAnsi="Calibri" w:cs="Calibri"/>
          <w:spacing w:val="-2"/>
          <w:sz w:val="21"/>
          <w:szCs w:val="21"/>
        </w:rPr>
        <w:t xml:space="preserve"> </w:t>
      </w:r>
    </w:p>
    <w:p w14:paraId="56339F15" w14:textId="62AC73DA" w:rsidR="007E60E6" w:rsidRDefault="00B17355" w:rsidP="00EB52A1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Optimale Prozessintegration</w:t>
      </w:r>
    </w:p>
    <w:p w14:paraId="09CD2260" w14:textId="59AAF86B" w:rsidR="00EB52A1" w:rsidRDefault="00AC5296" w:rsidP="0052397C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C5296">
        <w:rPr>
          <w:rFonts w:ascii="Calibri" w:hAnsi="Calibri" w:cs="Calibri"/>
          <w:spacing w:val="-2"/>
          <w:sz w:val="21"/>
          <w:szCs w:val="21"/>
        </w:rPr>
        <w:t xml:space="preserve">Damit sich die TAVA F optimal in die </w:t>
      </w:r>
      <w:r w:rsidR="0052397C">
        <w:rPr>
          <w:rFonts w:ascii="Calibri" w:hAnsi="Calibri" w:cs="Calibri"/>
          <w:spacing w:val="-2"/>
          <w:sz w:val="21"/>
          <w:szCs w:val="21"/>
        </w:rPr>
        <w:t>Ab-/Umfüll- und Fasswechselp</w:t>
      </w:r>
      <w:r w:rsidRPr="00AC5296">
        <w:rPr>
          <w:rFonts w:ascii="Calibri" w:hAnsi="Calibri" w:cs="Calibri"/>
          <w:spacing w:val="-2"/>
          <w:sz w:val="21"/>
          <w:szCs w:val="21"/>
        </w:rPr>
        <w:t>rozesse verschiedener Branchen integrier</w:t>
      </w:r>
      <w:r>
        <w:rPr>
          <w:rFonts w:ascii="Calibri" w:hAnsi="Calibri" w:cs="Calibri"/>
          <w:spacing w:val="-2"/>
          <w:sz w:val="21"/>
          <w:szCs w:val="21"/>
        </w:rPr>
        <w:t>en</w:t>
      </w:r>
      <w:r w:rsidRPr="00AC5296">
        <w:rPr>
          <w:rFonts w:ascii="Calibri" w:hAnsi="Calibri" w:cs="Calibri"/>
          <w:spacing w:val="-2"/>
          <w:sz w:val="21"/>
          <w:szCs w:val="21"/>
        </w:rPr>
        <w:t xml:space="preserve"> lässt</w:t>
      </w:r>
      <w:r w:rsidR="0052397C">
        <w:rPr>
          <w:rFonts w:ascii="Calibri" w:hAnsi="Calibri" w:cs="Calibri"/>
          <w:spacing w:val="-2"/>
          <w:sz w:val="21"/>
          <w:szCs w:val="21"/>
        </w:rPr>
        <w:t>, b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ietet </w:t>
      </w:r>
      <w:r w:rsidR="006E1CAF">
        <w:rPr>
          <w:rFonts w:ascii="Calibri" w:hAnsi="Calibri" w:cs="Calibri"/>
          <w:spacing w:val="-2"/>
          <w:sz w:val="21"/>
          <w:szCs w:val="21"/>
        </w:rPr>
        <w:t>TARTLER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2397C">
        <w:rPr>
          <w:rFonts w:ascii="Calibri" w:hAnsi="Calibri" w:cs="Calibri"/>
          <w:spacing w:val="-2"/>
          <w:sz w:val="21"/>
          <w:szCs w:val="21"/>
        </w:rPr>
        <w:t>zahlreiche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Modifikationen, </w:t>
      </w:r>
      <w:r w:rsidR="0052397C">
        <w:rPr>
          <w:rFonts w:ascii="Calibri" w:hAnsi="Calibri" w:cs="Calibri"/>
          <w:spacing w:val="-2"/>
          <w:sz w:val="21"/>
          <w:szCs w:val="21"/>
        </w:rPr>
        <w:t>Zusatzm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odule und Peripheriesysteme an. </w:t>
      </w:r>
      <w:r w:rsidR="0052397C">
        <w:rPr>
          <w:rFonts w:ascii="Calibri" w:hAnsi="Calibri" w:cs="Calibri"/>
          <w:spacing w:val="-2"/>
          <w:sz w:val="21"/>
          <w:szCs w:val="21"/>
        </w:rPr>
        <w:t>„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Abgesehen davon, dass sich </w:t>
      </w:r>
      <w:r w:rsidR="0052397C">
        <w:rPr>
          <w:rFonts w:ascii="Calibri" w:hAnsi="Calibri" w:cs="Calibri"/>
          <w:spacing w:val="-2"/>
          <w:sz w:val="21"/>
          <w:szCs w:val="21"/>
        </w:rPr>
        <w:t>eine Adaption an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andere 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 xml:space="preserve">Gebinde </w:t>
      </w:r>
      <w:r w:rsidR="00EB52A1">
        <w:rPr>
          <w:rFonts w:ascii="Calibri" w:hAnsi="Calibri" w:cs="Calibri"/>
          <w:spacing w:val="-2"/>
          <w:sz w:val="21"/>
          <w:szCs w:val="21"/>
        </w:rPr>
        <w:t>w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 xml:space="preserve">erkzeuglos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und mit 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>geringe</w:t>
      </w:r>
      <w:r w:rsidR="00EB52A1">
        <w:rPr>
          <w:rFonts w:ascii="Calibri" w:hAnsi="Calibri" w:cs="Calibri"/>
          <w:spacing w:val="-2"/>
          <w:sz w:val="21"/>
          <w:szCs w:val="21"/>
        </w:rPr>
        <w:t>m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 xml:space="preserve"> Reinigungsaufwand </w:t>
      </w:r>
      <w:r w:rsidR="0052397C">
        <w:rPr>
          <w:rFonts w:ascii="Calibri" w:hAnsi="Calibri" w:cs="Calibri"/>
          <w:spacing w:val="-2"/>
          <w:sz w:val="21"/>
          <w:szCs w:val="21"/>
        </w:rPr>
        <w:t>ausf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ühren lässt, kann 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unsere Entgasungsstation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auf Wunsch mit 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Seilwinden, 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>Fassheber</w:t>
      </w:r>
      <w:r w:rsidR="00EB52A1">
        <w:rPr>
          <w:rFonts w:ascii="Calibri" w:hAnsi="Calibri" w:cs="Calibri"/>
          <w:spacing w:val="-2"/>
          <w:sz w:val="21"/>
          <w:szCs w:val="21"/>
        </w:rPr>
        <w:t>n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1B30BB">
        <w:rPr>
          <w:rFonts w:ascii="Calibri" w:hAnsi="Calibri" w:cs="Calibri"/>
          <w:spacing w:val="-2"/>
          <w:sz w:val="21"/>
          <w:szCs w:val="21"/>
        </w:rPr>
        <w:t>R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>ollenbahn</w:t>
      </w:r>
      <w:r w:rsidR="00EB52A1">
        <w:rPr>
          <w:rFonts w:ascii="Calibri" w:hAnsi="Calibri" w:cs="Calibri"/>
          <w:spacing w:val="-2"/>
          <w:sz w:val="21"/>
          <w:szCs w:val="21"/>
        </w:rPr>
        <w:t>en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1B30BB">
        <w:rPr>
          <w:rFonts w:ascii="Calibri" w:hAnsi="Calibri" w:cs="Calibri"/>
          <w:spacing w:val="-2"/>
          <w:sz w:val="21"/>
          <w:szCs w:val="21"/>
        </w:rPr>
        <w:t>Fahrg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>estelle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n oder </w:t>
      </w:r>
      <w:r w:rsidR="00B17355">
        <w:rPr>
          <w:rFonts w:ascii="Calibri" w:hAnsi="Calibri" w:cs="Calibri"/>
          <w:spacing w:val="-2"/>
          <w:sz w:val="21"/>
          <w:szCs w:val="21"/>
        </w:rPr>
        <w:t>speziellen H</w:t>
      </w:r>
      <w:r w:rsidR="00EB52A1">
        <w:rPr>
          <w:rFonts w:ascii="Calibri" w:hAnsi="Calibri" w:cs="Calibri"/>
          <w:spacing w:val="-2"/>
          <w:sz w:val="21"/>
          <w:szCs w:val="21"/>
        </w:rPr>
        <w:t>and</w:t>
      </w:r>
      <w:r w:rsidR="001B30BB">
        <w:rPr>
          <w:rFonts w:ascii="Calibri" w:hAnsi="Calibri" w:cs="Calibri"/>
          <w:spacing w:val="-2"/>
          <w:sz w:val="21"/>
          <w:szCs w:val="21"/>
        </w:rPr>
        <w:t>habungssystemen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ausge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rüstet </w:t>
      </w:r>
      <w:r w:rsidR="00EB52A1">
        <w:rPr>
          <w:rFonts w:ascii="Calibri" w:hAnsi="Calibri" w:cs="Calibri"/>
          <w:spacing w:val="-2"/>
          <w:sz w:val="21"/>
          <w:szCs w:val="21"/>
        </w:rPr>
        <w:t>werden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“, </w:t>
      </w:r>
      <w:r w:rsidR="00B17355">
        <w:rPr>
          <w:rFonts w:ascii="Calibri" w:hAnsi="Calibri" w:cs="Calibri"/>
          <w:spacing w:val="-2"/>
          <w:sz w:val="21"/>
          <w:szCs w:val="21"/>
        </w:rPr>
        <w:t>sagt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 Udo Tartler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Darüber hinaus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lässt sich ein 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Radarsensor zur </w:t>
      </w:r>
      <w:r w:rsidR="001B30BB" w:rsidRPr="001B30BB">
        <w:rPr>
          <w:rFonts w:ascii="Calibri" w:hAnsi="Calibri" w:cs="Calibri"/>
          <w:spacing w:val="-2"/>
          <w:sz w:val="21"/>
          <w:szCs w:val="21"/>
        </w:rPr>
        <w:t xml:space="preserve">Füllmengenbestimmung 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>im Fass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17355">
        <w:rPr>
          <w:rFonts w:ascii="Calibri" w:hAnsi="Calibri" w:cs="Calibri"/>
          <w:spacing w:val="-2"/>
          <w:sz w:val="21"/>
          <w:szCs w:val="21"/>
        </w:rPr>
        <w:t>einbauen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 sowie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Wäge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>zellen</w:t>
      </w:r>
      <w:r w:rsidR="001B30BB">
        <w:rPr>
          <w:rFonts w:ascii="Calibri" w:hAnsi="Calibri" w:cs="Calibri"/>
          <w:spacing w:val="-2"/>
          <w:sz w:val="21"/>
          <w:szCs w:val="21"/>
        </w:rPr>
        <w:t>, die das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Gewicht des einzufüllenden Materials 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ermitteln </w:t>
      </w:r>
      <w:r w:rsidR="00EB52A1">
        <w:rPr>
          <w:rFonts w:ascii="Calibri" w:hAnsi="Calibri" w:cs="Calibri"/>
          <w:spacing w:val="-2"/>
          <w:sz w:val="21"/>
          <w:szCs w:val="21"/>
        </w:rPr>
        <w:t>und bei Erreichen des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Füllgewicht</w:t>
      </w:r>
      <w:r w:rsidR="00EB52A1">
        <w:rPr>
          <w:rFonts w:ascii="Calibri" w:hAnsi="Calibri" w:cs="Calibri"/>
          <w:spacing w:val="-2"/>
          <w:sz w:val="21"/>
          <w:szCs w:val="21"/>
        </w:rPr>
        <w:t>s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 automatisch abschalten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>.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Für viele prozesstechnische Anwendungen außerdem von großem Vorteil: Fassintegrierte Glattstreicher, die das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Oberflächenfinish des </w:t>
      </w:r>
      <w:r w:rsidR="00EB52A1" w:rsidRPr="009E7C4B">
        <w:rPr>
          <w:rFonts w:ascii="Calibri" w:hAnsi="Calibri" w:cs="Calibri"/>
          <w:spacing w:val="-2"/>
          <w:sz w:val="21"/>
          <w:szCs w:val="21"/>
        </w:rPr>
        <w:t>einge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füllten </w:t>
      </w:r>
      <w:r w:rsidR="00EB52A1" w:rsidRPr="009E7C4B">
        <w:rPr>
          <w:rFonts w:ascii="Calibri" w:hAnsi="Calibri" w:cs="Calibri"/>
          <w:spacing w:val="-2"/>
          <w:sz w:val="21"/>
          <w:szCs w:val="21"/>
        </w:rPr>
        <w:t>Materials o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ptimieren und 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Probleme mit eingeschlossener Luft bei der späteren Entnahme </w:t>
      </w:r>
      <w:r w:rsidR="00EB52A1">
        <w:rPr>
          <w:rFonts w:ascii="Calibri" w:hAnsi="Calibri" w:cs="Calibri"/>
          <w:spacing w:val="-2"/>
          <w:sz w:val="21"/>
          <w:szCs w:val="21"/>
        </w:rPr>
        <w:t>ausschließen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 sowie spezielle </w:t>
      </w:r>
      <w:r w:rsidR="00EB52A1">
        <w:rPr>
          <w:rFonts w:ascii="Calibri" w:hAnsi="Calibri" w:cs="Calibri"/>
          <w:spacing w:val="-2"/>
          <w:sz w:val="21"/>
          <w:szCs w:val="21"/>
        </w:rPr>
        <w:t>F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>olgeplatte</w:t>
      </w:r>
      <w:r w:rsidR="00EB52A1">
        <w:rPr>
          <w:rFonts w:ascii="Calibri" w:hAnsi="Calibri" w:cs="Calibri"/>
          <w:spacing w:val="-2"/>
          <w:sz w:val="21"/>
          <w:szCs w:val="21"/>
        </w:rPr>
        <w:t>n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zu</w:t>
      </w:r>
      <w:r w:rsidR="001B30BB">
        <w:rPr>
          <w:rFonts w:ascii="Calibri" w:hAnsi="Calibri" w:cs="Calibri"/>
          <w:spacing w:val="-2"/>
          <w:sz w:val="21"/>
          <w:szCs w:val="21"/>
        </w:rPr>
        <w:t>m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Abfüll</w:t>
      </w:r>
      <w:r w:rsidR="001B30BB">
        <w:rPr>
          <w:rFonts w:ascii="Calibri" w:hAnsi="Calibri" w:cs="Calibri"/>
          <w:spacing w:val="-2"/>
          <w:sz w:val="21"/>
          <w:szCs w:val="21"/>
        </w:rPr>
        <w:t>en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von Materialien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mit </w:t>
      </w:r>
      <w:r w:rsidR="001B30BB">
        <w:rPr>
          <w:rFonts w:ascii="Calibri" w:hAnsi="Calibri" w:cs="Calibri"/>
          <w:spacing w:val="-2"/>
          <w:sz w:val="21"/>
          <w:szCs w:val="21"/>
        </w:rPr>
        <w:t xml:space="preserve">sehr 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>hohe</w:t>
      </w:r>
      <w:r w:rsidR="00EB52A1">
        <w:rPr>
          <w:rFonts w:ascii="Calibri" w:hAnsi="Calibri" w:cs="Calibri"/>
          <w:spacing w:val="-2"/>
          <w:sz w:val="21"/>
          <w:szCs w:val="21"/>
        </w:rPr>
        <w:t>r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Viskosität (&gt;1.000.000 mPas) und/oder extreme</w:t>
      </w:r>
      <w:r w:rsidR="00EB52A1">
        <w:rPr>
          <w:rFonts w:ascii="Calibri" w:hAnsi="Calibri" w:cs="Calibri"/>
          <w:spacing w:val="-2"/>
          <w:sz w:val="21"/>
          <w:szCs w:val="21"/>
        </w:rPr>
        <w:t>r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Thixotropie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1B2E1F">
        <w:rPr>
          <w:rFonts w:ascii="Calibri" w:hAnsi="Calibri" w:cs="Calibri"/>
          <w:spacing w:val="-2"/>
          <w:sz w:val="21"/>
          <w:szCs w:val="21"/>
        </w:rPr>
        <w:t>Printer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zu</w:t>
      </w:r>
      <w:r w:rsidR="00B17355">
        <w:rPr>
          <w:rFonts w:ascii="Calibri" w:hAnsi="Calibri" w:cs="Calibri"/>
          <w:spacing w:val="-2"/>
          <w:sz w:val="21"/>
          <w:szCs w:val="21"/>
        </w:rPr>
        <w:t>m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Etikettier</w:t>
      </w:r>
      <w:r w:rsidR="00B17355">
        <w:rPr>
          <w:rFonts w:ascii="Calibri" w:hAnsi="Calibri" w:cs="Calibri"/>
          <w:spacing w:val="-2"/>
          <w:sz w:val="21"/>
          <w:szCs w:val="21"/>
        </w:rPr>
        <w:t>en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de</w:t>
      </w:r>
      <w:r w:rsidR="00EB52A1">
        <w:rPr>
          <w:rFonts w:ascii="Calibri" w:hAnsi="Calibri" w:cs="Calibri"/>
          <w:spacing w:val="-2"/>
          <w:sz w:val="21"/>
          <w:szCs w:val="21"/>
        </w:rPr>
        <w:t>r Gebinde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sowie 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>Netzwerkmodul</w:t>
      </w:r>
      <w:r w:rsidR="00EB52A1">
        <w:rPr>
          <w:rFonts w:ascii="Calibri" w:hAnsi="Calibri" w:cs="Calibri"/>
          <w:spacing w:val="-2"/>
          <w:sz w:val="21"/>
          <w:szCs w:val="21"/>
        </w:rPr>
        <w:t>e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zu</w:t>
      </w:r>
      <w:r w:rsidR="00B17355">
        <w:rPr>
          <w:rFonts w:ascii="Calibri" w:hAnsi="Calibri" w:cs="Calibri"/>
          <w:spacing w:val="-2"/>
          <w:sz w:val="21"/>
          <w:szCs w:val="21"/>
        </w:rPr>
        <w:t>m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Protokollier</w:t>
      </w:r>
      <w:r w:rsidR="00B17355">
        <w:rPr>
          <w:rFonts w:ascii="Calibri" w:hAnsi="Calibri" w:cs="Calibri"/>
          <w:spacing w:val="-2"/>
          <w:sz w:val="21"/>
          <w:szCs w:val="21"/>
        </w:rPr>
        <w:t>en</w:t>
      </w:r>
      <w:r w:rsidR="00EB52A1" w:rsidRPr="00BB54B7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der Daten </w:t>
      </w:r>
      <w:r w:rsidR="001B2E1F">
        <w:rPr>
          <w:rFonts w:ascii="Calibri" w:hAnsi="Calibri" w:cs="Calibri"/>
          <w:spacing w:val="-2"/>
          <w:sz w:val="21"/>
          <w:szCs w:val="21"/>
        </w:rPr>
        <w:t xml:space="preserve">gehören ebenfalls </w:t>
      </w:r>
      <w:r w:rsidR="00EB52A1">
        <w:rPr>
          <w:rFonts w:ascii="Calibri" w:hAnsi="Calibri" w:cs="Calibri"/>
          <w:spacing w:val="-2"/>
          <w:sz w:val="21"/>
          <w:szCs w:val="21"/>
        </w:rPr>
        <w:t>zum Peripherie-Portfolio von T</w:t>
      </w:r>
      <w:r w:rsidR="00B17355">
        <w:rPr>
          <w:rFonts w:ascii="Calibri" w:hAnsi="Calibri" w:cs="Calibri"/>
          <w:spacing w:val="-2"/>
          <w:sz w:val="21"/>
          <w:szCs w:val="21"/>
        </w:rPr>
        <w:t>ARTLER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1B2E1F">
        <w:rPr>
          <w:rFonts w:ascii="Calibri" w:hAnsi="Calibri" w:cs="Calibri"/>
          <w:spacing w:val="-2"/>
          <w:sz w:val="21"/>
          <w:szCs w:val="21"/>
        </w:rPr>
        <w:t>A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 xml:space="preserve">ls Sondermaschinenbauer </w:t>
      </w:r>
      <w:r w:rsidR="001B2E1F">
        <w:rPr>
          <w:rFonts w:ascii="Calibri" w:hAnsi="Calibri" w:cs="Calibri"/>
          <w:spacing w:val="-2"/>
          <w:sz w:val="21"/>
          <w:szCs w:val="21"/>
        </w:rPr>
        <w:t xml:space="preserve">ist das Unternehmen zudem in der Lage, nahezu jede 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 xml:space="preserve">prozess- oder umgebungsspezifische Anpassung </w:t>
      </w:r>
      <w:r w:rsidR="001B2E1F">
        <w:rPr>
          <w:rFonts w:ascii="Calibri" w:hAnsi="Calibri" w:cs="Calibri"/>
          <w:spacing w:val="-2"/>
          <w:sz w:val="21"/>
          <w:szCs w:val="21"/>
        </w:rPr>
        <w:t xml:space="preserve">zu </w:t>
      </w:r>
      <w:r w:rsidR="00EB52A1" w:rsidRPr="00771D04">
        <w:rPr>
          <w:rFonts w:ascii="Calibri" w:hAnsi="Calibri" w:cs="Calibri"/>
          <w:spacing w:val="-2"/>
          <w:sz w:val="21"/>
          <w:szCs w:val="21"/>
        </w:rPr>
        <w:t>realisieren</w:t>
      </w:r>
      <w:r w:rsidR="00EB52A1">
        <w:rPr>
          <w:rFonts w:ascii="Calibri" w:hAnsi="Calibri" w:cs="Calibri"/>
          <w:spacing w:val="-2"/>
          <w:sz w:val="21"/>
          <w:szCs w:val="21"/>
        </w:rPr>
        <w:t>.</w:t>
      </w:r>
    </w:p>
    <w:p w14:paraId="790BF922" w14:textId="70FDCCCE" w:rsidR="00EB52A1" w:rsidRPr="00B27898" w:rsidRDefault="005607F3" w:rsidP="00EB52A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x-none" w:eastAsia="x-none"/>
        </w:rPr>
      </w:pPr>
      <w:r>
        <w:rPr>
          <w:rFonts w:ascii="Calibri" w:hAnsi="Calibri" w:cs="Calibri"/>
          <w:spacing w:val="-2"/>
          <w:sz w:val="21"/>
          <w:szCs w:val="21"/>
        </w:rPr>
        <w:t>Die</w:t>
      </w:r>
      <w:r w:rsidR="00160421">
        <w:rPr>
          <w:rFonts w:ascii="Calibri" w:hAnsi="Calibri" w:cs="Calibri"/>
          <w:spacing w:val="-2"/>
          <w:sz w:val="21"/>
          <w:szCs w:val="21"/>
        </w:rPr>
        <w:t xml:space="preserve"> TAVA F </w:t>
      </w:r>
      <w:r>
        <w:rPr>
          <w:rFonts w:ascii="Calibri" w:hAnsi="Calibri" w:cs="Calibri"/>
          <w:spacing w:val="-2"/>
          <w:sz w:val="21"/>
          <w:szCs w:val="21"/>
        </w:rPr>
        <w:t>von</w:t>
      </w:r>
      <w:r w:rsidR="00160421">
        <w:rPr>
          <w:rFonts w:ascii="Calibri" w:hAnsi="Calibri" w:cs="Calibri"/>
          <w:spacing w:val="-2"/>
          <w:sz w:val="21"/>
          <w:szCs w:val="21"/>
        </w:rPr>
        <w:t xml:space="preserve"> TARTLER </w:t>
      </w:r>
      <w:r>
        <w:rPr>
          <w:rFonts w:ascii="Calibri" w:hAnsi="Calibri" w:cs="Calibri"/>
          <w:spacing w:val="-2"/>
          <w:sz w:val="21"/>
          <w:szCs w:val="21"/>
        </w:rPr>
        <w:t>ist</w:t>
      </w:r>
      <w:r w:rsidR="0016042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34D54">
        <w:rPr>
          <w:rFonts w:ascii="Calibri" w:hAnsi="Calibri" w:cs="Calibri"/>
          <w:spacing w:val="-2"/>
          <w:sz w:val="21"/>
          <w:szCs w:val="21"/>
        </w:rPr>
        <w:t xml:space="preserve">eine </w:t>
      </w:r>
      <w:r>
        <w:rPr>
          <w:rFonts w:ascii="Calibri" w:hAnsi="Calibri" w:cs="Calibri"/>
          <w:spacing w:val="-2"/>
          <w:sz w:val="21"/>
          <w:szCs w:val="21"/>
        </w:rPr>
        <w:t>nahe</w:t>
      </w:r>
      <w:r w:rsidR="00834D54">
        <w:rPr>
          <w:rFonts w:ascii="Calibri" w:hAnsi="Calibri" w:cs="Calibri"/>
          <w:spacing w:val="-2"/>
          <w:sz w:val="21"/>
          <w:szCs w:val="21"/>
        </w:rPr>
        <w:t>zu</w:t>
      </w:r>
      <w:r>
        <w:rPr>
          <w:rFonts w:ascii="Calibri" w:hAnsi="Calibri" w:cs="Calibri"/>
          <w:spacing w:val="-2"/>
          <w:sz w:val="21"/>
          <w:szCs w:val="21"/>
        </w:rPr>
        <w:t xml:space="preserve"> universell einsetzbare </w:t>
      </w:r>
      <w:r w:rsidR="00160421">
        <w:rPr>
          <w:rFonts w:ascii="Calibri" w:hAnsi="Calibri" w:cs="Calibri"/>
          <w:spacing w:val="-2"/>
          <w:sz w:val="21"/>
          <w:szCs w:val="21"/>
        </w:rPr>
        <w:t xml:space="preserve">Entgasungslösung </w:t>
      </w:r>
      <w:r>
        <w:rPr>
          <w:rFonts w:ascii="Calibri" w:hAnsi="Calibri" w:cs="Calibri"/>
          <w:spacing w:val="-2"/>
          <w:sz w:val="21"/>
          <w:szCs w:val="21"/>
        </w:rPr>
        <w:t xml:space="preserve">für </w:t>
      </w:r>
      <w:r w:rsidRPr="005607F3">
        <w:rPr>
          <w:rFonts w:ascii="Calibri" w:hAnsi="Calibri" w:cs="Calibri"/>
          <w:spacing w:val="-2"/>
          <w:sz w:val="21"/>
          <w:szCs w:val="21"/>
        </w:rPr>
        <w:t>hoch- und niedrigviskose Medien</w:t>
      </w:r>
      <w:r>
        <w:rPr>
          <w:rFonts w:ascii="Calibri" w:hAnsi="Calibri" w:cs="Calibri"/>
          <w:spacing w:val="-2"/>
          <w:sz w:val="21"/>
          <w:szCs w:val="21"/>
        </w:rPr>
        <w:t xml:space="preserve">. Überall, </w:t>
      </w:r>
      <w:r w:rsidR="00834D54">
        <w:rPr>
          <w:rFonts w:ascii="Calibri" w:hAnsi="Calibri" w:cs="Calibri"/>
          <w:spacing w:val="-2"/>
          <w:sz w:val="21"/>
          <w:szCs w:val="21"/>
        </w:rPr>
        <w:t xml:space="preserve">wo </w:t>
      </w:r>
      <w:r>
        <w:rPr>
          <w:rFonts w:ascii="Calibri" w:hAnsi="Calibri" w:cs="Calibri"/>
          <w:spacing w:val="-2"/>
          <w:sz w:val="21"/>
          <w:szCs w:val="21"/>
        </w:rPr>
        <w:t xml:space="preserve">technische Pasten und Flüssigkeiten garantiert blasenfrei in Deckelfässer abgefüllt und von dort </w:t>
      </w:r>
      <w:r w:rsidR="0054115C">
        <w:rPr>
          <w:rFonts w:ascii="Calibri" w:hAnsi="Calibri" w:cs="Calibri"/>
          <w:spacing w:val="-2"/>
          <w:sz w:val="21"/>
          <w:szCs w:val="21"/>
        </w:rPr>
        <w:t xml:space="preserve">ohne den Eintrag von Störluft </w:t>
      </w:r>
      <w:r>
        <w:rPr>
          <w:rFonts w:ascii="Calibri" w:hAnsi="Calibri" w:cs="Calibri"/>
          <w:spacing w:val="-2"/>
          <w:sz w:val="21"/>
          <w:szCs w:val="21"/>
        </w:rPr>
        <w:t xml:space="preserve">in Verarbeitungsanlagen </w:t>
      </w:r>
      <w:r w:rsidR="00D24B4D">
        <w:rPr>
          <w:rFonts w:ascii="Calibri" w:hAnsi="Calibri" w:cs="Calibri"/>
          <w:spacing w:val="-2"/>
          <w:sz w:val="21"/>
          <w:szCs w:val="21"/>
        </w:rPr>
        <w:t>eingeleitet</w:t>
      </w:r>
      <w:r>
        <w:rPr>
          <w:rFonts w:ascii="Calibri" w:hAnsi="Calibri" w:cs="Calibri"/>
          <w:spacing w:val="-2"/>
          <w:sz w:val="21"/>
          <w:szCs w:val="21"/>
        </w:rPr>
        <w:t xml:space="preserve"> werden müssen, </w:t>
      </w:r>
      <w:r w:rsidR="0054115C">
        <w:rPr>
          <w:rFonts w:ascii="Calibri" w:hAnsi="Calibri" w:cs="Calibri"/>
          <w:spacing w:val="-2"/>
          <w:sz w:val="21"/>
          <w:szCs w:val="21"/>
        </w:rPr>
        <w:t>erhöht s</w:t>
      </w:r>
      <w:r>
        <w:rPr>
          <w:rFonts w:ascii="Calibri" w:hAnsi="Calibri" w:cs="Calibri"/>
          <w:spacing w:val="-2"/>
          <w:sz w:val="21"/>
          <w:szCs w:val="21"/>
        </w:rPr>
        <w:t xml:space="preserve">ie </w:t>
      </w:r>
      <w:r w:rsidR="0054115C">
        <w:rPr>
          <w:rFonts w:ascii="Calibri" w:hAnsi="Calibri" w:cs="Calibri"/>
          <w:spacing w:val="-2"/>
          <w:sz w:val="21"/>
          <w:szCs w:val="21"/>
        </w:rPr>
        <w:t>die Prozesseffizienz</w:t>
      </w:r>
      <w:r>
        <w:rPr>
          <w:rFonts w:ascii="Calibri" w:hAnsi="Calibri" w:cs="Calibri"/>
          <w:spacing w:val="-2"/>
          <w:sz w:val="21"/>
          <w:szCs w:val="21"/>
        </w:rPr>
        <w:t xml:space="preserve">. Weil sie damit zugleich die Materialverschwendung </w:t>
      </w:r>
      <w:r>
        <w:rPr>
          <w:rFonts w:ascii="Calibri" w:hAnsi="Calibri" w:cs="Calibri"/>
          <w:spacing w:val="-2"/>
          <w:sz w:val="21"/>
          <w:szCs w:val="21"/>
        </w:rPr>
        <w:lastRenderedPageBreak/>
        <w:t>reduziert und außerdem die Wiederaufbereitung von Produktionsresten ermöglicht</w:t>
      </w:r>
      <w:r w:rsidR="0054115C">
        <w:rPr>
          <w:rFonts w:ascii="Calibri" w:hAnsi="Calibri" w:cs="Calibri"/>
          <w:spacing w:val="-2"/>
          <w:sz w:val="21"/>
          <w:szCs w:val="21"/>
        </w:rPr>
        <w:t xml:space="preserve">, unterstützt sie die Medienanwender bei der </w:t>
      </w:r>
      <w:r w:rsidR="00834D54">
        <w:rPr>
          <w:rFonts w:ascii="Calibri" w:hAnsi="Calibri" w:cs="Calibri"/>
          <w:spacing w:val="-2"/>
          <w:sz w:val="21"/>
          <w:szCs w:val="21"/>
        </w:rPr>
        <w:t>praktischen Umsetzung</w:t>
      </w:r>
      <w:r w:rsidR="0054115C">
        <w:rPr>
          <w:rFonts w:ascii="Calibri" w:hAnsi="Calibri" w:cs="Calibri"/>
          <w:spacing w:val="-2"/>
          <w:sz w:val="21"/>
          <w:szCs w:val="21"/>
        </w:rPr>
        <w:t xml:space="preserve"> von Nachhaltigkeitsvorhaben.</w:t>
      </w:r>
      <w:r w:rsidR="00EB52A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B52A1" w:rsidRPr="00B27898">
        <w:rPr>
          <w:rFonts w:ascii="Calibri" w:hAnsi="Calibri" w:cs="Calibri"/>
          <w:i/>
          <w:iCs/>
          <w:spacing w:val="-2"/>
          <w:sz w:val="21"/>
          <w:szCs w:val="21"/>
          <w:lang w:val="x-none" w:eastAsia="x-none"/>
        </w:rPr>
        <w:t>ms</w:t>
      </w:r>
    </w:p>
    <w:p w14:paraId="37E3BB43" w14:textId="56D968FF" w:rsidR="000D1E1C" w:rsidRPr="00B27898" w:rsidRDefault="00DE2369" w:rsidP="007B7A35">
      <w:pPr>
        <w:pStyle w:val="Textkrper2"/>
        <w:spacing w:after="120"/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</w:pPr>
      <w:bookmarkStart w:id="1" w:name="_Hlk170112890"/>
      <w:r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>783</w:t>
      </w:r>
      <w:r w:rsidR="000D1E1C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 xml:space="preserve"> Wörter mit </w:t>
      </w:r>
      <w:r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>6.197</w:t>
      </w:r>
      <w:r w:rsidR="00DF32FE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 xml:space="preserve"> </w:t>
      </w:r>
      <w:r w:rsidR="000D1E1C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>Zeichen (inkl. Leerzeichen)</w:t>
      </w:r>
      <w:r w:rsidR="00853B67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 xml:space="preserve"> </w:t>
      </w:r>
      <w:bookmarkEnd w:id="1"/>
      <w:r w:rsidR="00853B67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ab/>
      </w:r>
      <w:r w:rsidR="006200E8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 xml:space="preserve">                </w:t>
      </w:r>
      <w:r w:rsidR="000D14F9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 xml:space="preserve">                  </w:t>
      </w:r>
      <w:r w:rsidR="00853B67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 xml:space="preserve">Autor: </w:t>
      </w:r>
      <w:r w:rsidR="006200E8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>Michael Stöcker</w:t>
      </w:r>
      <w:r w:rsidR="00853B67" w:rsidRPr="00B27898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>, Freier Fachjournalist, Darmstadt</w:t>
      </w:r>
    </w:p>
    <w:p w14:paraId="5F83E41B" w14:textId="77777777" w:rsidR="000D1E1C" w:rsidRPr="00B27898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22"/>
          <w:szCs w:val="22"/>
        </w:rPr>
      </w:pPr>
      <w:r w:rsidRPr="00B27898">
        <w:rPr>
          <w:rFonts w:ascii="Calibri" w:hAnsi="Calibri" w:cs="Calibri"/>
          <w:b/>
          <w:i/>
          <w:spacing w:val="0"/>
          <w:sz w:val="22"/>
          <w:szCs w:val="22"/>
        </w:rPr>
        <w:t xml:space="preserve">Hinweis für Redakteure: </w:t>
      </w:r>
      <w:r w:rsidRPr="00B27898">
        <w:rPr>
          <w:rFonts w:ascii="Calibri" w:hAnsi="Calibri" w:cs="Calibri"/>
          <w:b/>
          <w:spacing w:val="0"/>
          <w:sz w:val="22"/>
          <w:szCs w:val="22"/>
        </w:rPr>
        <w:t>Text und Bilder stehen Ihnen unter www.pr-box.de zur Verfügung!</w:t>
      </w:r>
    </w:p>
    <w:p w14:paraId="661C9EDF" w14:textId="77777777" w:rsidR="00887602" w:rsidRPr="0036352D" w:rsidRDefault="00887602" w:rsidP="00D25EB5">
      <w:pPr>
        <w:adjustRightInd/>
        <w:spacing w:after="120"/>
        <w:ind w:left="0"/>
        <w:jc w:val="both"/>
        <w:rPr>
          <w:rFonts w:ascii="Calibri" w:hAnsi="Calibri" w:cs="Calibri"/>
          <w:iCs/>
          <w:spacing w:val="0"/>
          <w:sz w:val="16"/>
          <w:szCs w:val="16"/>
        </w:rPr>
      </w:pPr>
    </w:p>
    <w:p w14:paraId="6F7600F4" w14:textId="1AA5CFAB" w:rsidR="00CD4DA0" w:rsidRPr="007B49FE" w:rsidRDefault="00CD4DA0" w:rsidP="00D25EB5">
      <w:pPr>
        <w:adjustRightInd/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7B49FE">
        <w:rPr>
          <w:rFonts w:ascii="Calibri" w:hAnsi="Calibri" w:cs="Calibri"/>
          <w:i/>
          <w:spacing w:val="0"/>
          <w:sz w:val="21"/>
          <w:szCs w:val="21"/>
          <w:u w:val="single"/>
        </w:rPr>
        <w:t>Bilder (</w:t>
      </w:r>
      <w:r w:rsidR="00D25EB5" w:rsidRPr="007B49FE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4 </w:t>
      </w:r>
      <w:r w:rsidRPr="007B49FE">
        <w:rPr>
          <w:rFonts w:ascii="Calibri" w:hAnsi="Calibri" w:cs="Calibri"/>
          <w:i/>
          <w:spacing w:val="0"/>
          <w:sz w:val="21"/>
          <w:szCs w:val="21"/>
          <w:u w:val="single"/>
        </w:rPr>
        <w:t>Motive)</w:t>
      </w:r>
    </w:p>
    <w:p w14:paraId="1D0F7A11" w14:textId="64FD8834" w:rsidR="00951CE9" w:rsidRPr="00AE403C" w:rsidRDefault="00951CE9" w:rsidP="0072490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iCs/>
          <w:color w:val="auto"/>
          <w:spacing w:val="-2"/>
          <w:sz w:val="21"/>
          <w:szCs w:val="21"/>
        </w:rPr>
      </w:pPr>
      <w:r w:rsidRPr="00AE403C"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t>Bild 1:</w:t>
      </w:r>
      <w:r w:rsidR="00CE13FA" w:rsidRPr="00AE403C">
        <w:rPr>
          <w:rFonts w:ascii="Calibri" w:eastAsia="Times New Roman" w:hAnsi="Calibri" w:cs="Calibri"/>
          <w:bCs w:val="0"/>
          <w:color w:val="auto"/>
          <w:spacing w:val="-2"/>
          <w:sz w:val="21"/>
          <w:szCs w:val="21"/>
        </w:rPr>
        <w:t xml:space="preserve"> </w:t>
      </w:r>
      <w:r w:rsidR="006E1CAF" w:rsidRPr="006E1CAF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 xml:space="preserve">Universelle Lösung: </w:t>
      </w:r>
      <w:r w:rsidR="008E7259" w:rsidRPr="006E1CAF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>Die</w:t>
      </w:r>
      <w:r w:rsidR="008E7259" w:rsidRPr="008E7259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 xml:space="preserve"> </w:t>
      </w:r>
      <w:r w:rsidR="008E7259" w:rsidRP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>Vakuumanlage</w:t>
      </w:r>
      <w:r w:rsid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 xml:space="preserve"> </w:t>
      </w:r>
      <w:r w:rsidR="008E7259" w:rsidRP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>TAVA F</w:t>
      </w:r>
      <w:r w:rsid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 xml:space="preserve"> von TARTLER ermöglicht es M</w:t>
      </w:r>
      <w:r w:rsidR="008E7259" w:rsidRP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>aterialhersteller</w:t>
      </w:r>
      <w:r w:rsid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>n,</w:t>
      </w:r>
      <w:r w:rsidR="008E7259" w:rsidRP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 xml:space="preserve"> blasenfrei befüllte Gebinde mit entgasten und von Feuchtigkeit befreiten Medien zu liefern</w:t>
      </w:r>
      <w:r w:rsid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 xml:space="preserve"> und führt </w:t>
      </w:r>
      <w:r w:rsidR="008E7259" w:rsidRPr="008E7259">
        <w:rPr>
          <w:rFonts w:ascii="Calibri" w:hAnsi="Calibri" w:cs="Calibri"/>
          <w:b w:val="0"/>
          <w:bCs w:val="0"/>
          <w:spacing w:val="-2"/>
          <w:sz w:val="21"/>
          <w:szCs w:val="21"/>
        </w:rPr>
        <w:t>beim Verarbeiter zu einer verbesserten Prozessführung und einer Minimierung der Abfallmengen.</w:t>
      </w:r>
    </w:p>
    <w:p w14:paraId="2FFE3998" w14:textId="77777777" w:rsidR="008E7259" w:rsidRDefault="00D81691" w:rsidP="008E7259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E403C">
        <w:rPr>
          <w:rFonts w:ascii="Calibri" w:hAnsi="Calibri" w:cs="Calibri"/>
          <w:i/>
          <w:spacing w:val="-2"/>
          <w:sz w:val="21"/>
          <w:szCs w:val="21"/>
        </w:rPr>
        <w:t>Bild 2:</w:t>
      </w:r>
      <w:r w:rsidR="00652C7F">
        <w:rPr>
          <w:rFonts w:ascii="Calibri" w:hAnsi="Calibri"/>
          <w:b/>
          <w:bCs/>
          <w:spacing w:val="-2"/>
          <w:sz w:val="21"/>
          <w:szCs w:val="21"/>
          <w:lang w:eastAsia="x-none"/>
        </w:rPr>
        <w:t xml:space="preserve"> </w:t>
      </w:r>
      <w:r w:rsidR="00652C7F" w:rsidRPr="00652C7F">
        <w:rPr>
          <w:rFonts w:ascii="Calibri" w:hAnsi="Calibri"/>
          <w:spacing w:val="-2"/>
          <w:sz w:val="21"/>
          <w:szCs w:val="21"/>
          <w:lang w:eastAsia="x-none"/>
        </w:rPr>
        <w:t>Udo Tartler:</w:t>
      </w:r>
      <w:r w:rsidR="00652C7F">
        <w:rPr>
          <w:rFonts w:ascii="Calibri" w:hAnsi="Calibri"/>
          <w:b/>
          <w:bCs/>
          <w:spacing w:val="-2"/>
          <w:sz w:val="21"/>
          <w:szCs w:val="21"/>
          <w:lang w:eastAsia="x-none"/>
        </w:rPr>
        <w:t xml:space="preserve"> </w:t>
      </w:r>
      <w:r w:rsidR="00652C7F">
        <w:rPr>
          <w:rFonts w:ascii="Calibri" w:hAnsi="Calibri" w:cs="Calibri"/>
          <w:spacing w:val="-2"/>
          <w:sz w:val="21"/>
          <w:szCs w:val="21"/>
        </w:rPr>
        <w:t>„Viele Entgasungsanlagen für pastöse und flüssige Medien arbeiten suboptimal, da sie Störluft-Kammern, die sich durch den Faltenwurf der in die Fässer eingelegten Foliensäcke bilden, nicht erfassen. So gelangt Luft in den Verarbeitungsprozess und verursacht hier funktionelle Probleme.“</w:t>
      </w:r>
    </w:p>
    <w:p w14:paraId="01DA7668" w14:textId="0F1D5B68" w:rsidR="008E7259" w:rsidRDefault="00CD66C0" w:rsidP="008E7259">
      <w:pPr>
        <w:spacing w:after="120"/>
        <w:ind w:left="0"/>
        <w:jc w:val="both"/>
        <w:rPr>
          <w:rFonts w:ascii="Calibri" w:hAnsi="Calibri" w:cs="Calibri"/>
          <w:color w:val="FF0000"/>
          <w:spacing w:val="-2"/>
          <w:sz w:val="21"/>
          <w:szCs w:val="21"/>
        </w:rPr>
      </w:pPr>
      <w:r w:rsidRPr="00AE403C">
        <w:rPr>
          <w:rFonts w:ascii="Calibri" w:hAnsi="Calibri" w:cs="Calibri"/>
          <w:i/>
          <w:iCs/>
          <w:spacing w:val="-2"/>
          <w:sz w:val="21"/>
          <w:szCs w:val="21"/>
        </w:rPr>
        <w:t xml:space="preserve">Bild </w:t>
      </w:r>
      <w:r w:rsidR="00510C49" w:rsidRPr="00AE403C">
        <w:rPr>
          <w:rFonts w:ascii="Calibri" w:hAnsi="Calibri" w:cs="Calibri"/>
          <w:i/>
          <w:iCs/>
          <w:spacing w:val="-2"/>
          <w:sz w:val="21"/>
          <w:szCs w:val="21"/>
        </w:rPr>
        <w:t>3</w:t>
      </w:r>
      <w:r w:rsidR="00566916" w:rsidRPr="00AE403C">
        <w:rPr>
          <w:rFonts w:ascii="Calibri" w:hAnsi="Calibri" w:cs="Calibri"/>
          <w:i/>
          <w:iCs/>
          <w:spacing w:val="-2"/>
          <w:sz w:val="21"/>
          <w:szCs w:val="21"/>
        </w:rPr>
        <w:t xml:space="preserve">: </w:t>
      </w:r>
      <w:r w:rsidR="006E1CAF" w:rsidRPr="006E1CAF">
        <w:rPr>
          <w:rFonts w:ascii="Calibri" w:hAnsi="Calibri" w:cs="Calibri"/>
          <w:spacing w:val="-2"/>
          <w:sz w:val="21"/>
          <w:szCs w:val="21"/>
        </w:rPr>
        <w:t>Optimal befüllt: Die Niederdruck-Vakuumtechnik und das flexible Dichtungssystem der TAVA F</w:t>
      </w:r>
      <w:r w:rsidR="006E1CAF">
        <w:rPr>
          <w:rFonts w:ascii="Calibri" w:hAnsi="Calibri" w:cs="Calibri"/>
          <w:spacing w:val="-2"/>
          <w:sz w:val="21"/>
          <w:szCs w:val="21"/>
        </w:rPr>
        <w:t xml:space="preserve"> von TARTLER</w:t>
      </w:r>
      <w:r w:rsidR="006E1CAF" w:rsidRPr="006E1CAF">
        <w:rPr>
          <w:rFonts w:ascii="Calibri" w:hAnsi="Calibri" w:cs="Calibri"/>
          <w:spacing w:val="-2"/>
          <w:sz w:val="21"/>
          <w:szCs w:val="21"/>
        </w:rPr>
        <w:t xml:space="preserve"> gewährleisten das lückenlose, vollständige Entgasen</w:t>
      </w:r>
      <w:r w:rsidR="006E1CAF">
        <w:rPr>
          <w:rFonts w:ascii="Calibri" w:hAnsi="Calibri" w:cs="Calibri"/>
          <w:spacing w:val="-2"/>
          <w:sz w:val="21"/>
          <w:szCs w:val="21"/>
        </w:rPr>
        <w:t xml:space="preserve"> pastöser und flüssiger Medien.</w:t>
      </w:r>
    </w:p>
    <w:p w14:paraId="35C48B7A" w14:textId="1919C9D5" w:rsidR="008E7259" w:rsidRDefault="00510C49" w:rsidP="008E7259">
      <w:pPr>
        <w:spacing w:after="120"/>
        <w:ind w:left="0"/>
        <w:jc w:val="both"/>
        <w:rPr>
          <w:rFonts w:ascii="Calibri" w:hAnsi="Calibri" w:cs="Calibri"/>
          <w:color w:val="FF0000"/>
          <w:spacing w:val="-2"/>
          <w:sz w:val="21"/>
          <w:szCs w:val="21"/>
        </w:rPr>
      </w:pPr>
      <w:r w:rsidRPr="00AE403C">
        <w:rPr>
          <w:rFonts w:ascii="Calibri" w:hAnsi="Calibri" w:cs="Calibri"/>
          <w:i/>
          <w:iCs/>
          <w:spacing w:val="-2"/>
          <w:sz w:val="21"/>
          <w:szCs w:val="21"/>
        </w:rPr>
        <w:t xml:space="preserve">Bild </w:t>
      </w:r>
      <w:r w:rsidR="00042FEE" w:rsidRPr="00AE403C">
        <w:rPr>
          <w:rFonts w:ascii="Calibri" w:hAnsi="Calibri" w:cs="Calibri"/>
          <w:i/>
          <w:iCs/>
          <w:spacing w:val="-2"/>
          <w:sz w:val="21"/>
          <w:szCs w:val="21"/>
        </w:rPr>
        <w:t>4</w:t>
      </w:r>
      <w:r w:rsidRPr="00AE403C">
        <w:rPr>
          <w:rFonts w:ascii="Calibri" w:hAnsi="Calibri" w:cs="Calibri"/>
          <w:i/>
          <w:iCs/>
          <w:spacing w:val="-2"/>
          <w:sz w:val="21"/>
          <w:szCs w:val="21"/>
        </w:rPr>
        <w:t>:</w:t>
      </w:r>
      <w:r w:rsidRPr="00AE403C"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2" w:name="_Hlk90021862"/>
      <w:r w:rsidR="006E1CAF">
        <w:rPr>
          <w:rFonts w:ascii="Calibri" w:hAnsi="Calibri" w:cs="Calibri"/>
          <w:spacing w:val="-2"/>
          <w:sz w:val="21"/>
          <w:szCs w:val="21"/>
        </w:rPr>
        <w:t xml:space="preserve">Zum Beispiel Rollenbahn-Zuführung: </w:t>
      </w:r>
      <w:r w:rsidR="006E1CAF" w:rsidRPr="006E1CAF">
        <w:rPr>
          <w:rFonts w:ascii="Calibri" w:hAnsi="Calibri" w:cs="Calibri"/>
          <w:spacing w:val="-2"/>
          <w:sz w:val="21"/>
          <w:szCs w:val="21"/>
        </w:rPr>
        <w:t xml:space="preserve">Damit sich die TAVA F optimal in </w:t>
      </w:r>
      <w:r w:rsidR="006E1CAF">
        <w:rPr>
          <w:rFonts w:ascii="Calibri" w:hAnsi="Calibri" w:cs="Calibri"/>
          <w:spacing w:val="-2"/>
          <w:sz w:val="21"/>
          <w:szCs w:val="21"/>
        </w:rPr>
        <w:t xml:space="preserve">verschiedene </w:t>
      </w:r>
      <w:r w:rsidR="006E1CAF" w:rsidRPr="006E1CAF">
        <w:rPr>
          <w:rFonts w:ascii="Calibri" w:hAnsi="Calibri" w:cs="Calibri"/>
          <w:spacing w:val="-2"/>
          <w:sz w:val="21"/>
          <w:szCs w:val="21"/>
        </w:rPr>
        <w:t xml:space="preserve">Ab-/Umfüll- und Fasswechselprozesse integrieren lässt, bietet </w:t>
      </w:r>
      <w:r w:rsidR="006E1CAF">
        <w:rPr>
          <w:rFonts w:ascii="Calibri" w:hAnsi="Calibri" w:cs="Calibri"/>
          <w:spacing w:val="-2"/>
          <w:sz w:val="21"/>
          <w:szCs w:val="21"/>
        </w:rPr>
        <w:t>TARTLER</w:t>
      </w:r>
      <w:r w:rsidR="006E1CAF" w:rsidRPr="006E1CAF">
        <w:rPr>
          <w:rFonts w:ascii="Calibri" w:hAnsi="Calibri" w:cs="Calibri"/>
          <w:spacing w:val="-2"/>
          <w:sz w:val="21"/>
          <w:szCs w:val="21"/>
        </w:rPr>
        <w:t xml:space="preserve"> zahlreiche Modifikationen, Zusatzmodule und Peripheriesysteme an.</w:t>
      </w:r>
    </w:p>
    <w:p w14:paraId="51249BF9" w14:textId="77777777" w:rsidR="007F6F6B" w:rsidRDefault="00524623" w:rsidP="007F6F6B">
      <w:pPr>
        <w:spacing w:after="120"/>
        <w:ind w:left="0"/>
        <w:jc w:val="both"/>
        <w:rPr>
          <w:rFonts w:ascii="Calibri" w:hAnsi="Calibri" w:cs="Calibri"/>
          <w:i/>
          <w:sz w:val="16"/>
          <w:szCs w:val="16"/>
        </w:rPr>
      </w:pPr>
      <w:r w:rsidRPr="00F64249">
        <w:rPr>
          <w:rFonts w:ascii="Calibri" w:hAnsi="Calibri" w:cs="Calibri"/>
          <w:i/>
          <w:sz w:val="16"/>
          <w:szCs w:val="16"/>
        </w:rPr>
        <w:t xml:space="preserve">Alle </w:t>
      </w:r>
      <w:r w:rsidR="00442F3E" w:rsidRPr="00F64249">
        <w:rPr>
          <w:rFonts w:ascii="Calibri" w:hAnsi="Calibri" w:cs="Calibri"/>
          <w:i/>
          <w:sz w:val="16"/>
          <w:szCs w:val="16"/>
        </w:rPr>
        <w:t>Bild</w:t>
      </w:r>
      <w:r w:rsidRPr="00F64249">
        <w:rPr>
          <w:rFonts w:ascii="Calibri" w:hAnsi="Calibri" w:cs="Calibri"/>
          <w:i/>
          <w:sz w:val="16"/>
          <w:szCs w:val="16"/>
        </w:rPr>
        <w:t>er</w:t>
      </w:r>
      <w:r w:rsidR="00F64249">
        <w:rPr>
          <w:rFonts w:ascii="Calibri" w:hAnsi="Calibri" w:cs="Calibri"/>
          <w:i/>
          <w:sz w:val="16"/>
          <w:szCs w:val="16"/>
        </w:rPr>
        <w:t>:</w:t>
      </w:r>
      <w:r w:rsidR="00442F3E" w:rsidRPr="00F64249">
        <w:rPr>
          <w:rFonts w:ascii="Calibri" w:hAnsi="Calibri" w:cs="Calibri"/>
          <w:i/>
          <w:sz w:val="16"/>
          <w:szCs w:val="16"/>
        </w:rPr>
        <w:t xml:space="preserve"> TARTLER GmbH</w:t>
      </w:r>
      <w:bookmarkStart w:id="3" w:name="_Hlk170130361"/>
      <w:bookmarkEnd w:id="2"/>
    </w:p>
    <w:p w14:paraId="5288C9F3" w14:textId="77777777" w:rsidR="007F6F6B" w:rsidRDefault="007F6F6B" w:rsidP="00EF2CD8">
      <w:pPr>
        <w:spacing w:after="120"/>
        <w:ind w:left="0"/>
        <w:jc w:val="both"/>
        <w:rPr>
          <w:rFonts w:ascii="Calibri" w:hAnsi="Calibri" w:cs="Calibri"/>
          <w:i/>
          <w:sz w:val="16"/>
          <w:szCs w:val="16"/>
        </w:rPr>
      </w:pPr>
    </w:p>
    <w:p w14:paraId="66973BFE" w14:textId="77777777" w:rsidR="007F6F6B" w:rsidRDefault="00D24B4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>((Infobox I))</w:t>
      </w:r>
    </w:p>
    <w:p w14:paraId="7D37736A" w14:textId="77777777" w:rsidR="007F6F6B" w:rsidRPr="007F6F6B" w:rsidRDefault="00D24B4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iCs/>
          <w:sz w:val="21"/>
          <w:szCs w:val="21"/>
        </w:rPr>
      </w:pPr>
      <w:r w:rsidRPr="007F6F6B">
        <w:rPr>
          <w:rFonts w:ascii="Calibri" w:hAnsi="Calibri" w:cs="Calibri"/>
          <w:b/>
          <w:bCs/>
          <w:iCs/>
          <w:sz w:val="21"/>
          <w:szCs w:val="21"/>
        </w:rPr>
        <w:t xml:space="preserve">Alle Komponenten auf einen Blick </w:t>
      </w:r>
    </w:p>
    <w:p w14:paraId="49BFFA6A" w14:textId="77777777" w:rsidR="007F6F6B" w:rsidRDefault="00D24B4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Das sind die Basis-Komponenten </w:t>
      </w:r>
      <w:r w:rsidR="006E5951">
        <w:rPr>
          <w:rFonts w:ascii="Calibri" w:hAnsi="Calibri" w:cs="Calibri"/>
          <w:iCs/>
          <w:sz w:val="21"/>
          <w:szCs w:val="21"/>
        </w:rPr>
        <w:t xml:space="preserve">und technischen Eckdaten </w:t>
      </w:r>
      <w:r>
        <w:rPr>
          <w:rFonts w:ascii="Calibri" w:hAnsi="Calibri" w:cs="Calibri"/>
          <w:iCs/>
          <w:sz w:val="21"/>
          <w:szCs w:val="21"/>
        </w:rPr>
        <w:t>der Entgasungsstation TAVA F von TARTLER:</w:t>
      </w:r>
    </w:p>
    <w:p w14:paraId="33502FA2" w14:textId="77777777" w:rsidR="007F6F6B" w:rsidRDefault="00D24B4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>&gt;</w:t>
      </w:r>
      <w:r w:rsidR="00BE150D">
        <w:rPr>
          <w:rFonts w:ascii="Calibri" w:hAnsi="Calibri" w:cs="Calibri"/>
          <w:iCs/>
          <w:sz w:val="21"/>
          <w:szCs w:val="21"/>
        </w:rPr>
        <w:t xml:space="preserve"> </w:t>
      </w:r>
      <w:r w:rsidRPr="00D24B4D">
        <w:rPr>
          <w:rFonts w:ascii="Calibri" w:hAnsi="Calibri" w:cs="Calibri"/>
          <w:iCs/>
          <w:sz w:val="21"/>
          <w:szCs w:val="21"/>
        </w:rPr>
        <w:t>Vakuumspannfass in Edelstahl oder Stahl (freie Farbwahl)</w:t>
      </w:r>
    </w:p>
    <w:p w14:paraId="1603BC2A" w14:textId="77777777" w:rsidR="007F6F6B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D24B4D">
        <w:rPr>
          <w:rFonts w:ascii="Calibri" w:hAnsi="Calibri" w:cs="Calibri"/>
          <w:iCs/>
          <w:sz w:val="21"/>
          <w:szCs w:val="21"/>
        </w:rPr>
        <w:t>Einspann- und Fixiervorrichtung</w:t>
      </w:r>
    </w:p>
    <w:p w14:paraId="0D78A714" w14:textId="77777777" w:rsidR="007F6F6B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D24B4D">
        <w:rPr>
          <w:rFonts w:ascii="Calibri" w:hAnsi="Calibri" w:cs="Calibri"/>
          <w:iCs/>
          <w:sz w:val="21"/>
          <w:szCs w:val="21"/>
        </w:rPr>
        <w:t>Sockel mit Fasszentrierplatte</w:t>
      </w:r>
    </w:p>
    <w:p w14:paraId="3B223AFB" w14:textId="77777777" w:rsidR="007F6F6B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D24B4D">
        <w:rPr>
          <w:rFonts w:ascii="Calibri" w:hAnsi="Calibri" w:cs="Calibri"/>
          <w:iCs/>
          <w:sz w:val="21"/>
          <w:szCs w:val="21"/>
        </w:rPr>
        <w:t>Vakuumpumpe</w:t>
      </w:r>
      <w:r w:rsidR="006E5951">
        <w:rPr>
          <w:rFonts w:ascii="Calibri" w:hAnsi="Calibri" w:cs="Calibri"/>
          <w:iCs/>
          <w:sz w:val="21"/>
          <w:szCs w:val="21"/>
        </w:rPr>
        <w:t xml:space="preserve"> (23 - 63 m</w:t>
      </w:r>
      <w:r w:rsidR="006E5951" w:rsidRPr="006E5951">
        <w:rPr>
          <w:rFonts w:ascii="Calibri" w:hAnsi="Calibri" w:cs="Calibri"/>
          <w:iCs/>
          <w:sz w:val="21"/>
          <w:szCs w:val="21"/>
          <w:vertAlign w:val="superscript"/>
        </w:rPr>
        <w:t>3</w:t>
      </w:r>
      <w:r w:rsidR="006E5951">
        <w:rPr>
          <w:rFonts w:ascii="Calibri" w:hAnsi="Calibri" w:cs="Calibri"/>
          <w:iCs/>
          <w:sz w:val="21"/>
          <w:szCs w:val="21"/>
        </w:rPr>
        <w:t>/h; Enddruck 0,1 mbar)</w:t>
      </w:r>
    </w:p>
    <w:p w14:paraId="5B7CB126" w14:textId="77777777" w:rsidR="007F6F6B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D24B4D">
        <w:rPr>
          <w:rFonts w:ascii="Calibri" w:hAnsi="Calibri" w:cs="Calibri"/>
          <w:iCs/>
          <w:sz w:val="21"/>
          <w:szCs w:val="21"/>
        </w:rPr>
        <w:t>Steuerungseinheit mit Touch-Screen</w:t>
      </w:r>
      <w:r w:rsidR="006E5951">
        <w:rPr>
          <w:rFonts w:ascii="Calibri" w:hAnsi="Calibri" w:cs="Calibri"/>
          <w:iCs/>
          <w:sz w:val="21"/>
          <w:szCs w:val="21"/>
        </w:rPr>
        <w:t xml:space="preserve"> (Siemens SPS KTP700 mit Touch Screen)</w:t>
      </w:r>
    </w:p>
    <w:p w14:paraId="53BEDD16" w14:textId="77777777" w:rsidR="007F6F6B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D24B4D">
        <w:rPr>
          <w:rFonts w:ascii="Calibri" w:hAnsi="Calibri" w:cs="Calibri"/>
          <w:iCs/>
          <w:sz w:val="21"/>
          <w:szCs w:val="21"/>
        </w:rPr>
        <w:t>Füllstandüberwachung</w:t>
      </w:r>
    </w:p>
    <w:p w14:paraId="69C7A5AB" w14:textId="77777777" w:rsidR="007F6F6B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D24B4D">
        <w:rPr>
          <w:rFonts w:ascii="Calibri" w:hAnsi="Calibri" w:cs="Calibri"/>
          <w:iCs/>
          <w:sz w:val="21"/>
          <w:szCs w:val="21"/>
        </w:rPr>
        <w:t>Schauglas</w:t>
      </w:r>
    </w:p>
    <w:p w14:paraId="215495B7" w14:textId="77777777" w:rsidR="007F6F6B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D24B4D">
        <w:rPr>
          <w:rFonts w:ascii="Calibri" w:hAnsi="Calibri" w:cs="Calibri"/>
          <w:iCs/>
          <w:sz w:val="21"/>
          <w:szCs w:val="21"/>
        </w:rPr>
        <w:t>Schläuche in verschiedenen Längen</w:t>
      </w:r>
    </w:p>
    <w:p w14:paraId="5EAA7FA3" w14:textId="77777777" w:rsidR="007F6F6B" w:rsidRDefault="006E5951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>&gt; Druckluftanschluss für 6-8 bar</w:t>
      </w:r>
    </w:p>
    <w:p w14:paraId="6BB2D1C5" w14:textId="77777777" w:rsidR="007F6F6B" w:rsidRDefault="006E5951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>&gt; Stromanschluss für 400 Volt</w:t>
      </w:r>
    </w:p>
    <w:p w14:paraId="221E98C8" w14:textId="77777777" w:rsidR="007F6F6B" w:rsidRDefault="006E5951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bookmarkStart w:id="4" w:name="_GoBack"/>
      <w:r>
        <w:rPr>
          <w:rFonts w:ascii="Calibri" w:hAnsi="Calibri" w:cs="Calibri"/>
          <w:iCs/>
          <w:sz w:val="21"/>
          <w:szCs w:val="21"/>
        </w:rPr>
        <w:t>&gt; Stahlgestell mit Sockel mit Transport mit Flurförderzeug</w:t>
      </w:r>
    </w:p>
    <w:bookmarkEnd w:id="4"/>
    <w:p w14:paraId="5544329A" w14:textId="77777777" w:rsidR="007F6F6B" w:rsidRDefault="007F6F6B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</w:p>
    <w:p w14:paraId="09D18903" w14:textId="77777777" w:rsidR="00EF2CD8" w:rsidRDefault="00204434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80</w:t>
      </w:r>
      <w:r w:rsidR="00D24B4D" w:rsidRPr="00B27898">
        <w:rPr>
          <w:rFonts w:ascii="Calibri" w:hAnsi="Calibri" w:cs="Calibri"/>
          <w:i/>
          <w:iCs/>
          <w:sz w:val="16"/>
          <w:szCs w:val="16"/>
        </w:rPr>
        <w:t xml:space="preserve"> Wörter mit </w:t>
      </w:r>
      <w:r w:rsidR="00D24B4D">
        <w:rPr>
          <w:rFonts w:ascii="Calibri" w:hAnsi="Calibri" w:cs="Calibri"/>
          <w:i/>
          <w:iCs/>
          <w:sz w:val="16"/>
          <w:szCs w:val="16"/>
        </w:rPr>
        <w:t>5</w:t>
      </w:r>
      <w:r>
        <w:rPr>
          <w:rFonts w:ascii="Calibri" w:hAnsi="Calibri" w:cs="Calibri"/>
          <w:i/>
          <w:iCs/>
          <w:sz w:val="16"/>
          <w:szCs w:val="16"/>
        </w:rPr>
        <w:t>60</w:t>
      </w:r>
      <w:r w:rsidR="00D24B4D" w:rsidRPr="00B27898">
        <w:rPr>
          <w:rFonts w:ascii="Calibri" w:hAnsi="Calibri" w:cs="Calibri"/>
          <w:i/>
          <w:iCs/>
          <w:sz w:val="16"/>
          <w:szCs w:val="16"/>
        </w:rPr>
        <w:t xml:space="preserve"> Zeichen (inkl. Leerzeichen)</w:t>
      </w:r>
    </w:p>
    <w:p w14:paraId="002B9761" w14:textId="77777777" w:rsidR="00EF2CD8" w:rsidRDefault="00EF2CD8" w:rsidP="00EF2CD8">
      <w:pPr>
        <w:spacing w:after="120"/>
        <w:ind w:left="0"/>
        <w:jc w:val="both"/>
        <w:rPr>
          <w:rFonts w:ascii="Calibri" w:hAnsi="Calibri" w:cs="Calibri"/>
          <w:i/>
          <w:iCs/>
          <w:sz w:val="16"/>
          <w:szCs w:val="16"/>
        </w:rPr>
      </w:pPr>
    </w:p>
    <w:p w14:paraId="6D497B0D" w14:textId="77777777" w:rsidR="005F0025" w:rsidRDefault="0054115C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>((Infobox</w:t>
      </w:r>
      <w:r w:rsidR="00D24B4D">
        <w:rPr>
          <w:rFonts w:ascii="Calibri" w:hAnsi="Calibri" w:cs="Calibri"/>
          <w:iCs/>
          <w:sz w:val="21"/>
          <w:szCs w:val="21"/>
        </w:rPr>
        <w:t xml:space="preserve"> II</w:t>
      </w:r>
      <w:r>
        <w:rPr>
          <w:rFonts w:ascii="Calibri" w:hAnsi="Calibri" w:cs="Calibri"/>
          <w:iCs/>
          <w:sz w:val="21"/>
          <w:szCs w:val="21"/>
        </w:rPr>
        <w:t>))</w:t>
      </w:r>
    </w:p>
    <w:p w14:paraId="2A573819" w14:textId="77777777" w:rsidR="005F0025" w:rsidRPr="005F0025" w:rsidRDefault="0031577C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iCs/>
          <w:sz w:val="21"/>
          <w:szCs w:val="21"/>
        </w:rPr>
      </w:pPr>
      <w:r w:rsidRPr="005F0025">
        <w:rPr>
          <w:rFonts w:ascii="Calibri" w:hAnsi="Calibri" w:cs="Calibri"/>
          <w:b/>
          <w:bCs/>
          <w:iCs/>
          <w:sz w:val="21"/>
          <w:szCs w:val="21"/>
        </w:rPr>
        <w:t>Schnelle</w:t>
      </w:r>
      <w:r w:rsidR="00D24B4D" w:rsidRPr="005F0025">
        <w:rPr>
          <w:rFonts w:ascii="Calibri" w:hAnsi="Calibri" w:cs="Calibri"/>
          <w:b/>
          <w:bCs/>
          <w:iCs/>
          <w:sz w:val="21"/>
          <w:szCs w:val="21"/>
        </w:rPr>
        <w:t xml:space="preserve"> Klarheit über das</w:t>
      </w:r>
      <w:r w:rsidRPr="005F0025">
        <w:rPr>
          <w:rFonts w:ascii="Calibri" w:hAnsi="Calibri" w:cs="Calibri"/>
          <w:b/>
          <w:bCs/>
          <w:iCs/>
          <w:sz w:val="21"/>
          <w:szCs w:val="21"/>
        </w:rPr>
        <w:t xml:space="preserve"> Einsparpotenzial</w:t>
      </w:r>
    </w:p>
    <w:p w14:paraId="079274BF" w14:textId="77777777" w:rsidR="005F0025" w:rsidRDefault="0031577C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z w:val="21"/>
          <w:szCs w:val="21"/>
        </w:rPr>
      </w:pPr>
      <w:r>
        <w:rPr>
          <w:rFonts w:ascii="Calibri" w:hAnsi="Calibri" w:cs="Calibri"/>
          <w:iCs/>
          <w:sz w:val="21"/>
          <w:szCs w:val="21"/>
        </w:rPr>
        <w:t xml:space="preserve">Der Einsatz der Entgasungsstation TAVA F von TARTLER bietet erhebliches Einsparpotenzial bei der Prozessführung pastöser und flüssiger Medien. 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Um </w:t>
      </w:r>
      <w:r>
        <w:rPr>
          <w:rFonts w:ascii="Calibri" w:hAnsi="Calibri" w:cs="Calibri"/>
          <w:iCs/>
          <w:sz w:val="21"/>
          <w:szCs w:val="21"/>
        </w:rPr>
        <w:t>de</w:t>
      </w:r>
      <w:r w:rsidR="0006529D">
        <w:rPr>
          <w:rFonts w:ascii="Calibri" w:hAnsi="Calibri" w:cs="Calibri"/>
          <w:iCs/>
          <w:sz w:val="21"/>
          <w:szCs w:val="21"/>
        </w:rPr>
        <w:t>m</w:t>
      </w:r>
      <w:r>
        <w:rPr>
          <w:rFonts w:ascii="Calibri" w:hAnsi="Calibri" w:cs="Calibri"/>
          <w:iCs/>
          <w:sz w:val="21"/>
          <w:szCs w:val="21"/>
        </w:rPr>
        <w:t xml:space="preserve"> Anwender 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einen ersten Eindruck </w:t>
      </w:r>
      <w:r>
        <w:rPr>
          <w:rFonts w:ascii="Calibri" w:hAnsi="Calibri" w:cs="Calibri"/>
          <w:iCs/>
          <w:sz w:val="21"/>
          <w:szCs w:val="21"/>
        </w:rPr>
        <w:t xml:space="preserve">von den Dimensionen der möglichen Kostenreduzierung 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zu vermitteln, </w:t>
      </w:r>
      <w:r>
        <w:rPr>
          <w:rFonts w:ascii="Calibri" w:hAnsi="Calibri" w:cs="Calibri"/>
          <w:iCs/>
          <w:sz w:val="21"/>
          <w:szCs w:val="21"/>
        </w:rPr>
        <w:t xml:space="preserve">hat das Unternehmen 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auf seiner Website einen Kalkulator </w:t>
      </w:r>
      <w:r>
        <w:rPr>
          <w:rFonts w:ascii="Calibri" w:hAnsi="Calibri" w:cs="Calibri"/>
          <w:iCs/>
          <w:sz w:val="21"/>
          <w:szCs w:val="21"/>
        </w:rPr>
        <w:t>freigeschaltet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. Wer hier fünf Mengenwerte aus seiner Produktion eingibt – </w:t>
      </w:r>
      <w:r w:rsidR="00A140D6">
        <w:rPr>
          <w:rFonts w:ascii="Calibri" w:hAnsi="Calibri" w:cs="Calibri"/>
          <w:iCs/>
          <w:sz w:val="21"/>
          <w:szCs w:val="21"/>
        </w:rPr>
        <w:t>b</w:t>
      </w:r>
      <w:r w:rsidR="008B464C" w:rsidRPr="008B464C">
        <w:rPr>
          <w:rFonts w:ascii="Calibri" w:hAnsi="Calibri" w:cs="Calibri"/>
          <w:iCs/>
          <w:sz w:val="21"/>
          <w:szCs w:val="21"/>
        </w:rPr>
        <w:t>eispiel</w:t>
      </w:r>
      <w:r w:rsidR="00A140D6">
        <w:rPr>
          <w:rFonts w:ascii="Calibri" w:hAnsi="Calibri" w:cs="Calibri"/>
          <w:iCs/>
          <w:sz w:val="21"/>
          <w:szCs w:val="21"/>
        </w:rPr>
        <w:t>sweise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 die Anzahl </w:t>
      </w:r>
      <w:r w:rsidR="00A140D6">
        <w:rPr>
          <w:rFonts w:ascii="Calibri" w:hAnsi="Calibri" w:cs="Calibri"/>
          <w:iCs/>
          <w:sz w:val="21"/>
          <w:szCs w:val="21"/>
        </w:rPr>
        <w:t xml:space="preserve">der 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monatlichen Fasswechsel oder das Volumen der Restmengen – </w:t>
      </w:r>
      <w:r>
        <w:rPr>
          <w:rFonts w:ascii="Calibri" w:hAnsi="Calibri" w:cs="Calibri"/>
          <w:iCs/>
          <w:sz w:val="21"/>
          <w:szCs w:val="21"/>
        </w:rPr>
        <w:t xml:space="preserve">kann </w:t>
      </w:r>
      <w:r w:rsidR="008B464C" w:rsidRPr="008B464C">
        <w:rPr>
          <w:rFonts w:ascii="Calibri" w:hAnsi="Calibri" w:cs="Calibri"/>
          <w:iCs/>
          <w:sz w:val="21"/>
          <w:szCs w:val="21"/>
        </w:rPr>
        <w:t>sofort</w:t>
      </w:r>
      <w:r>
        <w:rPr>
          <w:rFonts w:ascii="Calibri" w:hAnsi="Calibri" w:cs="Calibri"/>
          <w:iCs/>
          <w:sz w:val="21"/>
          <w:szCs w:val="21"/>
        </w:rPr>
        <w:t xml:space="preserve"> ablesen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, wieviel Geld er spart und wie </w:t>
      </w:r>
      <w:r>
        <w:rPr>
          <w:rFonts w:ascii="Calibri" w:hAnsi="Calibri" w:cs="Calibri"/>
          <w:iCs/>
          <w:sz w:val="21"/>
          <w:szCs w:val="21"/>
        </w:rPr>
        <w:t xml:space="preserve">rasch 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sich </w:t>
      </w:r>
      <w:r>
        <w:rPr>
          <w:rFonts w:ascii="Calibri" w:hAnsi="Calibri" w:cs="Calibri"/>
          <w:iCs/>
          <w:sz w:val="21"/>
          <w:szCs w:val="21"/>
        </w:rPr>
        <w:t>die</w:t>
      </w:r>
      <w:r w:rsidR="008B464C" w:rsidRPr="008B464C">
        <w:rPr>
          <w:rFonts w:ascii="Calibri" w:hAnsi="Calibri" w:cs="Calibri"/>
          <w:iCs/>
          <w:sz w:val="21"/>
          <w:szCs w:val="21"/>
        </w:rPr>
        <w:t xml:space="preserve"> TAVA F amortisiert.</w:t>
      </w:r>
    </w:p>
    <w:p w14:paraId="0D00B8EC" w14:textId="4D3F1196" w:rsidR="008B464C" w:rsidRDefault="00A140D6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i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79</w:t>
      </w:r>
      <w:r w:rsidR="0031577C" w:rsidRPr="00B27898">
        <w:rPr>
          <w:rFonts w:ascii="Calibri" w:hAnsi="Calibri" w:cs="Calibri"/>
          <w:i/>
          <w:iCs/>
          <w:sz w:val="16"/>
          <w:szCs w:val="16"/>
        </w:rPr>
        <w:t xml:space="preserve"> Wörter mit </w:t>
      </w:r>
      <w:r>
        <w:rPr>
          <w:rFonts w:ascii="Calibri" w:hAnsi="Calibri" w:cs="Calibri"/>
          <w:i/>
          <w:iCs/>
          <w:sz w:val="16"/>
          <w:szCs w:val="16"/>
        </w:rPr>
        <w:t>588</w:t>
      </w:r>
      <w:r w:rsidR="0031577C" w:rsidRPr="00B27898">
        <w:rPr>
          <w:rFonts w:ascii="Calibri" w:hAnsi="Calibri" w:cs="Calibri"/>
          <w:i/>
          <w:iCs/>
          <w:sz w:val="16"/>
          <w:szCs w:val="16"/>
        </w:rPr>
        <w:t xml:space="preserve"> Zeichen (inkl. Leerzeichen)</w:t>
      </w:r>
    </w:p>
    <w:p w14:paraId="265C4D0E" w14:textId="77777777" w:rsidR="008B464C" w:rsidRPr="00204434" w:rsidRDefault="008B464C" w:rsidP="00F64249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iCs/>
          <w:sz w:val="16"/>
          <w:szCs w:val="16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455370" w:rsidRPr="00B27898" w14:paraId="4E4F43D5" w14:textId="77777777" w:rsidTr="006E6861">
        <w:trPr>
          <w:trHeight w:val="224"/>
        </w:trPr>
        <w:tc>
          <w:tcPr>
            <w:tcW w:w="5882" w:type="dxa"/>
          </w:tcPr>
          <w:bookmarkEnd w:id="3"/>
          <w:p w14:paraId="1CE0CB97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76EF1D98" w14:textId="77777777" w:rsidR="00455370" w:rsidRPr="00B27898" w:rsidRDefault="00455370" w:rsidP="0004613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455370" w:rsidRPr="00B27898" w14:paraId="71C3F588" w14:textId="77777777" w:rsidTr="006E6861">
        <w:tc>
          <w:tcPr>
            <w:tcW w:w="5882" w:type="dxa"/>
          </w:tcPr>
          <w:p w14:paraId="51EA26B5" w14:textId="7A3444FC" w:rsidR="00455370" w:rsidRPr="00B27898" w:rsidRDefault="00FE3561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TARTLER</w:t>
            </w:r>
            <w:r w:rsidR="00455370" w:rsidRPr="00B27898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77" w:type="dxa"/>
          </w:tcPr>
          <w:p w14:paraId="1EDBCFEA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455370" w:rsidRPr="00B27898" w14:paraId="1DCDCBC1" w14:textId="77777777" w:rsidTr="006E6861">
        <w:tc>
          <w:tcPr>
            <w:tcW w:w="5882" w:type="dxa"/>
          </w:tcPr>
          <w:p w14:paraId="05AF6516" w14:textId="7C3FAF54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 Tartle</w:t>
            </w:r>
            <w:r w:rsidR="00E43A5C" w:rsidRPr="00B2789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</w:t>
            </w:r>
          </w:p>
        </w:tc>
        <w:tc>
          <w:tcPr>
            <w:tcW w:w="2977" w:type="dxa"/>
          </w:tcPr>
          <w:p w14:paraId="34C5A814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Robert-Bosch-Straße 7</w:t>
            </w:r>
          </w:p>
        </w:tc>
      </w:tr>
      <w:tr w:rsidR="00455370" w:rsidRPr="00B27898" w14:paraId="67C99289" w14:textId="77777777" w:rsidTr="006E6861">
        <w:tc>
          <w:tcPr>
            <w:tcW w:w="5882" w:type="dxa"/>
          </w:tcPr>
          <w:p w14:paraId="7B0E5F5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 xml:space="preserve">Relystraße 48  </w:t>
            </w:r>
          </w:p>
          <w:p w14:paraId="716C573B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D-64720 Michelstadt</w:t>
            </w:r>
          </w:p>
        </w:tc>
        <w:tc>
          <w:tcPr>
            <w:tcW w:w="2977" w:type="dxa"/>
          </w:tcPr>
          <w:p w14:paraId="645B6F5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D-64293 Darmstadt</w:t>
            </w:r>
          </w:p>
          <w:p w14:paraId="22CB2EA7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61 51 / 42 87 91-0</w:t>
            </w:r>
          </w:p>
        </w:tc>
      </w:tr>
      <w:tr w:rsidR="00455370" w:rsidRPr="00B27898" w14:paraId="510C2164" w14:textId="77777777" w:rsidTr="006E6861">
        <w:tc>
          <w:tcPr>
            <w:tcW w:w="5882" w:type="dxa"/>
          </w:tcPr>
          <w:p w14:paraId="3B0771C1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60 61 / 96 72-0</w:t>
            </w:r>
          </w:p>
        </w:tc>
        <w:tc>
          <w:tcPr>
            <w:tcW w:w="2977" w:type="dxa"/>
          </w:tcPr>
          <w:p w14:paraId="27A3C6BE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Fax: 0049 (0) 61 51 / 42 87 91-9</w:t>
            </w:r>
          </w:p>
        </w:tc>
      </w:tr>
      <w:tr w:rsidR="00455370" w:rsidRPr="00B27898" w14:paraId="670A92C1" w14:textId="77777777" w:rsidTr="006E6861">
        <w:tc>
          <w:tcPr>
            <w:tcW w:w="5882" w:type="dxa"/>
          </w:tcPr>
          <w:p w14:paraId="5969E64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Fax: 0049 (0) 60 61 / 96 72-295</w:t>
            </w:r>
          </w:p>
        </w:tc>
        <w:tc>
          <w:tcPr>
            <w:tcW w:w="2977" w:type="dxa"/>
          </w:tcPr>
          <w:p w14:paraId="4EB3E950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B27898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455370" w:rsidRPr="00B27898" w14:paraId="6B7EACF4" w14:textId="77777777" w:rsidTr="006E6861">
        <w:tc>
          <w:tcPr>
            <w:tcW w:w="5882" w:type="dxa"/>
          </w:tcPr>
          <w:p w14:paraId="1BACD72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u.tartler@tartler-group.com</w:t>
              </w:r>
            </w:hyperlink>
          </w:p>
        </w:tc>
        <w:tc>
          <w:tcPr>
            <w:tcW w:w="2977" w:type="dxa"/>
          </w:tcPr>
          <w:p w14:paraId="50C688E5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8" w:history="1">
              <w:r w:rsidRPr="00B27898">
                <w:rPr>
                  <w:rFonts w:ascii="Calibri" w:hAnsi="Calibri" w:cs="Calibri"/>
                  <w:color w:val="000000"/>
                  <w:spacing w:val="0"/>
                  <w:sz w:val="21"/>
                  <w:szCs w:val="21"/>
                  <w:lang w:val="it-IT"/>
                </w:rPr>
                <w:t>www.pr-box.de</w:t>
              </w:r>
            </w:hyperlink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fr-FR"/>
              </w:rPr>
              <w:t xml:space="preserve"> </w:t>
            </w:r>
          </w:p>
        </w:tc>
      </w:tr>
      <w:tr w:rsidR="00455370" w:rsidRPr="00056019" w14:paraId="6A3885C5" w14:textId="77777777" w:rsidTr="006E6861">
        <w:tc>
          <w:tcPr>
            <w:tcW w:w="5882" w:type="dxa"/>
          </w:tcPr>
          <w:p w14:paraId="75BDFED4" w14:textId="040CA9A4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www.tartler-group.com</w:t>
              </w:r>
            </w:hyperlink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 / </w:t>
            </w:r>
            <w:hyperlink r:id="rId10" w:history="1">
              <w:r w:rsidR="00FE3561"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www.tartler.com</w:t>
              </w:r>
            </w:hyperlink>
          </w:p>
          <w:p w14:paraId="14E60454" w14:textId="77777777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</w:tcPr>
          <w:p w14:paraId="5740C0FD" w14:textId="77777777" w:rsidR="00455370" w:rsidRPr="00056019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6D3A2F4C" w14:textId="77777777" w:rsidR="007B7A35" w:rsidRPr="00561442" w:rsidRDefault="007B7A35" w:rsidP="00455370">
      <w:pPr>
        <w:ind w:left="0"/>
        <w:jc w:val="both"/>
        <w:rPr>
          <w:rFonts w:ascii="Calibri" w:hAnsi="Calibri" w:cs="Calibri"/>
          <w:spacing w:val="-6"/>
          <w:sz w:val="21"/>
          <w:szCs w:val="21"/>
          <w:lang w:val="it-IT"/>
        </w:rPr>
      </w:pPr>
    </w:p>
    <w:sectPr w:rsidR="007B7A35" w:rsidRPr="00561442" w:rsidSect="002B1FBB">
      <w:pgSz w:w="11907" w:h="16840"/>
      <w:pgMar w:top="1134" w:right="1985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11213E"/>
    <w:multiLevelType w:val="hybridMultilevel"/>
    <w:tmpl w:val="B85EA5F6"/>
    <w:lvl w:ilvl="0" w:tplc="DD72F0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87F14"/>
    <w:multiLevelType w:val="multilevel"/>
    <w:tmpl w:val="0A2C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9724A7"/>
    <w:multiLevelType w:val="hybridMultilevel"/>
    <w:tmpl w:val="8E12B8E4"/>
    <w:lvl w:ilvl="0" w:tplc="CDA263AE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E7992"/>
    <w:multiLevelType w:val="multilevel"/>
    <w:tmpl w:val="5F38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872FFF"/>
    <w:multiLevelType w:val="hybridMultilevel"/>
    <w:tmpl w:val="DEAAA45A"/>
    <w:lvl w:ilvl="0" w:tplc="44A614F8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245E26"/>
    <w:multiLevelType w:val="hybridMultilevel"/>
    <w:tmpl w:val="5E86CC04"/>
    <w:lvl w:ilvl="0" w:tplc="8EA6F30A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C0344A"/>
    <w:multiLevelType w:val="hybridMultilevel"/>
    <w:tmpl w:val="F3BE8588"/>
    <w:lvl w:ilvl="0" w:tplc="92A07F9C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EF3DE1"/>
    <w:multiLevelType w:val="multilevel"/>
    <w:tmpl w:val="6458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3"/>
  </w:num>
  <w:num w:numId="12">
    <w:abstractNumId w:val="11"/>
  </w:num>
  <w:num w:numId="13">
    <w:abstractNumId w:val="10"/>
  </w:num>
  <w:num w:numId="14">
    <w:abstractNumId w:val="17"/>
  </w:num>
  <w:num w:numId="15">
    <w:abstractNumId w:val="15"/>
  </w:num>
  <w:num w:numId="16">
    <w:abstractNumId w:val="14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A42"/>
    <w:rsid w:val="00002BBC"/>
    <w:rsid w:val="00004507"/>
    <w:rsid w:val="00005A1A"/>
    <w:rsid w:val="000061C0"/>
    <w:rsid w:val="00006C8E"/>
    <w:rsid w:val="000106DE"/>
    <w:rsid w:val="0001086C"/>
    <w:rsid w:val="00011543"/>
    <w:rsid w:val="00011B89"/>
    <w:rsid w:val="00013A70"/>
    <w:rsid w:val="00014ADC"/>
    <w:rsid w:val="00016CF3"/>
    <w:rsid w:val="0001718A"/>
    <w:rsid w:val="000201FE"/>
    <w:rsid w:val="00022711"/>
    <w:rsid w:val="0002324F"/>
    <w:rsid w:val="000270C7"/>
    <w:rsid w:val="00027772"/>
    <w:rsid w:val="00027B94"/>
    <w:rsid w:val="00030000"/>
    <w:rsid w:val="00030DBF"/>
    <w:rsid w:val="00032604"/>
    <w:rsid w:val="000328E2"/>
    <w:rsid w:val="00033A47"/>
    <w:rsid w:val="000343B5"/>
    <w:rsid w:val="00035360"/>
    <w:rsid w:val="00037932"/>
    <w:rsid w:val="00037D7B"/>
    <w:rsid w:val="00042FEE"/>
    <w:rsid w:val="0004305F"/>
    <w:rsid w:val="000432C9"/>
    <w:rsid w:val="00043649"/>
    <w:rsid w:val="000455D7"/>
    <w:rsid w:val="00046138"/>
    <w:rsid w:val="000471D4"/>
    <w:rsid w:val="0005052F"/>
    <w:rsid w:val="000542FE"/>
    <w:rsid w:val="000555F6"/>
    <w:rsid w:val="00055DF4"/>
    <w:rsid w:val="00056019"/>
    <w:rsid w:val="0005619C"/>
    <w:rsid w:val="000566E4"/>
    <w:rsid w:val="00057B14"/>
    <w:rsid w:val="0006196E"/>
    <w:rsid w:val="0006529D"/>
    <w:rsid w:val="0006626D"/>
    <w:rsid w:val="00066634"/>
    <w:rsid w:val="00066DF2"/>
    <w:rsid w:val="0006719E"/>
    <w:rsid w:val="00067F0D"/>
    <w:rsid w:val="000710FC"/>
    <w:rsid w:val="00071E68"/>
    <w:rsid w:val="00072489"/>
    <w:rsid w:val="000739AA"/>
    <w:rsid w:val="00077B4D"/>
    <w:rsid w:val="00081174"/>
    <w:rsid w:val="00081F97"/>
    <w:rsid w:val="000820CC"/>
    <w:rsid w:val="000835A5"/>
    <w:rsid w:val="00085E01"/>
    <w:rsid w:val="00086316"/>
    <w:rsid w:val="00090F6F"/>
    <w:rsid w:val="00092696"/>
    <w:rsid w:val="00092AAD"/>
    <w:rsid w:val="00092B85"/>
    <w:rsid w:val="00093887"/>
    <w:rsid w:val="00093897"/>
    <w:rsid w:val="000946FA"/>
    <w:rsid w:val="00095052"/>
    <w:rsid w:val="000A1A26"/>
    <w:rsid w:val="000A6CE0"/>
    <w:rsid w:val="000A6EA2"/>
    <w:rsid w:val="000A7DD1"/>
    <w:rsid w:val="000B2CC4"/>
    <w:rsid w:val="000B4C3E"/>
    <w:rsid w:val="000B5DCD"/>
    <w:rsid w:val="000B7600"/>
    <w:rsid w:val="000B7E95"/>
    <w:rsid w:val="000C01EE"/>
    <w:rsid w:val="000C0677"/>
    <w:rsid w:val="000C07DE"/>
    <w:rsid w:val="000C40C6"/>
    <w:rsid w:val="000C7B78"/>
    <w:rsid w:val="000D0607"/>
    <w:rsid w:val="000D13C1"/>
    <w:rsid w:val="000D14F9"/>
    <w:rsid w:val="000D1E1C"/>
    <w:rsid w:val="000D302C"/>
    <w:rsid w:val="000D3D22"/>
    <w:rsid w:val="000E1119"/>
    <w:rsid w:val="000E2490"/>
    <w:rsid w:val="000E2C2F"/>
    <w:rsid w:val="000E55CB"/>
    <w:rsid w:val="000F16E0"/>
    <w:rsid w:val="000F172E"/>
    <w:rsid w:val="000F1FA8"/>
    <w:rsid w:val="000F43FE"/>
    <w:rsid w:val="000F5298"/>
    <w:rsid w:val="001002C7"/>
    <w:rsid w:val="00104689"/>
    <w:rsid w:val="0010574B"/>
    <w:rsid w:val="00106C86"/>
    <w:rsid w:val="00106F18"/>
    <w:rsid w:val="00110CB5"/>
    <w:rsid w:val="00112E1F"/>
    <w:rsid w:val="00114A44"/>
    <w:rsid w:val="00116EB0"/>
    <w:rsid w:val="00121DBF"/>
    <w:rsid w:val="00122526"/>
    <w:rsid w:val="00122C85"/>
    <w:rsid w:val="0012379D"/>
    <w:rsid w:val="001241B5"/>
    <w:rsid w:val="00124B72"/>
    <w:rsid w:val="00126D57"/>
    <w:rsid w:val="00130790"/>
    <w:rsid w:val="00133479"/>
    <w:rsid w:val="00133647"/>
    <w:rsid w:val="00134A99"/>
    <w:rsid w:val="00135E6B"/>
    <w:rsid w:val="00137054"/>
    <w:rsid w:val="001376A8"/>
    <w:rsid w:val="00144914"/>
    <w:rsid w:val="001461A5"/>
    <w:rsid w:val="00146712"/>
    <w:rsid w:val="00147060"/>
    <w:rsid w:val="00151EEF"/>
    <w:rsid w:val="0015442E"/>
    <w:rsid w:val="00155D23"/>
    <w:rsid w:val="0015626C"/>
    <w:rsid w:val="00157718"/>
    <w:rsid w:val="001600B0"/>
    <w:rsid w:val="00160421"/>
    <w:rsid w:val="001608DA"/>
    <w:rsid w:val="00162A3D"/>
    <w:rsid w:val="001637D4"/>
    <w:rsid w:val="0016516A"/>
    <w:rsid w:val="00166256"/>
    <w:rsid w:val="00167C03"/>
    <w:rsid w:val="00167FDA"/>
    <w:rsid w:val="00171D75"/>
    <w:rsid w:val="0017348A"/>
    <w:rsid w:val="00174757"/>
    <w:rsid w:val="0017524F"/>
    <w:rsid w:val="001753F1"/>
    <w:rsid w:val="00177044"/>
    <w:rsid w:val="0018042E"/>
    <w:rsid w:val="0018082C"/>
    <w:rsid w:val="00182207"/>
    <w:rsid w:val="0018420A"/>
    <w:rsid w:val="00186837"/>
    <w:rsid w:val="0018797F"/>
    <w:rsid w:val="001913D7"/>
    <w:rsid w:val="001938BA"/>
    <w:rsid w:val="00195E49"/>
    <w:rsid w:val="001A178B"/>
    <w:rsid w:val="001A28AE"/>
    <w:rsid w:val="001A3E18"/>
    <w:rsid w:val="001A5CF4"/>
    <w:rsid w:val="001A62C9"/>
    <w:rsid w:val="001A7213"/>
    <w:rsid w:val="001A7F91"/>
    <w:rsid w:val="001B2E1F"/>
    <w:rsid w:val="001B30BB"/>
    <w:rsid w:val="001B58FD"/>
    <w:rsid w:val="001B596F"/>
    <w:rsid w:val="001B71AC"/>
    <w:rsid w:val="001C0775"/>
    <w:rsid w:val="001C21C4"/>
    <w:rsid w:val="001C2D68"/>
    <w:rsid w:val="001C4140"/>
    <w:rsid w:val="001C458E"/>
    <w:rsid w:val="001C64D8"/>
    <w:rsid w:val="001C66D5"/>
    <w:rsid w:val="001D1B2E"/>
    <w:rsid w:val="001D28F3"/>
    <w:rsid w:val="001D2B0C"/>
    <w:rsid w:val="001D5802"/>
    <w:rsid w:val="001D5A64"/>
    <w:rsid w:val="001D5EEE"/>
    <w:rsid w:val="001D7582"/>
    <w:rsid w:val="001D7A7D"/>
    <w:rsid w:val="001E0A0E"/>
    <w:rsid w:val="001E0E68"/>
    <w:rsid w:val="001E3ECB"/>
    <w:rsid w:val="001E4509"/>
    <w:rsid w:val="001E474A"/>
    <w:rsid w:val="001E4D86"/>
    <w:rsid w:val="001E792E"/>
    <w:rsid w:val="001F04A3"/>
    <w:rsid w:val="001F2C4C"/>
    <w:rsid w:val="001F34D1"/>
    <w:rsid w:val="001F358E"/>
    <w:rsid w:val="001F7821"/>
    <w:rsid w:val="001F7A23"/>
    <w:rsid w:val="0020174E"/>
    <w:rsid w:val="002023EC"/>
    <w:rsid w:val="002027FA"/>
    <w:rsid w:val="002041F9"/>
    <w:rsid w:val="00204434"/>
    <w:rsid w:val="00204A1B"/>
    <w:rsid w:val="0020636F"/>
    <w:rsid w:val="0020697D"/>
    <w:rsid w:val="00206B00"/>
    <w:rsid w:val="00206BDA"/>
    <w:rsid w:val="00207068"/>
    <w:rsid w:val="00207075"/>
    <w:rsid w:val="00207792"/>
    <w:rsid w:val="00207833"/>
    <w:rsid w:val="00210A59"/>
    <w:rsid w:val="00211577"/>
    <w:rsid w:val="00212243"/>
    <w:rsid w:val="00213855"/>
    <w:rsid w:val="002146A9"/>
    <w:rsid w:val="00217983"/>
    <w:rsid w:val="00220394"/>
    <w:rsid w:val="00222459"/>
    <w:rsid w:val="0022304D"/>
    <w:rsid w:val="00224223"/>
    <w:rsid w:val="00226D91"/>
    <w:rsid w:val="002309F2"/>
    <w:rsid w:val="00230AB3"/>
    <w:rsid w:val="002310ED"/>
    <w:rsid w:val="00232FE4"/>
    <w:rsid w:val="00234034"/>
    <w:rsid w:val="00234218"/>
    <w:rsid w:val="00234798"/>
    <w:rsid w:val="00243426"/>
    <w:rsid w:val="00245561"/>
    <w:rsid w:val="002458E0"/>
    <w:rsid w:val="00245DCE"/>
    <w:rsid w:val="00247263"/>
    <w:rsid w:val="00251EE6"/>
    <w:rsid w:val="002530A9"/>
    <w:rsid w:val="00255DCB"/>
    <w:rsid w:val="002569A0"/>
    <w:rsid w:val="002579A3"/>
    <w:rsid w:val="002631F3"/>
    <w:rsid w:val="00263ACB"/>
    <w:rsid w:val="00264A04"/>
    <w:rsid w:val="002666B8"/>
    <w:rsid w:val="00270C23"/>
    <w:rsid w:val="00270D0B"/>
    <w:rsid w:val="00270F52"/>
    <w:rsid w:val="00273894"/>
    <w:rsid w:val="0027453A"/>
    <w:rsid w:val="00275BA2"/>
    <w:rsid w:val="0028053C"/>
    <w:rsid w:val="00282D87"/>
    <w:rsid w:val="002845D7"/>
    <w:rsid w:val="00284641"/>
    <w:rsid w:val="00285E7B"/>
    <w:rsid w:val="00290ED6"/>
    <w:rsid w:val="00291221"/>
    <w:rsid w:val="0029196C"/>
    <w:rsid w:val="002939F2"/>
    <w:rsid w:val="00293A11"/>
    <w:rsid w:val="00294105"/>
    <w:rsid w:val="00294E09"/>
    <w:rsid w:val="0029533D"/>
    <w:rsid w:val="0029626F"/>
    <w:rsid w:val="00296C6D"/>
    <w:rsid w:val="002A06E5"/>
    <w:rsid w:val="002A0FEB"/>
    <w:rsid w:val="002A1936"/>
    <w:rsid w:val="002A2F3D"/>
    <w:rsid w:val="002A4650"/>
    <w:rsid w:val="002A547A"/>
    <w:rsid w:val="002B1FBB"/>
    <w:rsid w:val="002B3C5B"/>
    <w:rsid w:val="002B3F73"/>
    <w:rsid w:val="002B5759"/>
    <w:rsid w:val="002B59B3"/>
    <w:rsid w:val="002C0DBE"/>
    <w:rsid w:val="002C1ED6"/>
    <w:rsid w:val="002C2864"/>
    <w:rsid w:val="002C4DD7"/>
    <w:rsid w:val="002C5A09"/>
    <w:rsid w:val="002C60EC"/>
    <w:rsid w:val="002D0203"/>
    <w:rsid w:val="002D14E1"/>
    <w:rsid w:val="002D19B0"/>
    <w:rsid w:val="002D2BC2"/>
    <w:rsid w:val="002D4E72"/>
    <w:rsid w:val="002D5C6B"/>
    <w:rsid w:val="002D72F6"/>
    <w:rsid w:val="002E027F"/>
    <w:rsid w:val="002E0DAF"/>
    <w:rsid w:val="002E1AEF"/>
    <w:rsid w:val="002E47E2"/>
    <w:rsid w:val="002E6901"/>
    <w:rsid w:val="002E6EE0"/>
    <w:rsid w:val="002E7FF1"/>
    <w:rsid w:val="002F2D07"/>
    <w:rsid w:val="002F4196"/>
    <w:rsid w:val="002F4AF5"/>
    <w:rsid w:val="002F4F44"/>
    <w:rsid w:val="002F7968"/>
    <w:rsid w:val="00301309"/>
    <w:rsid w:val="00302594"/>
    <w:rsid w:val="00303B16"/>
    <w:rsid w:val="00303E49"/>
    <w:rsid w:val="00304BE6"/>
    <w:rsid w:val="00305D13"/>
    <w:rsid w:val="003118D6"/>
    <w:rsid w:val="00311F6C"/>
    <w:rsid w:val="003120D7"/>
    <w:rsid w:val="003125AE"/>
    <w:rsid w:val="00313582"/>
    <w:rsid w:val="0031577C"/>
    <w:rsid w:val="00315917"/>
    <w:rsid w:val="00316C2E"/>
    <w:rsid w:val="0031739D"/>
    <w:rsid w:val="00321D24"/>
    <w:rsid w:val="00321F09"/>
    <w:rsid w:val="00322079"/>
    <w:rsid w:val="00322AB6"/>
    <w:rsid w:val="00324777"/>
    <w:rsid w:val="00324FE9"/>
    <w:rsid w:val="00326915"/>
    <w:rsid w:val="003279C1"/>
    <w:rsid w:val="003313EB"/>
    <w:rsid w:val="00333F91"/>
    <w:rsid w:val="003364CA"/>
    <w:rsid w:val="00337A7D"/>
    <w:rsid w:val="00337C32"/>
    <w:rsid w:val="0034121D"/>
    <w:rsid w:val="00342BAB"/>
    <w:rsid w:val="00344C01"/>
    <w:rsid w:val="00344FA6"/>
    <w:rsid w:val="00350C71"/>
    <w:rsid w:val="00352540"/>
    <w:rsid w:val="00353F45"/>
    <w:rsid w:val="0035408A"/>
    <w:rsid w:val="0035681D"/>
    <w:rsid w:val="00362229"/>
    <w:rsid w:val="0036274B"/>
    <w:rsid w:val="0036352D"/>
    <w:rsid w:val="00366F1E"/>
    <w:rsid w:val="00371A8E"/>
    <w:rsid w:val="003720E9"/>
    <w:rsid w:val="00373501"/>
    <w:rsid w:val="00375011"/>
    <w:rsid w:val="003763EE"/>
    <w:rsid w:val="003767C8"/>
    <w:rsid w:val="00380B3E"/>
    <w:rsid w:val="0038321B"/>
    <w:rsid w:val="00383984"/>
    <w:rsid w:val="00385632"/>
    <w:rsid w:val="00387CFF"/>
    <w:rsid w:val="0039100D"/>
    <w:rsid w:val="00395195"/>
    <w:rsid w:val="00395999"/>
    <w:rsid w:val="003A0A56"/>
    <w:rsid w:val="003A0AF2"/>
    <w:rsid w:val="003A0C72"/>
    <w:rsid w:val="003A19C8"/>
    <w:rsid w:val="003A2810"/>
    <w:rsid w:val="003A337A"/>
    <w:rsid w:val="003A4BB8"/>
    <w:rsid w:val="003B00F6"/>
    <w:rsid w:val="003B063A"/>
    <w:rsid w:val="003B16A4"/>
    <w:rsid w:val="003B36E9"/>
    <w:rsid w:val="003B571F"/>
    <w:rsid w:val="003B573B"/>
    <w:rsid w:val="003B6700"/>
    <w:rsid w:val="003B7477"/>
    <w:rsid w:val="003C335E"/>
    <w:rsid w:val="003C7C2A"/>
    <w:rsid w:val="003D3558"/>
    <w:rsid w:val="003D529C"/>
    <w:rsid w:val="003D74B0"/>
    <w:rsid w:val="003D7647"/>
    <w:rsid w:val="003E2B56"/>
    <w:rsid w:val="003E38C2"/>
    <w:rsid w:val="003E3F7B"/>
    <w:rsid w:val="003E55E7"/>
    <w:rsid w:val="003E7274"/>
    <w:rsid w:val="003F1E11"/>
    <w:rsid w:val="003F3859"/>
    <w:rsid w:val="003F628E"/>
    <w:rsid w:val="003F6502"/>
    <w:rsid w:val="003F6E63"/>
    <w:rsid w:val="00400BB8"/>
    <w:rsid w:val="00400C48"/>
    <w:rsid w:val="00401FE8"/>
    <w:rsid w:val="00402DC3"/>
    <w:rsid w:val="00405225"/>
    <w:rsid w:val="004063C0"/>
    <w:rsid w:val="00406A79"/>
    <w:rsid w:val="004078C7"/>
    <w:rsid w:val="00407C61"/>
    <w:rsid w:val="00411AB9"/>
    <w:rsid w:val="00412681"/>
    <w:rsid w:val="00412EDF"/>
    <w:rsid w:val="00414F36"/>
    <w:rsid w:val="00422541"/>
    <w:rsid w:val="00425C4B"/>
    <w:rsid w:val="00427F45"/>
    <w:rsid w:val="0043016F"/>
    <w:rsid w:val="00430181"/>
    <w:rsid w:val="0043404C"/>
    <w:rsid w:val="004355DB"/>
    <w:rsid w:val="004355F6"/>
    <w:rsid w:val="004411D1"/>
    <w:rsid w:val="00442F3E"/>
    <w:rsid w:val="004450B8"/>
    <w:rsid w:val="00445D03"/>
    <w:rsid w:val="004467A9"/>
    <w:rsid w:val="00447479"/>
    <w:rsid w:val="004475C7"/>
    <w:rsid w:val="0045433D"/>
    <w:rsid w:val="00454FC8"/>
    <w:rsid w:val="00455370"/>
    <w:rsid w:val="00456BCC"/>
    <w:rsid w:val="0046124F"/>
    <w:rsid w:val="00462C5F"/>
    <w:rsid w:val="0046509F"/>
    <w:rsid w:val="004668FD"/>
    <w:rsid w:val="004704C5"/>
    <w:rsid w:val="004712F7"/>
    <w:rsid w:val="00477ABE"/>
    <w:rsid w:val="00480399"/>
    <w:rsid w:val="00481054"/>
    <w:rsid w:val="00481709"/>
    <w:rsid w:val="00483CAA"/>
    <w:rsid w:val="004842C1"/>
    <w:rsid w:val="00485172"/>
    <w:rsid w:val="0049017C"/>
    <w:rsid w:val="00490B64"/>
    <w:rsid w:val="00491F37"/>
    <w:rsid w:val="00491F55"/>
    <w:rsid w:val="004940B0"/>
    <w:rsid w:val="0049554B"/>
    <w:rsid w:val="00495F3C"/>
    <w:rsid w:val="00496292"/>
    <w:rsid w:val="00497457"/>
    <w:rsid w:val="004977FD"/>
    <w:rsid w:val="00497A94"/>
    <w:rsid w:val="004A2729"/>
    <w:rsid w:val="004A4E4F"/>
    <w:rsid w:val="004A56AC"/>
    <w:rsid w:val="004A59D4"/>
    <w:rsid w:val="004A739A"/>
    <w:rsid w:val="004A7745"/>
    <w:rsid w:val="004A7FD2"/>
    <w:rsid w:val="004B16DF"/>
    <w:rsid w:val="004B48AD"/>
    <w:rsid w:val="004B6BBC"/>
    <w:rsid w:val="004B72DA"/>
    <w:rsid w:val="004B7A5F"/>
    <w:rsid w:val="004C2EFB"/>
    <w:rsid w:val="004C38A5"/>
    <w:rsid w:val="004C42DA"/>
    <w:rsid w:val="004C495F"/>
    <w:rsid w:val="004C54D2"/>
    <w:rsid w:val="004C5D27"/>
    <w:rsid w:val="004C620A"/>
    <w:rsid w:val="004C65C9"/>
    <w:rsid w:val="004C6DBA"/>
    <w:rsid w:val="004C744A"/>
    <w:rsid w:val="004D155A"/>
    <w:rsid w:val="004D1EF9"/>
    <w:rsid w:val="004D3068"/>
    <w:rsid w:val="004D6737"/>
    <w:rsid w:val="004D734D"/>
    <w:rsid w:val="004E1A38"/>
    <w:rsid w:val="004E26D4"/>
    <w:rsid w:val="004E3EFF"/>
    <w:rsid w:val="004E5225"/>
    <w:rsid w:val="004E58FA"/>
    <w:rsid w:val="004E62B6"/>
    <w:rsid w:val="004F05AA"/>
    <w:rsid w:val="004F20C7"/>
    <w:rsid w:val="004F2E8F"/>
    <w:rsid w:val="005039FA"/>
    <w:rsid w:val="00503FC1"/>
    <w:rsid w:val="005042D2"/>
    <w:rsid w:val="00504323"/>
    <w:rsid w:val="00505C0A"/>
    <w:rsid w:val="005060FB"/>
    <w:rsid w:val="005067D6"/>
    <w:rsid w:val="00506C0E"/>
    <w:rsid w:val="005107E9"/>
    <w:rsid w:val="00510C49"/>
    <w:rsid w:val="00513EEB"/>
    <w:rsid w:val="00514729"/>
    <w:rsid w:val="0051501C"/>
    <w:rsid w:val="005162C0"/>
    <w:rsid w:val="0051780B"/>
    <w:rsid w:val="005211B9"/>
    <w:rsid w:val="005225BD"/>
    <w:rsid w:val="00522ED1"/>
    <w:rsid w:val="0052397C"/>
    <w:rsid w:val="00523C3E"/>
    <w:rsid w:val="00524623"/>
    <w:rsid w:val="0052578F"/>
    <w:rsid w:val="00525894"/>
    <w:rsid w:val="00526B2E"/>
    <w:rsid w:val="00532468"/>
    <w:rsid w:val="00532D2F"/>
    <w:rsid w:val="00533335"/>
    <w:rsid w:val="00534C46"/>
    <w:rsid w:val="00534DAE"/>
    <w:rsid w:val="00535646"/>
    <w:rsid w:val="00535752"/>
    <w:rsid w:val="0053685E"/>
    <w:rsid w:val="00536B9E"/>
    <w:rsid w:val="00540C81"/>
    <w:rsid w:val="0054115C"/>
    <w:rsid w:val="005435DD"/>
    <w:rsid w:val="00545F0F"/>
    <w:rsid w:val="00546AE0"/>
    <w:rsid w:val="00550C9A"/>
    <w:rsid w:val="005547DB"/>
    <w:rsid w:val="005577C4"/>
    <w:rsid w:val="005607F3"/>
    <w:rsid w:val="005644A4"/>
    <w:rsid w:val="005658EB"/>
    <w:rsid w:val="00566916"/>
    <w:rsid w:val="005671FD"/>
    <w:rsid w:val="00575700"/>
    <w:rsid w:val="00576E4B"/>
    <w:rsid w:val="00580465"/>
    <w:rsid w:val="00580688"/>
    <w:rsid w:val="00581770"/>
    <w:rsid w:val="00582DCE"/>
    <w:rsid w:val="0058321A"/>
    <w:rsid w:val="005833A2"/>
    <w:rsid w:val="00590E3F"/>
    <w:rsid w:val="005913A2"/>
    <w:rsid w:val="00592316"/>
    <w:rsid w:val="00592BDA"/>
    <w:rsid w:val="00594879"/>
    <w:rsid w:val="00594EBB"/>
    <w:rsid w:val="0059554E"/>
    <w:rsid w:val="00596146"/>
    <w:rsid w:val="0059770E"/>
    <w:rsid w:val="005A10B0"/>
    <w:rsid w:val="005A1B91"/>
    <w:rsid w:val="005A203A"/>
    <w:rsid w:val="005A3164"/>
    <w:rsid w:val="005A344C"/>
    <w:rsid w:val="005A3B6F"/>
    <w:rsid w:val="005A4981"/>
    <w:rsid w:val="005B059A"/>
    <w:rsid w:val="005B0DE2"/>
    <w:rsid w:val="005B14C7"/>
    <w:rsid w:val="005B181A"/>
    <w:rsid w:val="005B48C2"/>
    <w:rsid w:val="005B7F85"/>
    <w:rsid w:val="005C0BB4"/>
    <w:rsid w:val="005C4008"/>
    <w:rsid w:val="005C5A79"/>
    <w:rsid w:val="005C7A4B"/>
    <w:rsid w:val="005D10DF"/>
    <w:rsid w:val="005D2610"/>
    <w:rsid w:val="005D2D77"/>
    <w:rsid w:val="005D2E41"/>
    <w:rsid w:val="005D3677"/>
    <w:rsid w:val="005D4E86"/>
    <w:rsid w:val="005D5E40"/>
    <w:rsid w:val="005D6404"/>
    <w:rsid w:val="005D753F"/>
    <w:rsid w:val="005D77E7"/>
    <w:rsid w:val="005E188C"/>
    <w:rsid w:val="005E3825"/>
    <w:rsid w:val="005E4395"/>
    <w:rsid w:val="005E4404"/>
    <w:rsid w:val="005E70AB"/>
    <w:rsid w:val="005F0025"/>
    <w:rsid w:val="005F18E2"/>
    <w:rsid w:val="005F3E3C"/>
    <w:rsid w:val="005F4FA5"/>
    <w:rsid w:val="005F74EE"/>
    <w:rsid w:val="00601D9C"/>
    <w:rsid w:val="0060321D"/>
    <w:rsid w:val="006066E4"/>
    <w:rsid w:val="006103C6"/>
    <w:rsid w:val="006117E9"/>
    <w:rsid w:val="006131BB"/>
    <w:rsid w:val="00614AC6"/>
    <w:rsid w:val="006158BA"/>
    <w:rsid w:val="0061742A"/>
    <w:rsid w:val="006200E8"/>
    <w:rsid w:val="00620217"/>
    <w:rsid w:val="00621098"/>
    <w:rsid w:val="00621D3C"/>
    <w:rsid w:val="006242AD"/>
    <w:rsid w:val="006253EB"/>
    <w:rsid w:val="00625781"/>
    <w:rsid w:val="006263E9"/>
    <w:rsid w:val="00631995"/>
    <w:rsid w:val="006348B8"/>
    <w:rsid w:val="006351C1"/>
    <w:rsid w:val="00637E82"/>
    <w:rsid w:val="00640DC1"/>
    <w:rsid w:val="00641987"/>
    <w:rsid w:val="006434FB"/>
    <w:rsid w:val="00643C8D"/>
    <w:rsid w:val="00644924"/>
    <w:rsid w:val="00645B83"/>
    <w:rsid w:val="0064689B"/>
    <w:rsid w:val="00650155"/>
    <w:rsid w:val="00650F42"/>
    <w:rsid w:val="00652C7F"/>
    <w:rsid w:val="006530C1"/>
    <w:rsid w:val="00653F98"/>
    <w:rsid w:val="00654694"/>
    <w:rsid w:val="00655D97"/>
    <w:rsid w:val="00656AC8"/>
    <w:rsid w:val="0065727B"/>
    <w:rsid w:val="0066175C"/>
    <w:rsid w:val="006619D8"/>
    <w:rsid w:val="00662279"/>
    <w:rsid w:val="006659D5"/>
    <w:rsid w:val="00665D4E"/>
    <w:rsid w:val="00665DC4"/>
    <w:rsid w:val="00670C0F"/>
    <w:rsid w:val="00670F3C"/>
    <w:rsid w:val="00671DA0"/>
    <w:rsid w:val="00673DD2"/>
    <w:rsid w:val="006765A6"/>
    <w:rsid w:val="0067748E"/>
    <w:rsid w:val="00677495"/>
    <w:rsid w:val="00680798"/>
    <w:rsid w:val="00681CF9"/>
    <w:rsid w:val="00682B60"/>
    <w:rsid w:val="0068432C"/>
    <w:rsid w:val="00685404"/>
    <w:rsid w:val="006855B8"/>
    <w:rsid w:val="00690B80"/>
    <w:rsid w:val="00694956"/>
    <w:rsid w:val="00696DF1"/>
    <w:rsid w:val="006A13B6"/>
    <w:rsid w:val="006A184E"/>
    <w:rsid w:val="006A54EA"/>
    <w:rsid w:val="006A6E1A"/>
    <w:rsid w:val="006A6E31"/>
    <w:rsid w:val="006B1344"/>
    <w:rsid w:val="006B1A78"/>
    <w:rsid w:val="006B2FB1"/>
    <w:rsid w:val="006B5505"/>
    <w:rsid w:val="006B798A"/>
    <w:rsid w:val="006C03B3"/>
    <w:rsid w:val="006C0436"/>
    <w:rsid w:val="006C1169"/>
    <w:rsid w:val="006C1956"/>
    <w:rsid w:val="006C27B3"/>
    <w:rsid w:val="006C41A8"/>
    <w:rsid w:val="006C4A1E"/>
    <w:rsid w:val="006C4A3C"/>
    <w:rsid w:val="006C52A3"/>
    <w:rsid w:val="006C7B5F"/>
    <w:rsid w:val="006D046D"/>
    <w:rsid w:val="006D33FD"/>
    <w:rsid w:val="006D3596"/>
    <w:rsid w:val="006D5A29"/>
    <w:rsid w:val="006D6BD1"/>
    <w:rsid w:val="006D71C5"/>
    <w:rsid w:val="006E02BC"/>
    <w:rsid w:val="006E03BD"/>
    <w:rsid w:val="006E1CAF"/>
    <w:rsid w:val="006E3179"/>
    <w:rsid w:val="006E53C4"/>
    <w:rsid w:val="006E57B7"/>
    <w:rsid w:val="006E5951"/>
    <w:rsid w:val="006E6861"/>
    <w:rsid w:val="006E6A73"/>
    <w:rsid w:val="006F010A"/>
    <w:rsid w:val="006F0707"/>
    <w:rsid w:val="006F076A"/>
    <w:rsid w:val="006F222C"/>
    <w:rsid w:val="006F3F66"/>
    <w:rsid w:val="006F4694"/>
    <w:rsid w:val="006F46B2"/>
    <w:rsid w:val="006F4E49"/>
    <w:rsid w:val="006F5548"/>
    <w:rsid w:val="006F66E6"/>
    <w:rsid w:val="006F6D3E"/>
    <w:rsid w:val="006F7065"/>
    <w:rsid w:val="006F7394"/>
    <w:rsid w:val="00700585"/>
    <w:rsid w:val="00700FA2"/>
    <w:rsid w:val="00702828"/>
    <w:rsid w:val="00704A76"/>
    <w:rsid w:val="00711A91"/>
    <w:rsid w:val="0071360C"/>
    <w:rsid w:val="00713FE8"/>
    <w:rsid w:val="007155B9"/>
    <w:rsid w:val="00721FC5"/>
    <w:rsid w:val="00722829"/>
    <w:rsid w:val="00722E96"/>
    <w:rsid w:val="007231B1"/>
    <w:rsid w:val="00723698"/>
    <w:rsid w:val="007237FB"/>
    <w:rsid w:val="007247FA"/>
    <w:rsid w:val="00724904"/>
    <w:rsid w:val="00724F36"/>
    <w:rsid w:val="00724FF2"/>
    <w:rsid w:val="007270BD"/>
    <w:rsid w:val="00727861"/>
    <w:rsid w:val="00727D15"/>
    <w:rsid w:val="00730EF6"/>
    <w:rsid w:val="007318F5"/>
    <w:rsid w:val="007321C0"/>
    <w:rsid w:val="0073226B"/>
    <w:rsid w:val="00732D16"/>
    <w:rsid w:val="007332C3"/>
    <w:rsid w:val="00733F17"/>
    <w:rsid w:val="00734C5D"/>
    <w:rsid w:val="00735A65"/>
    <w:rsid w:val="007368D0"/>
    <w:rsid w:val="00743BFD"/>
    <w:rsid w:val="00744D8F"/>
    <w:rsid w:val="0074767A"/>
    <w:rsid w:val="007502C6"/>
    <w:rsid w:val="007508B4"/>
    <w:rsid w:val="00752594"/>
    <w:rsid w:val="00753674"/>
    <w:rsid w:val="00753FA3"/>
    <w:rsid w:val="00756E1E"/>
    <w:rsid w:val="00757E5D"/>
    <w:rsid w:val="00762BEB"/>
    <w:rsid w:val="00763A75"/>
    <w:rsid w:val="00763DA6"/>
    <w:rsid w:val="00764562"/>
    <w:rsid w:val="00771D04"/>
    <w:rsid w:val="00771D42"/>
    <w:rsid w:val="00771DEC"/>
    <w:rsid w:val="00771FB5"/>
    <w:rsid w:val="00772AF8"/>
    <w:rsid w:val="00773771"/>
    <w:rsid w:val="00773C8B"/>
    <w:rsid w:val="0077475A"/>
    <w:rsid w:val="00774D1F"/>
    <w:rsid w:val="00775177"/>
    <w:rsid w:val="0077567B"/>
    <w:rsid w:val="0077740F"/>
    <w:rsid w:val="0078015E"/>
    <w:rsid w:val="007811E1"/>
    <w:rsid w:val="00781794"/>
    <w:rsid w:val="00782842"/>
    <w:rsid w:val="00783C08"/>
    <w:rsid w:val="00786976"/>
    <w:rsid w:val="00787CEE"/>
    <w:rsid w:val="007920A2"/>
    <w:rsid w:val="007963CC"/>
    <w:rsid w:val="00796BEE"/>
    <w:rsid w:val="00797074"/>
    <w:rsid w:val="00797190"/>
    <w:rsid w:val="00797CA7"/>
    <w:rsid w:val="007A0CE4"/>
    <w:rsid w:val="007A0E54"/>
    <w:rsid w:val="007A207B"/>
    <w:rsid w:val="007A2307"/>
    <w:rsid w:val="007A2D3F"/>
    <w:rsid w:val="007A3B25"/>
    <w:rsid w:val="007A42DF"/>
    <w:rsid w:val="007A4865"/>
    <w:rsid w:val="007A4D4B"/>
    <w:rsid w:val="007A524A"/>
    <w:rsid w:val="007B002E"/>
    <w:rsid w:val="007B05E9"/>
    <w:rsid w:val="007B0E62"/>
    <w:rsid w:val="007B17F1"/>
    <w:rsid w:val="007B2FAD"/>
    <w:rsid w:val="007B319F"/>
    <w:rsid w:val="007B3B98"/>
    <w:rsid w:val="007B49FE"/>
    <w:rsid w:val="007B5E8F"/>
    <w:rsid w:val="007B6162"/>
    <w:rsid w:val="007B7A35"/>
    <w:rsid w:val="007C238C"/>
    <w:rsid w:val="007C4290"/>
    <w:rsid w:val="007C6272"/>
    <w:rsid w:val="007C6366"/>
    <w:rsid w:val="007C6C66"/>
    <w:rsid w:val="007C7C6D"/>
    <w:rsid w:val="007D4208"/>
    <w:rsid w:val="007D4CA3"/>
    <w:rsid w:val="007E1984"/>
    <w:rsid w:val="007E1D98"/>
    <w:rsid w:val="007E3CC5"/>
    <w:rsid w:val="007E48E3"/>
    <w:rsid w:val="007E4C8F"/>
    <w:rsid w:val="007E60E6"/>
    <w:rsid w:val="007E7176"/>
    <w:rsid w:val="007F1FAD"/>
    <w:rsid w:val="007F22D6"/>
    <w:rsid w:val="007F2FB4"/>
    <w:rsid w:val="007F3FF4"/>
    <w:rsid w:val="007F4DDE"/>
    <w:rsid w:val="007F6F6B"/>
    <w:rsid w:val="007F6F7B"/>
    <w:rsid w:val="007F7755"/>
    <w:rsid w:val="008005B2"/>
    <w:rsid w:val="008023FD"/>
    <w:rsid w:val="00802F42"/>
    <w:rsid w:val="008033AC"/>
    <w:rsid w:val="00806B25"/>
    <w:rsid w:val="008107F5"/>
    <w:rsid w:val="00811B42"/>
    <w:rsid w:val="00813DBE"/>
    <w:rsid w:val="00814A39"/>
    <w:rsid w:val="008170F3"/>
    <w:rsid w:val="00822022"/>
    <w:rsid w:val="008242DF"/>
    <w:rsid w:val="00824D11"/>
    <w:rsid w:val="00824DF3"/>
    <w:rsid w:val="00825B55"/>
    <w:rsid w:val="008261A0"/>
    <w:rsid w:val="008265EF"/>
    <w:rsid w:val="00827179"/>
    <w:rsid w:val="008276F6"/>
    <w:rsid w:val="008277A5"/>
    <w:rsid w:val="008307F0"/>
    <w:rsid w:val="0083219C"/>
    <w:rsid w:val="00832B30"/>
    <w:rsid w:val="00834D54"/>
    <w:rsid w:val="00835656"/>
    <w:rsid w:val="00836A5C"/>
    <w:rsid w:val="008407E0"/>
    <w:rsid w:val="0084308C"/>
    <w:rsid w:val="0084320E"/>
    <w:rsid w:val="00843772"/>
    <w:rsid w:val="00844992"/>
    <w:rsid w:val="008468F4"/>
    <w:rsid w:val="00847717"/>
    <w:rsid w:val="00853B67"/>
    <w:rsid w:val="00853C40"/>
    <w:rsid w:val="00855096"/>
    <w:rsid w:val="00855F3C"/>
    <w:rsid w:val="008573ED"/>
    <w:rsid w:val="0085796B"/>
    <w:rsid w:val="00860AA8"/>
    <w:rsid w:val="00860F9F"/>
    <w:rsid w:val="00861B79"/>
    <w:rsid w:val="0086331D"/>
    <w:rsid w:val="00863CDC"/>
    <w:rsid w:val="00864D3B"/>
    <w:rsid w:val="00867507"/>
    <w:rsid w:val="00867C9D"/>
    <w:rsid w:val="00871491"/>
    <w:rsid w:val="0087271A"/>
    <w:rsid w:val="00872B2E"/>
    <w:rsid w:val="00875455"/>
    <w:rsid w:val="00876D2D"/>
    <w:rsid w:val="00877913"/>
    <w:rsid w:val="00880F20"/>
    <w:rsid w:val="00881767"/>
    <w:rsid w:val="008825EF"/>
    <w:rsid w:val="00883270"/>
    <w:rsid w:val="00883670"/>
    <w:rsid w:val="0088419D"/>
    <w:rsid w:val="0088551B"/>
    <w:rsid w:val="00885CEB"/>
    <w:rsid w:val="0088616E"/>
    <w:rsid w:val="008868A5"/>
    <w:rsid w:val="008871BD"/>
    <w:rsid w:val="00887391"/>
    <w:rsid w:val="00887602"/>
    <w:rsid w:val="00890E68"/>
    <w:rsid w:val="008919EF"/>
    <w:rsid w:val="008946D3"/>
    <w:rsid w:val="00894FD6"/>
    <w:rsid w:val="0089515A"/>
    <w:rsid w:val="00895E68"/>
    <w:rsid w:val="008A0463"/>
    <w:rsid w:val="008A18A2"/>
    <w:rsid w:val="008A27D1"/>
    <w:rsid w:val="008A381F"/>
    <w:rsid w:val="008A44EF"/>
    <w:rsid w:val="008A7BBB"/>
    <w:rsid w:val="008B04EB"/>
    <w:rsid w:val="008B37A8"/>
    <w:rsid w:val="008B464C"/>
    <w:rsid w:val="008B4920"/>
    <w:rsid w:val="008B69F2"/>
    <w:rsid w:val="008B7499"/>
    <w:rsid w:val="008C10BF"/>
    <w:rsid w:val="008C1CBB"/>
    <w:rsid w:val="008C42FF"/>
    <w:rsid w:val="008C4908"/>
    <w:rsid w:val="008C54D0"/>
    <w:rsid w:val="008C6656"/>
    <w:rsid w:val="008C7732"/>
    <w:rsid w:val="008D0C56"/>
    <w:rsid w:val="008D16CB"/>
    <w:rsid w:val="008D3ED2"/>
    <w:rsid w:val="008D6DA1"/>
    <w:rsid w:val="008D73F7"/>
    <w:rsid w:val="008D792F"/>
    <w:rsid w:val="008E21C0"/>
    <w:rsid w:val="008E2836"/>
    <w:rsid w:val="008E3EAD"/>
    <w:rsid w:val="008E4C42"/>
    <w:rsid w:val="008E5A0D"/>
    <w:rsid w:val="008E6F1D"/>
    <w:rsid w:val="008E7259"/>
    <w:rsid w:val="008F117B"/>
    <w:rsid w:val="008F1D96"/>
    <w:rsid w:val="008F25D7"/>
    <w:rsid w:val="008F6422"/>
    <w:rsid w:val="009008D5"/>
    <w:rsid w:val="0090334D"/>
    <w:rsid w:val="009033D6"/>
    <w:rsid w:val="00904D3E"/>
    <w:rsid w:val="00905846"/>
    <w:rsid w:val="00910760"/>
    <w:rsid w:val="009119C0"/>
    <w:rsid w:val="009129E0"/>
    <w:rsid w:val="00913988"/>
    <w:rsid w:val="009144C3"/>
    <w:rsid w:val="009146AA"/>
    <w:rsid w:val="009149EA"/>
    <w:rsid w:val="00914BDF"/>
    <w:rsid w:val="00914D56"/>
    <w:rsid w:val="0091598E"/>
    <w:rsid w:val="00915F18"/>
    <w:rsid w:val="00917D43"/>
    <w:rsid w:val="00920F7B"/>
    <w:rsid w:val="00923695"/>
    <w:rsid w:val="00923E24"/>
    <w:rsid w:val="00925846"/>
    <w:rsid w:val="009277BB"/>
    <w:rsid w:val="00927854"/>
    <w:rsid w:val="00936E9F"/>
    <w:rsid w:val="009409A4"/>
    <w:rsid w:val="00941076"/>
    <w:rsid w:val="00941F88"/>
    <w:rsid w:val="00946B9E"/>
    <w:rsid w:val="009479DF"/>
    <w:rsid w:val="0095072A"/>
    <w:rsid w:val="00950944"/>
    <w:rsid w:val="00951CB8"/>
    <w:rsid w:val="00951CE9"/>
    <w:rsid w:val="00954946"/>
    <w:rsid w:val="0095659C"/>
    <w:rsid w:val="009576E4"/>
    <w:rsid w:val="009613DA"/>
    <w:rsid w:val="00962113"/>
    <w:rsid w:val="00962ADE"/>
    <w:rsid w:val="00963222"/>
    <w:rsid w:val="00964768"/>
    <w:rsid w:val="009675BC"/>
    <w:rsid w:val="009727F2"/>
    <w:rsid w:val="00973E54"/>
    <w:rsid w:val="009776B3"/>
    <w:rsid w:val="00980D58"/>
    <w:rsid w:val="00983034"/>
    <w:rsid w:val="0099010F"/>
    <w:rsid w:val="00990164"/>
    <w:rsid w:val="009908B6"/>
    <w:rsid w:val="00991DB8"/>
    <w:rsid w:val="00995546"/>
    <w:rsid w:val="00995BB9"/>
    <w:rsid w:val="00996823"/>
    <w:rsid w:val="00996868"/>
    <w:rsid w:val="00997D3C"/>
    <w:rsid w:val="009A1208"/>
    <w:rsid w:val="009A1899"/>
    <w:rsid w:val="009A23E0"/>
    <w:rsid w:val="009A3580"/>
    <w:rsid w:val="009A4527"/>
    <w:rsid w:val="009A463C"/>
    <w:rsid w:val="009A4B26"/>
    <w:rsid w:val="009A649D"/>
    <w:rsid w:val="009A7CCE"/>
    <w:rsid w:val="009B2017"/>
    <w:rsid w:val="009B2FED"/>
    <w:rsid w:val="009B44C8"/>
    <w:rsid w:val="009B45EC"/>
    <w:rsid w:val="009B645B"/>
    <w:rsid w:val="009C2801"/>
    <w:rsid w:val="009C3A79"/>
    <w:rsid w:val="009C67C0"/>
    <w:rsid w:val="009C7856"/>
    <w:rsid w:val="009D0C15"/>
    <w:rsid w:val="009D1E1A"/>
    <w:rsid w:val="009D422F"/>
    <w:rsid w:val="009D4261"/>
    <w:rsid w:val="009D5466"/>
    <w:rsid w:val="009D5B93"/>
    <w:rsid w:val="009D5BC7"/>
    <w:rsid w:val="009D624F"/>
    <w:rsid w:val="009D7A5D"/>
    <w:rsid w:val="009E0304"/>
    <w:rsid w:val="009E0DB6"/>
    <w:rsid w:val="009E1089"/>
    <w:rsid w:val="009E3080"/>
    <w:rsid w:val="009E349C"/>
    <w:rsid w:val="009E3813"/>
    <w:rsid w:val="009E3FE6"/>
    <w:rsid w:val="009E40D2"/>
    <w:rsid w:val="009E5EC2"/>
    <w:rsid w:val="009E7C4B"/>
    <w:rsid w:val="009F09FA"/>
    <w:rsid w:val="009F1470"/>
    <w:rsid w:val="009F2C5D"/>
    <w:rsid w:val="009F72BE"/>
    <w:rsid w:val="009F732E"/>
    <w:rsid w:val="009F7B92"/>
    <w:rsid w:val="00A01A43"/>
    <w:rsid w:val="00A021F1"/>
    <w:rsid w:val="00A041A1"/>
    <w:rsid w:val="00A04525"/>
    <w:rsid w:val="00A04F6E"/>
    <w:rsid w:val="00A05353"/>
    <w:rsid w:val="00A06E4E"/>
    <w:rsid w:val="00A07AB7"/>
    <w:rsid w:val="00A125A6"/>
    <w:rsid w:val="00A136BA"/>
    <w:rsid w:val="00A140D6"/>
    <w:rsid w:val="00A14A2E"/>
    <w:rsid w:val="00A179DE"/>
    <w:rsid w:val="00A17AB7"/>
    <w:rsid w:val="00A213C6"/>
    <w:rsid w:val="00A231A3"/>
    <w:rsid w:val="00A23411"/>
    <w:rsid w:val="00A23BD9"/>
    <w:rsid w:val="00A24FA3"/>
    <w:rsid w:val="00A25358"/>
    <w:rsid w:val="00A26E8E"/>
    <w:rsid w:val="00A26F33"/>
    <w:rsid w:val="00A307EE"/>
    <w:rsid w:val="00A3150F"/>
    <w:rsid w:val="00A319C0"/>
    <w:rsid w:val="00A31D07"/>
    <w:rsid w:val="00A31D9E"/>
    <w:rsid w:val="00A346E5"/>
    <w:rsid w:val="00A348B2"/>
    <w:rsid w:val="00A34A47"/>
    <w:rsid w:val="00A36645"/>
    <w:rsid w:val="00A3764D"/>
    <w:rsid w:val="00A3787E"/>
    <w:rsid w:val="00A40845"/>
    <w:rsid w:val="00A411F6"/>
    <w:rsid w:val="00A439D7"/>
    <w:rsid w:val="00A45C86"/>
    <w:rsid w:val="00A47242"/>
    <w:rsid w:val="00A507B2"/>
    <w:rsid w:val="00A52BEF"/>
    <w:rsid w:val="00A53131"/>
    <w:rsid w:val="00A537E4"/>
    <w:rsid w:val="00A5535A"/>
    <w:rsid w:val="00A635FB"/>
    <w:rsid w:val="00A641F1"/>
    <w:rsid w:val="00A65F01"/>
    <w:rsid w:val="00A71533"/>
    <w:rsid w:val="00A76A58"/>
    <w:rsid w:val="00A80779"/>
    <w:rsid w:val="00A80E32"/>
    <w:rsid w:val="00A80F32"/>
    <w:rsid w:val="00A81F89"/>
    <w:rsid w:val="00A8270C"/>
    <w:rsid w:val="00A86D96"/>
    <w:rsid w:val="00A8712D"/>
    <w:rsid w:val="00A907F6"/>
    <w:rsid w:val="00A9331E"/>
    <w:rsid w:val="00A93B45"/>
    <w:rsid w:val="00A94274"/>
    <w:rsid w:val="00A94553"/>
    <w:rsid w:val="00A94E12"/>
    <w:rsid w:val="00A95812"/>
    <w:rsid w:val="00A95C70"/>
    <w:rsid w:val="00A96556"/>
    <w:rsid w:val="00A96C8C"/>
    <w:rsid w:val="00A97EA0"/>
    <w:rsid w:val="00AA0A4B"/>
    <w:rsid w:val="00AA5FE2"/>
    <w:rsid w:val="00AA6B55"/>
    <w:rsid w:val="00AA6C66"/>
    <w:rsid w:val="00AB0028"/>
    <w:rsid w:val="00AB043E"/>
    <w:rsid w:val="00AB155F"/>
    <w:rsid w:val="00AB1B92"/>
    <w:rsid w:val="00AB2441"/>
    <w:rsid w:val="00AB3E99"/>
    <w:rsid w:val="00AB4D97"/>
    <w:rsid w:val="00AB752F"/>
    <w:rsid w:val="00AC0C9D"/>
    <w:rsid w:val="00AC3037"/>
    <w:rsid w:val="00AC3D56"/>
    <w:rsid w:val="00AC4B40"/>
    <w:rsid w:val="00AC5296"/>
    <w:rsid w:val="00AC53D8"/>
    <w:rsid w:val="00AC54D6"/>
    <w:rsid w:val="00AC5909"/>
    <w:rsid w:val="00AC67A0"/>
    <w:rsid w:val="00AC7603"/>
    <w:rsid w:val="00AD204D"/>
    <w:rsid w:val="00AD25B9"/>
    <w:rsid w:val="00AD337A"/>
    <w:rsid w:val="00AD65A7"/>
    <w:rsid w:val="00AD6DAB"/>
    <w:rsid w:val="00AD6DF3"/>
    <w:rsid w:val="00AD767C"/>
    <w:rsid w:val="00AE115F"/>
    <w:rsid w:val="00AE1421"/>
    <w:rsid w:val="00AE3363"/>
    <w:rsid w:val="00AE3579"/>
    <w:rsid w:val="00AE3D46"/>
    <w:rsid w:val="00AE403C"/>
    <w:rsid w:val="00AE6BE1"/>
    <w:rsid w:val="00AE7F9D"/>
    <w:rsid w:val="00AF2DC5"/>
    <w:rsid w:val="00AF422F"/>
    <w:rsid w:val="00AF466F"/>
    <w:rsid w:val="00AF6F7A"/>
    <w:rsid w:val="00B022F1"/>
    <w:rsid w:val="00B03491"/>
    <w:rsid w:val="00B03B92"/>
    <w:rsid w:val="00B053D8"/>
    <w:rsid w:val="00B065AC"/>
    <w:rsid w:val="00B10786"/>
    <w:rsid w:val="00B11667"/>
    <w:rsid w:val="00B13575"/>
    <w:rsid w:val="00B146BC"/>
    <w:rsid w:val="00B17213"/>
    <w:rsid w:val="00B17355"/>
    <w:rsid w:val="00B238AF"/>
    <w:rsid w:val="00B2578D"/>
    <w:rsid w:val="00B27898"/>
    <w:rsid w:val="00B32F29"/>
    <w:rsid w:val="00B35E79"/>
    <w:rsid w:val="00B3687E"/>
    <w:rsid w:val="00B376C6"/>
    <w:rsid w:val="00B37F9F"/>
    <w:rsid w:val="00B40D5C"/>
    <w:rsid w:val="00B44C63"/>
    <w:rsid w:val="00B46926"/>
    <w:rsid w:val="00B514AC"/>
    <w:rsid w:val="00B51E26"/>
    <w:rsid w:val="00B56167"/>
    <w:rsid w:val="00B6277B"/>
    <w:rsid w:val="00B62E9C"/>
    <w:rsid w:val="00B642D9"/>
    <w:rsid w:val="00B64619"/>
    <w:rsid w:val="00B64D0D"/>
    <w:rsid w:val="00B66245"/>
    <w:rsid w:val="00B71FB7"/>
    <w:rsid w:val="00B72776"/>
    <w:rsid w:val="00B73027"/>
    <w:rsid w:val="00B76665"/>
    <w:rsid w:val="00B76BF4"/>
    <w:rsid w:val="00B834D1"/>
    <w:rsid w:val="00B83D2C"/>
    <w:rsid w:val="00B84AA4"/>
    <w:rsid w:val="00B84D5D"/>
    <w:rsid w:val="00B8579B"/>
    <w:rsid w:val="00B8733D"/>
    <w:rsid w:val="00B919FC"/>
    <w:rsid w:val="00B91DDC"/>
    <w:rsid w:val="00B922C0"/>
    <w:rsid w:val="00B9459D"/>
    <w:rsid w:val="00B945DF"/>
    <w:rsid w:val="00B94EEE"/>
    <w:rsid w:val="00BA239D"/>
    <w:rsid w:val="00BA335C"/>
    <w:rsid w:val="00BB0B43"/>
    <w:rsid w:val="00BB0CA7"/>
    <w:rsid w:val="00BB45FC"/>
    <w:rsid w:val="00BB4FD8"/>
    <w:rsid w:val="00BB54B7"/>
    <w:rsid w:val="00BB6324"/>
    <w:rsid w:val="00BC041A"/>
    <w:rsid w:val="00BC10C2"/>
    <w:rsid w:val="00BC28FA"/>
    <w:rsid w:val="00BC432C"/>
    <w:rsid w:val="00BC4D44"/>
    <w:rsid w:val="00BC6432"/>
    <w:rsid w:val="00BD245A"/>
    <w:rsid w:val="00BD3459"/>
    <w:rsid w:val="00BD3BCE"/>
    <w:rsid w:val="00BD4270"/>
    <w:rsid w:val="00BD53C3"/>
    <w:rsid w:val="00BD58DD"/>
    <w:rsid w:val="00BD608E"/>
    <w:rsid w:val="00BD6630"/>
    <w:rsid w:val="00BD6B55"/>
    <w:rsid w:val="00BD73BC"/>
    <w:rsid w:val="00BD75C3"/>
    <w:rsid w:val="00BD7A11"/>
    <w:rsid w:val="00BD7C2E"/>
    <w:rsid w:val="00BE150D"/>
    <w:rsid w:val="00BE3798"/>
    <w:rsid w:val="00BE6BFC"/>
    <w:rsid w:val="00BF1749"/>
    <w:rsid w:val="00BF30E9"/>
    <w:rsid w:val="00BF580C"/>
    <w:rsid w:val="00BF5DBD"/>
    <w:rsid w:val="00BF61E9"/>
    <w:rsid w:val="00C00887"/>
    <w:rsid w:val="00C02573"/>
    <w:rsid w:val="00C02A25"/>
    <w:rsid w:val="00C031D4"/>
    <w:rsid w:val="00C03251"/>
    <w:rsid w:val="00C06CB7"/>
    <w:rsid w:val="00C11900"/>
    <w:rsid w:val="00C1398A"/>
    <w:rsid w:val="00C13FFD"/>
    <w:rsid w:val="00C1463B"/>
    <w:rsid w:val="00C14CC5"/>
    <w:rsid w:val="00C16B65"/>
    <w:rsid w:val="00C1747C"/>
    <w:rsid w:val="00C17589"/>
    <w:rsid w:val="00C21456"/>
    <w:rsid w:val="00C21DD1"/>
    <w:rsid w:val="00C2344C"/>
    <w:rsid w:val="00C23511"/>
    <w:rsid w:val="00C2395C"/>
    <w:rsid w:val="00C25039"/>
    <w:rsid w:val="00C2527E"/>
    <w:rsid w:val="00C27A01"/>
    <w:rsid w:val="00C31727"/>
    <w:rsid w:val="00C345B1"/>
    <w:rsid w:val="00C4030D"/>
    <w:rsid w:val="00C40720"/>
    <w:rsid w:val="00C41417"/>
    <w:rsid w:val="00C436D7"/>
    <w:rsid w:val="00C43B0B"/>
    <w:rsid w:val="00C45C69"/>
    <w:rsid w:val="00C46663"/>
    <w:rsid w:val="00C52BB0"/>
    <w:rsid w:val="00C53860"/>
    <w:rsid w:val="00C55025"/>
    <w:rsid w:val="00C55187"/>
    <w:rsid w:val="00C55B40"/>
    <w:rsid w:val="00C56565"/>
    <w:rsid w:val="00C5682F"/>
    <w:rsid w:val="00C56D75"/>
    <w:rsid w:val="00C601E3"/>
    <w:rsid w:val="00C604BC"/>
    <w:rsid w:val="00C62577"/>
    <w:rsid w:val="00C64585"/>
    <w:rsid w:val="00C67A42"/>
    <w:rsid w:val="00C70141"/>
    <w:rsid w:val="00C703D0"/>
    <w:rsid w:val="00C736A1"/>
    <w:rsid w:val="00C75723"/>
    <w:rsid w:val="00C77E0F"/>
    <w:rsid w:val="00C8020B"/>
    <w:rsid w:val="00C804BC"/>
    <w:rsid w:val="00C80D19"/>
    <w:rsid w:val="00C81015"/>
    <w:rsid w:val="00C810B6"/>
    <w:rsid w:val="00C8322E"/>
    <w:rsid w:val="00C833BB"/>
    <w:rsid w:val="00C8369D"/>
    <w:rsid w:val="00C90E28"/>
    <w:rsid w:val="00C929CE"/>
    <w:rsid w:val="00C92F4D"/>
    <w:rsid w:val="00C97483"/>
    <w:rsid w:val="00CA0648"/>
    <w:rsid w:val="00CA0948"/>
    <w:rsid w:val="00CA121F"/>
    <w:rsid w:val="00CA130B"/>
    <w:rsid w:val="00CA2E3F"/>
    <w:rsid w:val="00CA4709"/>
    <w:rsid w:val="00CA4FAB"/>
    <w:rsid w:val="00CA7CCD"/>
    <w:rsid w:val="00CB282B"/>
    <w:rsid w:val="00CB2DDA"/>
    <w:rsid w:val="00CB32C3"/>
    <w:rsid w:val="00CB3766"/>
    <w:rsid w:val="00CB6614"/>
    <w:rsid w:val="00CC1176"/>
    <w:rsid w:val="00CC1C81"/>
    <w:rsid w:val="00CC6064"/>
    <w:rsid w:val="00CD1125"/>
    <w:rsid w:val="00CD31AC"/>
    <w:rsid w:val="00CD3E57"/>
    <w:rsid w:val="00CD4385"/>
    <w:rsid w:val="00CD4CA7"/>
    <w:rsid w:val="00CD4DA0"/>
    <w:rsid w:val="00CD66C0"/>
    <w:rsid w:val="00CE00D4"/>
    <w:rsid w:val="00CE0C37"/>
    <w:rsid w:val="00CE13FA"/>
    <w:rsid w:val="00CE3BC4"/>
    <w:rsid w:val="00CE512D"/>
    <w:rsid w:val="00CE5533"/>
    <w:rsid w:val="00CE5D68"/>
    <w:rsid w:val="00CE6041"/>
    <w:rsid w:val="00CE642E"/>
    <w:rsid w:val="00CE651E"/>
    <w:rsid w:val="00CF099B"/>
    <w:rsid w:val="00CF3549"/>
    <w:rsid w:val="00CF41AD"/>
    <w:rsid w:val="00CF58A9"/>
    <w:rsid w:val="00CF622D"/>
    <w:rsid w:val="00D01AC7"/>
    <w:rsid w:val="00D02635"/>
    <w:rsid w:val="00D02C26"/>
    <w:rsid w:val="00D0633A"/>
    <w:rsid w:val="00D06713"/>
    <w:rsid w:val="00D10BF3"/>
    <w:rsid w:val="00D118BA"/>
    <w:rsid w:val="00D128F8"/>
    <w:rsid w:val="00D13858"/>
    <w:rsid w:val="00D1690D"/>
    <w:rsid w:val="00D1729E"/>
    <w:rsid w:val="00D17604"/>
    <w:rsid w:val="00D17A4A"/>
    <w:rsid w:val="00D17C41"/>
    <w:rsid w:val="00D21077"/>
    <w:rsid w:val="00D2240C"/>
    <w:rsid w:val="00D2288B"/>
    <w:rsid w:val="00D2432D"/>
    <w:rsid w:val="00D24912"/>
    <w:rsid w:val="00D24B4D"/>
    <w:rsid w:val="00D25EB5"/>
    <w:rsid w:val="00D26376"/>
    <w:rsid w:val="00D2664A"/>
    <w:rsid w:val="00D30683"/>
    <w:rsid w:val="00D30975"/>
    <w:rsid w:val="00D3112F"/>
    <w:rsid w:val="00D31642"/>
    <w:rsid w:val="00D31C6D"/>
    <w:rsid w:val="00D330B7"/>
    <w:rsid w:val="00D34DCF"/>
    <w:rsid w:val="00D3544E"/>
    <w:rsid w:val="00D36299"/>
    <w:rsid w:val="00D37F6E"/>
    <w:rsid w:val="00D40398"/>
    <w:rsid w:val="00D40528"/>
    <w:rsid w:val="00D42463"/>
    <w:rsid w:val="00D43E27"/>
    <w:rsid w:val="00D45135"/>
    <w:rsid w:val="00D45C1F"/>
    <w:rsid w:val="00D464B6"/>
    <w:rsid w:val="00D4691E"/>
    <w:rsid w:val="00D477DD"/>
    <w:rsid w:val="00D503D6"/>
    <w:rsid w:val="00D50FE3"/>
    <w:rsid w:val="00D521F7"/>
    <w:rsid w:val="00D52288"/>
    <w:rsid w:val="00D5575D"/>
    <w:rsid w:val="00D60F2C"/>
    <w:rsid w:val="00D617D6"/>
    <w:rsid w:val="00D6347E"/>
    <w:rsid w:val="00D6513A"/>
    <w:rsid w:val="00D7000C"/>
    <w:rsid w:val="00D724E7"/>
    <w:rsid w:val="00D729F4"/>
    <w:rsid w:val="00D742DD"/>
    <w:rsid w:val="00D747A9"/>
    <w:rsid w:val="00D76B10"/>
    <w:rsid w:val="00D81691"/>
    <w:rsid w:val="00D822B5"/>
    <w:rsid w:val="00D878B1"/>
    <w:rsid w:val="00D87F93"/>
    <w:rsid w:val="00D87FF4"/>
    <w:rsid w:val="00D90517"/>
    <w:rsid w:val="00D909A9"/>
    <w:rsid w:val="00D9135B"/>
    <w:rsid w:val="00D930AF"/>
    <w:rsid w:val="00D9528E"/>
    <w:rsid w:val="00D96F64"/>
    <w:rsid w:val="00D972CC"/>
    <w:rsid w:val="00D975FE"/>
    <w:rsid w:val="00DA031D"/>
    <w:rsid w:val="00DA07C7"/>
    <w:rsid w:val="00DA1DC2"/>
    <w:rsid w:val="00DA37BE"/>
    <w:rsid w:val="00DA37FB"/>
    <w:rsid w:val="00DA3EE5"/>
    <w:rsid w:val="00DA42B8"/>
    <w:rsid w:val="00DA5075"/>
    <w:rsid w:val="00DB00B4"/>
    <w:rsid w:val="00DB108E"/>
    <w:rsid w:val="00DB3328"/>
    <w:rsid w:val="00DB39EB"/>
    <w:rsid w:val="00DB6125"/>
    <w:rsid w:val="00DB7714"/>
    <w:rsid w:val="00DC12A7"/>
    <w:rsid w:val="00DC3ED2"/>
    <w:rsid w:val="00DD0FF9"/>
    <w:rsid w:val="00DD43D5"/>
    <w:rsid w:val="00DD7335"/>
    <w:rsid w:val="00DE2369"/>
    <w:rsid w:val="00DE2667"/>
    <w:rsid w:val="00DE3B21"/>
    <w:rsid w:val="00DE5DF3"/>
    <w:rsid w:val="00DE7708"/>
    <w:rsid w:val="00DE7A0C"/>
    <w:rsid w:val="00DF06AD"/>
    <w:rsid w:val="00DF100D"/>
    <w:rsid w:val="00DF16AD"/>
    <w:rsid w:val="00DF2231"/>
    <w:rsid w:val="00DF22A7"/>
    <w:rsid w:val="00DF22CA"/>
    <w:rsid w:val="00DF2470"/>
    <w:rsid w:val="00DF2912"/>
    <w:rsid w:val="00DF2CBB"/>
    <w:rsid w:val="00DF32FE"/>
    <w:rsid w:val="00DF34CE"/>
    <w:rsid w:val="00DF415F"/>
    <w:rsid w:val="00DF42AA"/>
    <w:rsid w:val="00DF5EA5"/>
    <w:rsid w:val="00DF655D"/>
    <w:rsid w:val="00DF66DA"/>
    <w:rsid w:val="00DF72C4"/>
    <w:rsid w:val="00E005C1"/>
    <w:rsid w:val="00E069C5"/>
    <w:rsid w:val="00E0744E"/>
    <w:rsid w:val="00E07903"/>
    <w:rsid w:val="00E07C04"/>
    <w:rsid w:val="00E102D9"/>
    <w:rsid w:val="00E1169A"/>
    <w:rsid w:val="00E12377"/>
    <w:rsid w:val="00E142A2"/>
    <w:rsid w:val="00E150F6"/>
    <w:rsid w:val="00E160B5"/>
    <w:rsid w:val="00E17C55"/>
    <w:rsid w:val="00E224AB"/>
    <w:rsid w:val="00E24025"/>
    <w:rsid w:val="00E242C9"/>
    <w:rsid w:val="00E24DA5"/>
    <w:rsid w:val="00E26088"/>
    <w:rsid w:val="00E318C6"/>
    <w:rsid w:val="00E318F7"/>
    <w:rsid w:val="00E33117"/>
    <w:rsid w:val="00E34DDD"/>
    <w:rsid w:val="00E35024"/>
    <w:rsid w:val="00E40F96"/>
    <w:rsid w:val="00E41324"/>
    <w:rsid w:val="00E431E8"/>
    <w:rsid w:val="00E43A5C"/>
    <w:rsid w:val="00E44727"/>
    <w:rsid w:val="00E5184E"/>
    <w:rsid w:val="00E522DC"/>
    <w:rsid w:val="00E529D1"/>
    <w:rsid w:val="00E52BAF"/>
    <w:rsid w:val="00E54ED5"/>
    <w:rsid w:val="00E550C2"/>
    <w:rsid w:val="00E576B1"/>
    <w:rsid w:val="00E577CB"/>
    <w:rsid w:val="00E57A31"/>
    <w:rsid w:val="00E60AB6"/>
    <w:rsid w:val="00E60E8E"/>
    <w:rsid w:val="00E63032"/>
    <w:rsid w:val="00E6382D"/>
    <w:rsid w:val="00E704E8"/>
    <w:rsid w:val="00E7110E"/>
    <w:rsid w:val="00E72293"/>
    <w:rsid w:val="00E72311"/>
    <w:rsid w:val="00E740C1"/>
    <w:rsid w:val="00E742D0"/>
    <w:rsid w:val="00E75843"/>
    <w:rsid w:val="00E76EFB"/>
    <w:rsid w:val="00E7787D"/>
    <w:rsid w:val="00E821F0"/>
    <w:rsid w:val="00E82D97"/>
    <w:rsid w:val="00E83C4E"/>
    <w:rsid w:val="00E84266"/>
    <w:rsid w:val="00E85361"/>
    <w:rsid w:val="00E85C17"/>
    <w:rsid w:val="00E85C2B"/>
    <w:rsid w:val="00E879E5"/>
    <w:rsid w:val="00E92192"/>
    <w:rsid w:val="00E93622"/>
    <w:rsid w:val="00EA00FE"/>
    <w:rsid w:val="00EA1594"/>
    <w:rsid w:val="00EA15AF"/>
    <w:rsid w:val="00EA1ACC"/>
    <w:rsid w:val="00EA418C"/>
    <w:rsid w:val="00EB076A"/>
    <w:rsid w:val="00EB204A"/>
    <w:rsid w:val="00EB28BA"/>
    <w:rsid w:val="00EB36C8"/>
    <w:rsid w:val="00EB4C9D"/>
    <w:rsid w:val="00EB52A1"/>
    <w:rsid w:val="00EB5E06"/>
    <w:rsid w:val="00EB6A57"/>
    <w:rsid w:val="00EC0C7E"/>
    <w:rsid w:val="00EC0DA6"/>
    <w:rsid w:val="00EC11AB"/>
    <w:rsid w:val="00EC1C36"/>
    <w:rsid w:val="00EC2151"/>
    <w:rsid w:val="00EC36DC"/>
    <w:rsid w:val="00EC5E71"/>
    <w:rsid w:val="00EC66B6"/>
    <w:rsid w:val="00EC7635"/>
    <w:rsid w:val="00EC7FA7"/>
    <w:rsid w:val="00ED0A71"/>
    <w:rsid w:val="00ED2E8F"/>
    <w:rsid w:val="00ED379E"/>
    <w:rsid w:val="00ED38B8"/>
    <w:rsid w:val="00ED4D09"/>
    <w:rsid w:val="00ED4E83"/>
    <w:rsid w:val="00ED72D0"/>
    <w:rsid w:val="00ED7CEE"/>
    <w:rsid w:val="00EE193D"/>
    <w:rsid w:val="00EE206B"/>
    <w:rsid w:val="00EE2CF4"/>
    <w:rsid w:val="00EE2FAC"/>
    <w:rsid w:val="00EE36ED"/>
    <w:rsid w:val="00EE3FA6"/>
    <w:rsid w:val="00EE59B1"/>
    <w:rsid w:val="00EF1DB5"/>
    <w:rsid w:val="00EF236A"/>
    <w:rsid w:val="00EF2CD8"/>
    <w:rsid w:val="00EF5F0F"/>
    <w:rsid w:val="00EF6D07"/>
    <w:rsid w:val="00F0276F"/>
    <w:rsid w:val="00F029D1"/>
    <w:rsid w:val="00F033B1"/>
    <w:rsid w:val="00F034B1"/>
    <w:rsid w:val="00F056C1"/>
    <w:rsid w:val="00F104A1"/>
    <w:rsid w:val="00F14610"/>
    <w:rsid w:val="00F15CC4"/>
    <w:rsid w:val="00F16341"/>
    <w:rsid w:val="00F16D3C"/>
    <w:rsid w:val="00F216C8"/>
    <w:rsid w:val="00F218A2"/>
    <w:rsid w:val="00F23A76"/>
    <w:rsid w:val="00F25AF7"/>
    <w:rsid w:val="00F27786"/>
    <w:rsid w:val="00F30052"/>
    <w:rsid w:val="00F353F9"/>
    <w:rsid w:val="00F36DB1"/>
    <w:rsid w:val="00F370B5"/>
    <w:rsid w:val="00F37694"/>
    <w:rsid w:val="00F37A8E"/>
    <w:rsid w:val="00F37FD4"/>
    <w:rsid w:val="00F40AAA"/>
    <w:rsid w:val="00F410E8"/>
    <w:rsid w:val="00F4157E"/>
    <w:rsid w:val="00F41D64"/>
    <w:rsid w:val="00F41FA9"/>
    <w:rsid w:val="00F42A96"/>
    <w:rsid w:val="00F42B6B"/>
    <w:rsid w:val="00F45079"/>
    <w:rsid w:val="00F534C6"/>
    <w:rsid w:val="00F5394E"/>
    <w:rsid w:val="00F55695"/>
    <w:rsid w:val="00F55794"/>
    <w:rsid w:val="00F600CB"/>
    <w:rsid w:val="00F60203"/>
    <w:rsid w:val="00F6152C"/>
    <w:rsid w:val="00F61812"/>
    <w:rsid w:val="00F626EE"/>
    <w:rsid w:val="00F64249"/>
    <w:rsid w:val="00F656E8"/>
    <w:rsid w:val="00F664F0"/>
    <w:rsid w:val="00F66AA1"/>
    <w:rsid w:val="00F67EB4"/>
    <w:rsid w:val="00F700CE"/>
    <w:rsid w:val="00F70627"/>
    <w:rsid w:val="00F7379E"/>
    <w:rsid w:val="00F74AE6"/>
    <w:rsid w:val="00F7695C"/>
    <w:rsid w:val="00F77D91"/>
    <w:rsid w:val="00F82830"/>
    <w:rsid w:val="00F83247"/>
    <w:rsid w:val="00F90EED"/>
    <w:rsid w:val="00F91AE5"/>
    <w:rsid w:val="00F91ED7"/>
    <w:rsid w:val="00F9249B"/>
    <w:rsid w:val="00F92DDD"/>
    <w:rsid w:val="00F930EC"/>
    <w:rsid w:val="00F947EF"/>
    <w:rsid w:val="00F9498D"/>
    <w:rsid w:val="00F94B82"/>
    <w:rsid w:val="00F97B21"/>
    <w:rsid w:val="00FA0326"/>
    <w:rsid w:val="00FA407D"/>
    <w:rsid w:val="00FA51C7"/>
    <w:rsid w:val="00FA7FCE"/>
    <w:rsid w:val="00FB20BB"/>
    <w:rsid w:val="00FB2705"/>
    <w:rsid w:val="00FB2C8A"/>
    <w:rsid w:val="00FB4642"/>
    <w:rsid w:val="00FB5A73"/>
    <w:rsid w:val="00FB704A"/>
    <w:rsid w:val="00FB7055"/>
    <w:rsid w:val="00FB75B5"/>
    <w:rsid w:val="00FC2A10"/>
    <w:rsid w:val="00FC3FC3"/>
    <w:rsid w:val="00FC4708"/>
    <w:rsid w:val="00FC5F38"/>
    <w:rsid w:val="00FC7646"/>
    <w:rsid w:val="00FD51E0"/>
    <w:rsid w:val="00FD520B"/>
    <w:rsid w:val="00FD5CE9"/>
    <w:rsid w:val="00FE1F23"/>
    <w:rsid w:val="00FE2149"/>
    <w:rsid w:val="00FE3561"/>
    <w:rsid w:val="00FE5A38"/>
    <w:rsid w:val="00FE70FC"/>
    <w:rsid w:val="00FF0EE5"/>
    <w:rsid w:val="00FF19F2"/>
    <w:rsid w:val="00FF6D15"/>
    <w:rsid w:val="00FF76AD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243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2C7F"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rFonts w:cs="Times New Roman"/>
      <w:b/>
      <w:bCs/>
      <w:spacing w:val="-14"/>
      <w:sz w:val="22"/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styleId="Textkrper-Einzug2">
    <w:name w:val="Body Text Indent 2"/>
    <w:basedOn w:val="Standard"/>
    <w:semiHidden/>
    <w:pPr>
      <w:autoSpaceDE/>
      <w:autoSpaceDN/>
      <w:adjustRightInd/>
      <w:spacing w:before="100" w:beforeAutospacing="1" w:after="100" w:afterAutospacing="1" w:line="360" w:lineRule="auto"/>
      <w:ind w:left="357"/>
    </w:pPr>
    <w:rPr>
      <w:color w:val="000000"/>
      <w:spacing w:val="0"/>
      <w:sz w:val="24"/>
      <w:szCs w:val="24"/>
    </w:rPr>
  </w:style>
  <w:style w:type="paragraph" w:customStyle="1" w:styleId="Textkrper21">
    <w:name w:val="Textkörper 21"/>
    <w:basedOn w:val="Standard"/>
    <w:rsid w:val="00112E1F"/>
    <w:pPr>
      <w:overflowPunct w:val="0"/>
      <w:spacing w:line="360" w:lineRule="auto"/>
      <w:ind w:left="0"/>
      <w:jc w:val="both"/>
    </w:pPr>
    <w:rPr>
      <w:rFonts w:cs="Times New Roman"/>
      <w:b/>
      <w:spacing w:val="-14"/>
      <w:sz w:val="22"/>
    </w:rPr>
  </w:style>
  <w:style w:type="character" w:customStyle="1" w:styleId="Textkrper2Zchn">
    <w:name w:val="Textkörper 2 Zchn"/>
    <w:link w:val="Textkrper2"/>
    <w:semiHidden/>
    <w:rsid w:val="00EE206B"/>
    <w:rPr>
      <w:rFonts w:ascii="Arial" w:hAnsi="Arial" w:cs="Arial"/>
      <w:b/>
      <w:bCs/>
      <w:spacing w:val="-14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9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15917"/>
    <w:rPr>
      <w:rFonts w:ascii="Tahoma" w:hAnsi="Tahoma" w:cs="Tahoma"/>
      <w:spacing w:val="-5"/>
      <w:sz w:val="16"/>
      <w:szCs w:val="16"/>
    </w:rPr>
  </w:style>
  <w:style w:type="character" w:styleId="Fett">
    <w:name w:val="Strong"/>
    <w:uiPriority w:val="22"/>
    <w:qFormat/>
    <w:rsid w:val="002C2864"/>
    <w:rPr>
      <w:b/>
      <w:bCs/>
    </w:rPr>
  </w:style>
  <w:style w:type="character" w:customStyle="1" w:styleId="BesuchterHyperlink1">
    <w:name w:val="BesuchterHyperlink1"/>
    <w:uiPriority w:val="99"/>
    <w:semiHidden/>
    <w:unhideWhenUsed/>
    <w:rsid w:val="00EC0C7E"/>
    <w:rPr>
      <w:color w:val="800080"/>
      <w:u w:val="single"/>
    </w:rPr>
  </w:style>
  <w:style w:type="character" w:customStyle="1" w:styleId="shorttext">
    <w:name w:val="short_text"/>
    <w:basedOn w:val="Absatz-Standardschriftart"/>
    <w:rsid w:val="004F05AA"/>
  </w:style>
  <w:style w:type="paragraph" w:customStyle="1" w:styleId="h3">
    <w:name w:val="h3"/>
    <w:basedOn w:val="Standard"/>
    <w:uiPriority w:val="99"/>
    <w:rsid w:val="003B571F"/>
    <w:pPr>
      <w:keepNext/>
      <w:adjustRightInd/>
      <w:spacing w:before="283" w:after="260" w:line="280" w:lineRule="atLeast"/>
      <w:ind w:left="0"/>
    </w:pPr>
    <w:rPr>
      <w:rFonts w:ascii="Open Sans" w:eastAsia="Calibri" w:hAnsi="Open Sans" w:cs="Times New Roman"/>
      <w:b/>
      <w:bCs/>
      <w:color w:val="000000"/>
      <w:spacing w:val="0"/>
    </w:rPr>
  </w:style>
  <w:style w:type="character" w:customStyle="1" w:styleId="UnresolvedMention">
    <w:name w:val="Unresolved Mention"/>
    <w:uiPriority w:val="99"/>
    <w:semiHidden/>
    <w:unhideWhenUsed/>
    <w:rsid w:val="003A4BB8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FE3561"/>
    <w:rPr>
      <w:color w:val="954F72"/>
      <w:u w:val="single"/>
    </w:rPr>
  </w:style>
  <w:style w:type="character" w:customStyle="1" w:styleId="jlqj4b">
    <w:name w:val="jlqj4b"/>
    <w:basedOn w:val="Absatz-Standardschriftart"/>
    <w:rsid w:val="00490B64"/>
  </w:style>
  <w:style w:type="character" w:customStyle="1" w:styleId="viiyi">
    <w:name w:val="viiyi"/>
    <w:basedOn w:val="Absatz-Standardschriftart"/>
    <w:rsid w:val="00400C48"/>
  </w:style>
  <w:style w:type="paragraph" w:styleId="StandardWeb">
    <w:name w:val="Normal (Web)"/>
    <w:basedOn w:val="Standard"/>
    <w:uiPriority w:val="99"/>
    <w:semiHidden/>
    <w:unhideWhenUsed/>
    <w:rsid w:val="0038398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8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24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5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0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2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7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0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0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81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6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09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14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695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4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36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1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115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07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55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042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042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55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205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9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6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29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03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31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5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75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78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460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.tartler@tartler-group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uc.bi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artler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artler-group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1309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9541</CharactersWithSpaces>
  <SharedDoc>false</SharedDoc>
  <HLinks>
    <vt:vector size="30" baseType="variant">
      <vt:variant>
        <vt:i4>6750331</vt:i4>
      </vt:variant>
      <vt:variant>
        <vt:i4>12</vt:i4>
      </vt:variant>
      <vt:variant>
        <vt:i4>0</vt:i4>
      </vt:variant>
      <vt:variant>
        <vt:i4>5</vt:i4>
      </vt:variant>
      <vt:variant>
        <vt:lpwstr>http://www.somata-gmbh.com/</vt:lpwstr>
      </vt:variant>
      <vt:variant>
        <vt:lpwstr/>
      </vt:variant>
      <vt:variant>
        <vt:i4>4522059</vt:i4>
      </vt:variant>
      <vt:variant>
        <vt:i4>9</vt:i4>
      </vt:variant>
      <vt:variant>
        <vt:i4>0</vt:i4>
      </vt:variant>
      <vt:variant>
        <vt:i4>5</vt:i4>
      </vt:variant>
      <vt:variant>
        <vt:lpwstr>http://www.tartler-group.com/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6357071</vt:i4>
      </vt:variant>
      <vt:variant>
        <vt:i4>3</vt:i4>
      </vt:variant>
      <vt:variant>
        <vt:i4>0</vt:i4>
      </vt:variant>
      <vt:variant>
        <vt:i4>5</vt:i4>
      </vt:variant>
      <vt:variant>
        <vt:lpwstr>mailto:u.tartler@tartler-group.com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410</cp:revision>
  <cp:lastPrinted>2024-07-10T08:29:00Z</cp:lastPrinted>
  <dcterms:created xsi:type="dcterms:W3CDTF">2021-10-12T06:58:00Z</dcterms:created>
  <dcterms:modified xsi:type="dcterms:W3CDTF">2024-07-10T08:38:00Z</dcterms:modified>
</cp:coreProperties>
</file>