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22C413" w14:textId="77777777" w:rsidR="000143B4" w:rsidRPr="006A4CEE" w:rsidRDefault="000143B4">
      <w:pPr>
        <w:pBdr>
          <w:bottom w:val="single" w:sz="6" w:space="1" w:color="auto"/>
        </w:pBdr>
        <w:ind w:left="0" w:right="-143"/>
        <w:rPr>
          <w:rFonts w:ascii="Calibri" w:hAnsi="Calibri"/>
          <w:spacing w:val="0"/>
          <w:sz w:val="24"/>
          <w:szCs w:val="24"/>
        </w:rPr>
      </w:pPr>
      <w:r w:rsidRPr="006A4CEE">
        <w:rPr>
          <w:rFonts w:ascii="Calibri" w:hAnsi="Calibri"/>
          <w:spacing w:val="0"/>
          <w:sz w:val="24"/>
          <w:szCs w:val="24"/>
        </w:rPr>
        <w:t>PRESSE-INFORMATION</w:t>
      </w:r>
    </w:p>
    <w:p w14:paraId="4AC8EE3C" w14:textId="77777777" w:rsidR="000143B4" w:rsidRPr="006A4CEE" w:rsidRDefault="000143B4">
      <w:pPr>
        <w:ind w:left="0" w:right="-143"/>
        <w:rPr>
          <w:rFonts w:ascii="Calibri" w:hAnsi="Calibri"/>
          <w:b/>
          <w:spacing w:val="0"/>
        </w:rPr>
      </w:pPr>
    </w:p>
    <w:p w14:paraId="19684BC4" w14:textId="77777777" w:rsidR="000143B4" w:rsidRPr="006A4CEE" w:rsidRDefault="000143B4">
      <w:pPr>
        <w:ind w:left="0" w:right="-143"/>
        <w:rPr>
          <w:rFonts w:ascii="Calibri" w:hAnsi="Calibri"/>
          <w:spacing w:val="0"/>
          <w:u w:val="single"/>
        </w:rPr>
      </w:pPr>
    </w:p>
    <w:p w14:paraId="512F5B1E" w14:textId="4A52A32A" w:rsidR="000143B4" w:rsidRPr="006A4CEE" w:rsidRDefault="00B040BE">
      <w:pPr>
        <w:ind w:left="0" w:right="-143"/>
        <w:rPr>
          <w:rFonts w:ascii="Calibri" w:hAnsi="Calibri"/>
          <w:i/>
          <w:spacing w:val="0"/>
        </w:rPr>
      </w:pPr>
      <w:r w:rsidRPr="006A4CEE">
        <w:rPr>
          <w:rFonts w:ascii="Calibri" w:hAnsi="Calibri"/>
          <w:i/>
          <w:spacing w:val="0"/>
        </w:rPr>
        <w:t>Kunststofftechnik/</w:t>
      </w:r>
      <w:r w:rsidR="009D6A85" w:rsidRPr="006A4CEE">
        <w:rPr>
          <w:rFonts w:ascii="Calibri" w:hAnsi="Calibri"/>
          <w:i/>
          <w:spacing w:val="0"/>
        </w:rPr>
        <w:t xml:space="preserve"> </w:t>
      </w:r>
      <w:r w:rsidR="00A22210" w:rsidRPr="006A4CEE">
        <w:rPr>
          <w:rFonts w:ascii="Calibri" w:hAnsi="Calibri"/>
          <w:i/>
          <w:spacing w:val="0"/>
        </w:rPr>
        <w:t xml:space="preserve">Werkstoffverbunde/ </w:t>
      </w:r>
      <w:r w:rsidR="00A668B0" w:rsidRPr="006A4CEE">
        <w:rPr>
          <w:rFonts w:ascii="Calibri" w:hAnsi="Calibri"/>
          <w:i/>
          <w:spacing w:val="0"/>
        </w:rPr>
        <w:t xml:space="preserve">Zulieferwesen/ </w:t>
      </w:r>
      <w:r w:rsidRPr="006A4CEE">
        <w:rPr>
          <w:rFonts w:ascii="Calibri" w:hAnsi="Calibri"/>
          <w:i/>
          <w:spacing w:val="0"/>
        </w:rPr>
        <w:t>Extrusion/</w:t>
      </w:r>
      <w:r w:rsidR="00DF55A4" w:rsidRPr="006A4CEE">
        <w:rPr>
          <w:rFonts w:ascii="Calibri" w:hAnsi="Calibri"/>
          <w:i/>
          <w:spacing w:val="0"/>
        </w:rPr>
        <w:t xml:space="preserve"> </w:t>
      </w:r>
      <w:r w:rsidR="00997632" w:rsidRPr="006A4CEE">
        <w:rPr>
          <w:rFonts w:ascii="Calibri" w:hAnsi="Calibri"/>
          <w:i/>
          <w:spacing w:val="0"/>
        </w:rPr>
        <w:t xml:space="preserve">Fenster- und Türenbau/ </w:t>
      </w:r>
      <w:r w:rsidR="004D0F79" w:rsidRPr="006A4CEE">
        <w:rPr>
          <w:rFonts w:ascii="Calibri" w:hAnsi="Calibri"/>
          <w:i/>
          <w:spacing w:val="0"/>
        </w:rPr>
        <w:t xml:space="preserve">Konstruktion </w:t>
      </w:r>
    </w:p>
    <w:p w14:paraId="20C78197" w14:textId="77777777" w:rsidR="000143B4" w:rsidRPr="006A4CEE" w:rsidRDefault="000143B4">
      <w:pPr>
        <w:ind w:left="0" w:right="-143"/>
        <w:rPr>
          <w:rFonts w:ascii="Calibri" w:hAnsi="Calibri"/>
          <w:i/>
          <w:spacing w:val="0"/>
          <w:sz w:val="16"/>
          <w:u w:val="single"/>
        </w:rPr>
      </w:pPr>
    </w:p>
    <w:p w14:paraId="459E96E8" w14:textId="383615F2" w:rsidR="00144891" w:rsidRPr="006A4CEE" w:rsidRDefault="006633E6" w:rsidP="00A668B0">
      <w:pPr>
        <w:spacing w:after="120"/>
        <w:ind w:left="0"/>
        <w:rPr>
          <w:rFonts w:ascii="Calibri" w:hAnsi="Calibri"/>
          <w:b/>
          <w:spacing w:val="-6"/>
          <w:sz w:val="40"/>
          <w:szCs w:val="40"/>
        </w:rPr>
      </w:pPr>
      <w:r w:rsidRPr="006A4CEE">
        <w:rPr>
          <w:rFonts w:ascii="Calibri" w:hAnsi="Calibri"/>
          <w:b/>
          <w:spacing w:val="0"/>
          <w:sz w:val="40"/>
          <w:szCs w:val="40"/>
        </w:rPr>
        <w:t>Via Tri-Extrusion zur perfekten Schwelle</w:t>
      </w:r>
    </w:p>
    <w:p w14:paraId="37EDC216" w14:textId="480980B3" w:rsidR="00144891" w:rsidRPr="006A4CEE" w:rsidRDefault="001F3B04" w:rsidP="00785C94">
      <w:pPr>
        <w:spacing w:after="240"/>
        <w:ind w:left="0"/>
        <w:rPr>
          <w:rFonts w:ascii="Calibri" w:hAnsi="Calibri"/>
          <w:b/>
          <w:spacing w:val="0"/>
          <w:sz w:val="24"/>
          <w:szCs w:val="24"/>
        </w:rPr>
      </w:pPr>
      <w:r w:rsidRPr="006A4CEE">
        <w:rPr>
          <w:rFonts w:ascii="Calibri" w:hAnsi="Calibri" w:cs="MV Boli"/>
          <w:b/>
          <w:spacing w:val="0"/>
          <w:sz w:val="24"/>
          <w:szCs w:val="24"/>
        </w:rPr>
        <w:t>P</w:t>
      </w:r>
      <w:r w:rsidR="00A668B0" w:rsidRPr="006A4CEE">
        <w:rPr>
          <w:rFonts w:ascii="Calibri" w:hAnsi="Calibri" w:cs="MV Boli"/>
          <w:b/>
          <w:spacing w:val="0"/>
          <w:sz w:val="24"/>
          <w:szCs w:val="24"/>
        </w:rPr>
        <w:t>rofil</w:t>
      </w:r>
      <w:r w:rsidRPr="006A4CEE">
        <w:rPr>
          <w:rFonts w:ascii="Calibri" w:hAnsi="Calibri" w:cs="MV Boli"/>
          <w:b/>
          <w:spacing w:val="0"/>
          <w:sz w:val="24"/>
          <w:szCs w:val="24"/>
        </w:rPr>
        <w:t>h</w:t>
      </w:r>
      <w:r w:rsidR="00A668B0" w:rsidRPr="006A4CEE">
        <w:rPr>
          <w:rFonts w:ascii="Calibri" w:hAnsi="Calibri" w:cs="MV Boli"/>
          <w:b/>
          <w:spacing w:val="0"/>
          <w:sz w:val="24"/>
          <w:szCs w:val="24"/>
        </w:rPr>
        <w:t xml:space="preserve">ersteller </w:t>
      </w:r>
      <w:r w:rsidR="00144891" w:rsidRPr="006A4CEE">
        <w:rPr>
          <w:rFonts w:ascii="Calibri" w:hAnsi="Calibri"/>
          <w:b/>
          <w:spacing w:val="0"/>
          <w:sz w:val="24"/>
          <w:szCs w:val="24"/>
        </w:rPr>
        <w:t xml:space="preserve">SLS </w:t>
      </w:r>
      <w:r w:rsidR="006633E6" w:rsidRPr="006A4CEE">
        <w:rPr>
          <w:rFonts w:ascii="Calibri" w:hAnsi="Calibri"/>
          <w:b/>
          <w:spacing w:val="0"/>
          <w:sz w:val="24"/>
          <w:szCs w:val="24"/>
        </w:rPr>
        <w:t>realisiert hochwertige Bodenschwellen für d</w:t>
      </w:r>
      <w:r w:rsidR="006B1804" w:rsidRPr="006A4CEE">
        <w:rPr>
          <w:rFonts w:ascii="Calibri" w:hAnsi="Calibri"/>
          <w:b/>
          <w:spacing w:val="0"/>
          <w:sz w:val="24"/>
          <w:szCs w:val="24"/>
        </w:rPr>
        <w:t>ie</w:t>
      </w:r>
      <w:r w:rsidR="006633E6" w:rsidRPr="006A4CEE">
        <w:rPr>
          <w:rFonts w:ascii="Calibri" w:hAnsi="Calibri"/>
          <w:b/>
          <w:spacing w:val="0"/>
          <w:sz w:val="24"/>
          <w:szCs w:val="24"/>
        </w:rPr>
        <w:t xml:space="preserve"> Türenbau</w:t>
      </w:r>
      <w:r w:rsidR="006B1804" w:rsidRPr="006A4CEE">
        <w:rPr>
          <w:rFonts w:ascii="Calibri" w:hAnsi="Calibri"/>
          <w:b/>
          <w:spacing w:val="0"/>
          <w:sz w:val="24"/>
          <w:szCs w:val="24"/>
        </w:rPr>
        <w:t>-Industrie</w:t>
      </w:r>
    </w:p>
    <w:p w14:paraId="1C1624AA" w14:textId="38F7DE9A" w:rsidR="00610E52" w:rsidRPr="006A4CEE" w:rsidRDefault="00610E52" w:rsidP="002B44B7">
      <w:pPr>
        <w:spacing w:after="120" w:line="360" w:lineRule="auto"/>
        <w:ind w:left="0"/>
        <w:jc w:val="both"/>
        <w:rPr>
          <w:rFonts w:ascii="Calibri" w:hAnsi="Calibri" w:cs="MV Boli"/>
          <w:b/>
          <w:spacing w:val="-2"/>
          <w:sz w:val="21"/>
          <w:szCs w:val="21"/>
        </w:rPr>
      </w:pPr>
      <w:r w:rsidRPr="006A4CEE">
        <w:rPr>
          <w:rFonts w:ascii="Calibri" w:hAnsi="Calibri" w:cs="MV Boli"/>
          <w:b/>
          <w:spacing w:val="-2"/>
          <w:sz w:val="21"/>
          <w:szCs w:val="21"/>
        </w:rPr>
        <w:t xml:space="preserve">Die </w:t>
      </w:r>
      <w:r w:rsidR="002A382E" w:rsidRPr="006A4CEE">
        <w:rPr>
          <w:rFonts w:ascii="Calibri" w:hAnsi="Calibri" w:cs="MV Boli"/>
          <w:b/>
          <w:spacing w:val="-2"/>
          <w:sz w:val="21"/>
          <w:szCs w:val="21"/>
        </w:rPr>
        <w:t>Co- und Tri-Extrusion</w:t>
      </w:r>
      <w:r w:rsidRPr="006A4CEE">
        <w:rPr>
          <w:rFonts w:ascii="Calibri" w:hAnsi="Calibri" w:cs="MV Boli"/>
          <w:b/>
          <w:spacing w:val="-2"/>
          <w:sz w:val="21"/>
          <w:szCs w:val="21"/>
        </w:rPr>
        <w:t xml:space="preserve"> bieten viel Potenzial für die Realisierung innovativer Werkstoff-Verbundlösungen.</w:t>
      </w:r>
      <w:r w:rsidR="00EC3D3D" w:rsidRPr="006A4CEE">
        <w:rPr>
          <w:rFonts w:ascii="Calibri" w:hAnsi="Calibri" w:cs="MV Boli"/>
          <w:b/>
          <w:spacing w:val="-2"/>
          <w:sz w:val="21"/>
          <w:szCs w:val="21"/>
        </w:rPr>
        <w:t xml:space="preserve"> Der auf die Herstellung anspruchsvoller Profilsysteme spezialisierte Kunststoffverarbeiter SLS nutzt diese Verfahren unter anderem zur Serienproduktion hochwertiger Bodenschwellen </w:t>
      </w:r>
      <w:r w:rsidR="001B4D99" w:rsidRPr="006A4CEE">
        <w:rPr>
          <w:rFonts w:ascii="Calibri" w:hAnsi="Calibri" w:cs="MV Boli"/>
          <w:b/>
          <w:spacing w:val="-2"/>
          <w:sz w:val="21"/>
          <w:szCs w:val="21"/>
        </w:rPr>
        <w:t>für Hebeschiebetüren.</w:t>
      </w:r>
      <w:r w:rsidR="00EC3D3D" w:rsidRPr="006A4CEE">
        <w:rPr>
          <w:rFonts w:ascii="Calibri" w:hAnsi="Calibri" w:cs="MV Boli"/>
          <w:b/>
          <w:spacing w:val="-2"/>
          <w:sz w:val="21"/>
          <w:szCs w:val="21"/>
        </w:rPr>
        <w:t xml:space="preserve"> </w:t>
      </w:r>
      <w:r w:rsidR="007E39A1" w:rsidRPr="006A4CEE">
        <w:rPr>
          <w:rFonts w:ascii="Calibri" w:hAnsi="Calibri" w:cs="MV Boli"/>
          <w:b/>
          <w:spacing w:val="-2"/>
          <w:sz w:val="21"/>
          <w:szCs w:val="21"/>
        </w:rPr>
        <w:t>Darüber hinaus kann das Unternehmen in seiner haus</w:t>
      </w:r>
      <w:r w:rsidR="001B4D99" w:rsidRPr="006A4CEE">
        <w:rPr>
          <w:rFonts w:ascii="Calibri" w:hAnsi="Calibri" w:cs="MV Boli"/>
          <w:b/>
          <w:spacing w:val="-2"/>
          <w:sz w:val="21"/>
          <w:szCs w:val="21"/>
        </w:rPr>
        <w:t>eigenen Konfektionierung auch Kunststoff-Aluminium-Kombinationen verwirklichen und die Bodenschwellen nach Kundenwunsch mechanisch bearbeiten.</w:t>
      </w:r>
    </w:p>
    <w:p w14:paraId="64A7C59D" w14:textId="7969914D" w:rsidR="00722D8F" w:rsidRPr="006A4CEE" w:rsidRDefault="00820819" w:rsidP="00B047CC">
      <w:pPr>
        <w:spacing w:after="120" w:line="360" w:lineRule="auto"/>
        <w:ind w:left="0"/>
        <w:jc w:val="both"/>
        <w:rPr>
          <w:rFonts w:ascii="Calibri" w:hAnsi="Calibri" w:cs="MV Boli"/>
          <w:spacing w:val="-2"/>
          <w:sz w:val="21"/>
          <w:szCs w:val="21"/>
        </w:rPr>
      </w:pPr>
      <w:r w:rsidRPr="006A4CEE">
        <w:rPr>
          <w:rFonts w:ascii="Calibri" w:hAnsi="Calibri" w:cs="MV Boli"/>
          <w:bCs/>
          <w:i/>
          <w:spacing w:val="-2"/>
          <w:sz w:val="21"/>
          <w:szCs w:val="21"/>
        </w:rPr>
        <w:t xml:space="preserve">Dahn, April 2023. </w:t>
      </w:r>
      <w:r w:rsidRPr="006A4CEE">
        <w:rPr>
          <w:rFonts w:ascii="Calibri" w:hAnsi="Calibri" w:cs="MV Boli"/>
          <w:bCs/>
          <w:spacing w:val="-2"/>
          <w:sz w:val="21"/>
          <w:szCs w:val="21"/>
        </w:rPr>
        <w:t xml:space="preserve">– </w:t>
      </w:r>
      <w:r w:rsidR="00B047CC" w:rsidRPr="006A4CEE">
        <w:rPr>
          <w:rFonts w:ascii="Calibri" w:hAnsi="Calibri" w:cs="MV Boli"/>
          <w:spacing w:val="-2"/>
          <w:sz w:val="21"/>
          <w:szCs w:val="21"/>
        </w:rPr>
        <w:t xml:space="preserve">Mit der </w:t>
      </w:r>
      <w:r w:rsidR="00D322BC" w:rsidRPr="006A4CEE">
        <w:rPr>
          <w:rFonts w:ascii="Calibri" w:hAnsi="Calibri" w:cs="MV Boli"/>
          <w:spacing w:val="-2"/>
          <w:sz w:val="21"/>
          <w:szCs w:val="21"/>
        </w:rPr>
        <w:t xml:space="preserve">Co- und </w:t>
      </w:r>
      <w:r w:rsidR="00B047CC" w:rsidRPr="006A4CEE">
        <w:rPr>
          <w:rFonts w:ascii="Calibri" w:hAnsi="Calibri" w:cs="MV Boli"/>
          <w:spacing w:val="-2"/>
          <w:sz w:val="21"/>
          <w:szCs w:val="21"/>
        </w:rPr>
        <w:t xml:space="preserve">Tri-Extrusion </w:t>
      </w:r>
      <w:r w:rsidR="00D322BC" w:rsidRPr="006A4CEE">
        <w:rPr>
          <w:rFonts w:ascii="Calibri" w:hAnsi="Calibri" w:cs="MV Boli"/>
          <w:spacing w:val="-2"/>
          <w:sz w:val="21"/>
          <w:szCs w:val="21"/>
        </w:rPr>
        <w:t xml:space="preserve">offeriert </w:t>
      </w:r>
      <w:r w:rsidR="00B047CC" w:rsidRPr="006A4CEE">
        <w:rPr>
          <w:rFonts w:ascii="Calibri" w:hAnsi="Calibri" w:cs="MV Boli"/>
          <w:spacing w:val="-2"/>
          <w:sz w:val="21"/>
          <w:szCs w:val="21"/>
        </w:rPr>
        <w:t xml:space="preserve">der </w:t>
      </w:r>
      <w:r w:rsidR="00D322BC" w:rsidRPr="006A4CEE">
        <w:rPr>
          <w:rFonts w:ascii="Calibri" w:hAnsi="Calibri" w:cs="MV Boli"/>
          <w:spacing w:val="-2"/>
          <w:sz w:val="21"/>
          <w:szCs w:val="21"/>
        </w:rPr>
        <w:t xml:space="preserve">deutsche </w:t>
      </w:r>
      <w:r w:rsidR="00B047CC" w:rsidRPr="006A4CEE">
        <w:rPr>
          <w:rFonts w:ascii="Calibri" w:hAnsi="Calibri" w:cs="MV Boli"/>
          <w:spacing w:val="-2"/>
          <w:sz w:val="21"/>
          <w:szCs w:val="21"/>
        </w:rPr>
        <w:t>Kunststoff</w:t>
      </w:r>
      <w:r w:rsidR="00D322BC" w:rsidRPr="006A4CEE">
        <w:rPr>
          <w:rFonts w:ascii="Calibri" w:hAnsi="Calibri" w:cs="MV Boli"/>
          <w:spacing w:val="-2"/>
          <w:sz w:val="21"/>
          <w:szCs w:val="21"/>
        </w:rPr>
        <w:t>-Profilhersteller</w:t>
      </w:r>
      <w:r w:rsidR="00B047CC" w:rsidRPr="006A4CEE">
        <w:rPr>
          <w:rFonts w:ascii="Calibri" w:hAnsi="Calibri" w:cs="MV Boli"/>
          <w:spacing w:val="-2"/>
          <w:sz w:val="21"/>
          <w:szCs w:val="21"/>
        </w:rPr>
        <w:t xml:space="preserve"> SLS </w:t>
      </w:r>
      <w:r w:rsidR="00D322BC" w:rsidRPr="006A4CEE">
        <w:rPr>
          <w:rFonts w:ascii="Calibri" w:hAnsi="Calibri" w:cs="MV Boli"/>
          <w:spacing w:val="-2"/>
          <w:sz w:val="21"/>
          <w:szCs w:val="21"/>
        </w:rPr>
        <w:t>viel</w:t>
      </w:r>
      <w:r w:rsidR="00FF3BA7" w:rsidRPr="006A4CEE">
        <w:rPr>
          <w:rFonts w:ascii="Calibri" w:hAnsi="Calibri" w:cs="MV Boli"/>
          <w:spacing w:val="-2"/>
          <w:sz w:val="21"/>
          <w:szCs w:val="21"/>
        </w:rPr>
        <w:t xml:space="preserve"> Spielraum für die</w:t>
      </w:r>
      <w:r w:rsidR="00B047CC" w:rsidRPr="006A4CEE">
        <w:rPr>
          <w:rFonts w:ascii="Calibri" w:hAnsi="Calibri" w:cs="MV Boli"/>
          <w:spacing w:val="-2"/>
          <w:sz w:val="21"/>
          <w:szCs w:val="21"/>
        </w:rPr>
        <w:t xml:space="preserve"> Realisierung von </w:t>
      </w:r>
      <w:r w:rsidR="00D322BC" w:rsidRPr="006A4CEE">
        <w:rPr>
          <w:rFonts w:ascii="Calibri" w:hAnsi="Calibri" w:cs="MV Boli"/>
          <w:spacing w:val="-2"/>
          <w:sz w:val="21"/>
          <w:szCs w:val="21"/>
        </w:rPr>
        <w:t>Werkstoff-V</w:t>
      </w:r>
      <w:r w:rsidR="00B047CC" w:rsidRPr="006A4CEE">
        <w:rPr>
          <w:rFonts w:ascii="Calibri" w:hAnsi="Calibri" w:cs="MV Boli"/>
          <w:spacing w:val="-2"/>
          <w:sz w:val="21"/>
          <w:szCs w:val="21"/>
        </w:rPr>
        <w:t xml:space="preserve">erbundlösungen mit </w:t>
      </w:r>
      <w:r w:rsidR="00D322BC" w:rsidRPr="006A4CEE">
        <w:rPr>
          <w:rFonts w:ascii="Calibri" w:hAnsi="Calibri" w:cs="MV Boli"/>
          <w:spacing w:val="-2"/>
          <w:sz w:val="21"/>
          <w:szCs w:val="21"/>
        </w:rPr>
        <w:t xml:space="preserve">hoher </w:t>
      </w:r>
      <w:r w:rsidR="00B047CC" w:rsidRPr="006A4CEE">
        <w:rPr>
          <w:rFonts w:ascii="Calibri" w:hAnsi="Calibri" w:cs="MV Boli"/>
          <w:spacing w:val="-2"/>
          <w:sz w:val="21"/>
          <w:szCs w:val="21"/>
        </w:rPr>
        <w:t>Funktionalität, attraktiven Farb</w:t>
      </w:r>
      <w:r w:rsidR="00B6402D" w:rsidRPr="006A4CEE">
        <w:rPr>
          <w:rFonts w:ascii="Calibri" w:hAnsi="Calibri" w:cs="MV Boli"/>
          <w:spacing w:val="-2"/>
          <w:sz w:val="21"/>
          <w:szCs w:val="21"/>
        </w:rPr>
        <w:t>kombinationen</w:t>
      </w:r>
      <w:r w:rsidR="00B047CC" w:rsidRPr="006A4CEE">
        <w:rPr>
          <w:rFonts w:ascii="Calibri" w:hAnsi="Calibri" w:cs="MV Boli"/>
          <w:spacing w:val="-2"/>
          <w:sz w:val="21"/>
          <w:szCs w:val="21"/>
        </w:rPr>
        <w:t xml:space="preserve"> </w:t>
      </w:r>
      <w:r w:rsidR="00B6402D" w:rsidRPr="006A4CEE">
        <w:rPr>
          <w:rFonts w:ascii="Calibri" w:hAnsi="Calibri" w:cs="MV Boli"/>
          <w:spacing w:val="-2"/>
          <w:sz w:val="21"/>
          <w:szCs w:val="21"/>
        </w:rPr>
        <w:t>und</w:t>
      </w:r>
      <w:r w:rsidR="00D322BC" w:rsidRPr="006A4CEE">
        <w:rPr>
          <w:rFonts w:ascii="Calibri" w:hAnsi="Calibri" w:cs="MV Boli"/>
          <w:spacing w:val="-2"/>
          <w:sz w:val="21"/>
          <w:szCs w:val="21"/>
        </w:rPr>
        <w:t xml:space="preserve"> </w:t>
      </w:r>
      <w:r w:rsidR="00B047CC" w:rsidRPr="006A4CEE">
        <w:rPr>
          <w:rFonts w:ascii="Calibri" w:hAnsi="Calibri" w:cs="MV Boli"/>
          <w:spacing w:val="-2"/>
          <w:sz w:val="21"/>
          <w:szCs w:val="21"/>
        </w:rPr>
        <w:t xml:space="preserve">unterschiedlichen Oberflächenstrukturen. </w:t>
      </w:r>
      <w:r w:rsidR="00D322BC" w:rsidRPr="006A4CEE">
        <w:rPr>
          <w:rFonts w:ascii="Calibri" w:hAnsi="Calibri" w:cs="MV Boli"/>
          <w:spacing w:val="-2"/>
          <w:sz w:val="21"/>
          <w:szCs w:val="21"/>
        </w:rPr>
        <w:t xml:space="preserve">Davon lässt das Unternehmen auch seine Kunden im Türen- und Fensterbau profitieren. Ein anschauliches Beispiel dafür ist die Fertigung tri-extrudierter Bodenschwellen für den Einsatz in Hebeschiebetüren für Terrassen, Balkone und </w:t>
      </w:r>
      <w:r w:rsidR="00944CCC" w:rsidRPr="006A4CEE">
        <w:rPr>
          <w:rFonts w:ascii="Calibri" w:hAnsi="Calibri" w:cs="MV Boli"/>
          <w:spacing w:val="-2"/>
          <w:sz w:val="21"/>
          <w:szCs w:val="21"/>
        </w:rPr>
        <w:t>Innenraum-Durchgänge.</w:t>
      </w:r>
      <w:r w:rsidR="00FF3BA7" w:rsidRPr="006A4CEE">
        <w:rPr>
          <w:rFonts w:ascii="Calibri" w:hAnsi="Calibri" w:cs="MV Boli"/>
          <w:spacing w:val="-2"/>
          <w:sz w:val="21"/>
          <w:szCs w:val="21"/>
        </w:rPr>
        <w:t xml:space="preserve"> Das Dahner Unternehmen </w:t>
      </w:r>
      <w:r w:rsidR="00B6402D" w:rsidRPr="006A4CEE">
        <w:rPr>
          <w:rFonts w:ascii="Calibri" w:hAnsi="Calibri" w:cs="MV Boli"/>
          <w:spacing w:val="-2"/>
          <w:sz w:val="21"/>
          <w:szCs w:val="21"/>
        </w:rPr>
        <w:t>integriert</w:t>
      </w:r>
      <w:r w:rsidR="00FF3BA7" w:rsidRPr="006A4CEE">
        <w:rPr>
          <w:rFonts w:ascii="Calibri" w:hAnsi="Calibri" w:cs="MV Boli"/>
          <w:spacing w:val="-2"/>
          <w:sz w:val="21"/>
          <w:szCs w:val="21"/>
        </w:rPr>
        <w:t xml:space="preserve"> hier unter anderem die drei Komponenten PVC, W-PVC und WPC zu Bodenschwellen, die hohe qualitative Anforderungen erfüllen. Dabei </w:t>
      </w:r>
      <w:r w:rsidR="00344F9D" w:rsidRPr="006A4CEE">
        <w:rPr>
          <w:rFonts w:ascii="Calibri" w:hAnsi="Calibri" w:cs="MV Boli"/>
          <w:spacing w:val="-2"/>
          <w:sz w:val="21"/>
          <w:szCs w:val="21"/>
        </w:rPr>
        <w:t>wird</w:t>
      </w:r>
      <w:r w:rsidR="00FF3BA7" w:rsidRPr="006A4CEE">
        <w:rPr>
          <w:rFonts w:ascii="Calibri" w:hAnsi="Calibri" w:cs="MV Boli"/>
          <w:spacing w:val="-2"/>
          <w:sz w:val="21"/>
          <w:szCs w:val="21"/>
        </w:rPr>
        <w:t xml:space="preserve"> das Wood-Plastic-Compo</w:t>
      </w:r>
      <w:r w:rsidR="00344F9D" w:rsidRPr="006A4CEE">
        <w:rPr>
          <w:rFonts w:ascii="Calibri" w:hAnsi="Calibri" w:cs="MV Boli"/>
          <w:spacing w:val="-2"/>
          <w:sz w:val="21"/>
          <w:szCs w:val="21"/>
        </w:rPr>
        <w:t xml:space="preserve">site </w:t>
      </w:r>
      <w:r w:rsidR="00FF3BA7" w:rsidRPr="006A4CEE">
        <w:rPr>
          <w:rFonts w:ascii="Calibri" w:hAnsi="Calibri" w:cs="MV Boli"/>
          <w:spacing w:val="-2"/>
          <w:sz w:val="21"/>
          <w:szCs w:val="21"/>
        </w:rPr>
        <w:t>(WPC)</w:t>
      </w:r>
      <w:r w:rsidR="00344F9D" w:rsidRPr="006A4CEE">
        <w:rPr>
          <w:rFonts w:ascii="Calibri" w:hAnsi="Calibri" w:cs="MV Boli"/>
          <w:spacing w:val="-2"/>
          <w:sz w:val="21"/>
          <w:szCs w:val="21"/>
        </w:rPr>
        <w:t xml:space="preserve"> aufgrund seiner hohen Stabilität </w:t>
      </w:r>
      <w:r w:rsidR="00491415" w:rsidRPr="006A4CEE">
        <w:rPr>
          <w:rFonts w:ascii="Calibri" w:hAnsi="Calibri" w:cs="MV Boli"/>
          <w:spacing w:val="-2"/>
          <w:sz w:val="21"/>
          <w:szCs w:val="21"/>
        </w:rPr>
        <w:t xml:space="preserve">und Steifigkeit </w:t>
      </w:r>
      <w:r w:rsidR="00344F9D" w:rsidRPr="006A4CEE">
        <w:rPr>
          <w:rFonts w:ascii="Calibri" w:hAnsi="Calibri" w:cs="MV Boli"/>
          <w:spacing w:val="-2"/>
          <w:sz w:val="21"/>
          <w:szCs w:val="21"/>
        </w:rPr>
        <w:t xml:space="preserve">als Trägermaterial für die Innenkerne verwendet, </w:t>
      </w:r>
      <w:r w:rsidR="002A1F36" w:rsidRPr="006A4CEE">
        <w:rPr>
          <w:rFonts w:ascii="Calibri" w:hAnsi="Calibri" w:cs="MV Boli"/>
          <w:spacing w:val="-2"/>
          <w:sz w:val="21"/>
          <w:szCs w:val="21"/>
        </w:rPr>
        <w:t>so dass bei der Weiterverarbeitung der Schwellen weniger Aufwand für die Armierung anfällt. D</w:t>
      </w:r>
      <w:r w:rsidR="00344F9D" w:rsidRPr="006A4CEE">
        <w:rPr>
          <w:rFonts w:ascii="Calibri" w:hAnsi="Calibri" w:cs="MV Boli"/>
          <w:spacing w:val="-2"/>
          <w:sz w:val="21"/>
          <w:szCs w:val="21"/>
        </w:rPr>
        <w:t xml:space="preserve">as PVC mit seiner hohen Witterungsbeständigkeit und Reinigungsfreundlichkeit </w:t>
      </w:r>
      <w:r w:rsidR="002A1F36" w:rsidRPr="006A4CEE">
        <w:rPr>
          <w:rFonts w:ascii="Calibri" w:hAnsi="Calibri" w:cs="MV Boli"/>
          <w:spacing w:val="-2"/>
          <w:sz w:val="21"/>
          <w:szCs w:val="21"/>
        </w:rPr>
        <w:t xml:space="preserve">dient hingegen </w:t>
      </w:r>
      <w:r w:rsidR="00344F9D" w:rsidRPr="006A4CEE">
        <w:rPr>
          <w:rFonts w:ascii="Calibri" w:hAnsi="Calibri" w:cs="MV Boli"/>
          <w:spacing w:val="-2"/>
          <w:sz w:val="21"/>
          <w:szCs w:val="21"/>
        </w:rPr>
        <w:t xml:space="preserve">als optimaler Mantelwerkstoff. </w:t>
      </w:r>
      <w:r w:rsidR="00491415" w:rsidRPr="006A4CEE">
        <w:rPr>
          <w:rFonts w:ascii="Calibri" w:hAnsi="Calibri" w:cs="MV Boli"/>
          <w:spacing w:val="-2"/>
          <w:sz w:val="21"/>
          <w:szCs w:val="21"/>
        </w:rPr>
        <w:t>Als dritte Komponente kommt a</w:t>
      </w:r>
      <w:r w:rsidR="00344F9D" w:rsidRPr="006A4CEE">
        <w:rPr>
          <w:rFonts w:ascii="Calibri" w:hAnsi="Calibri" w:cs="MV Boli"/>
          <w:spacing w:val="-2"/>
          <w:sz w:val="21"/>
          <w:szCs w:val="21"/>
        </w:rPr>
        <w:t xml:space="preserve">briebfestes Weich-PVC (W-PVC) </w:t>
      </w:r>
      <w:r w:rsidR="00491415" w:rsidRPr="006A4CEE">
        <w:rPr>
          <w:rFonts w:ascii="Calibri" w:hAnsi="Calibri" w:cs="MV Boli"/>
          <w:spacing w:val="-2"/>
          <w:sz w:val="21"/>
          <w:szCs w:val="21"/>
        </w:rPr>
        <w:t xml:space="preserve">zum Einsatz, das dichtungs- und isoliertechnische </w:t>
      </w:r>
      <w:r w:rsidR="005007FD" w:rsidRPr="006A4CEE">
        <w:rPr>
          <w:rFonts w:ascii="Calibri" w:hAnsi="Calibri" w:cs="MV Boli"/>
          <w:spacing w:val="-2"/>
          <w:sz w:val="21"/>
          <w:szCs w:val="21"/>
        </w:rPr>
        <w:t>Aufgaben</w:t>
      </w:r>
      <w:r w:rsidR="00491415" w:rsidRPr="006A4CEE">
        <w:rPr>
          <w:rFonts w:ascii="Calibri" w:hAnsi="Calibri" w:cs="MV Boli"/>
          <w:spacing w:val="-2"/>
          <w:sz w:val="21"/>
          <w:szCs w:val="21"/>
        </w:rPr>
        <w:t xml:space="preserve"> übernimmt.</w:t>
      </w:r>
      <w:r w:rsidR="005007FD" w:rsidRPr="006A4CEE">
        <w:rPr>
          <w:rFonts w:ascii="Calibri" w:hAnsi="Calibri" w:cs="MV Boli"/>
          <w:spacing w:val="-2"/>
          <w:sz w:val="21"/>
          <w:szCs w:val="21"/>
        </w:rPr>
        <w:t xml:space="preserve"> Da tri-extrudierte Bodenschwellen </w:t>
      </w:r>
      <w:r w:rsidR="00DD7F4B" w:rsidRPr="006A4CEE">
        <w:rPr>
          <w:rFonts w:ascii="Calibri" w:hAnsi="Calibri" w:cs="MV Boli"/>
          <w:spacing w:val="-2"/>
          <w:sz w:val="21"/>
          <w:szCs w:val="21"/>
        </w:rPr>
        <w:t xml:space="preserve">keinerlei </w:t>
      </w:r>
      <w:r w:rsidR="005007FD" w:rsidRPr="006A4CEE">
        <w:rPr>
          <w:rFonts w:ascii="Calibri" w:hAnsi="Calibri" w:cs="MV Boli"/>
          <w:spacing w:val="-2"/>
          <w:sz w:val="21"/>
          <w:szCs w:val="21"/>
        </w:rPr>
        <w:t>sichtbare Nahtstellen oder Verbindungsgrate au</w:t>
      </w:r>
      <w:r w:rsidR="00DD7F4B" w:rsidRPr="006A4CEE">
        <w:rPr>
          <w:rFonts w:ascii="Calibri" w:hAnsi="Calibri" w:cs="MV Boli"/>
          <w:spacing w:val="-2"/>
          <w:sz w:val="21"/>
          <w:szCs w:val="21"/>
        </w:rPr>
        <w:t xml:space="preserve">fweisen und sich zudem in nahezu jeder RAL-Farbe fertigen lassen, </w:t>
      </w:r>
      <w:r w:rsidR="005007FD" w:rsidRPr="006A4CEE">
        <w:rPr>
          <w:rFonts w:ascii="Calibri" w:hAnsi="Calibri" w:cs="MV Boli"/>
          <w:spacing w:val="-2"/>
          <w:sz w:val="21"/>
          <w:szCs w:val="21"/>
        </w:rPr>
        <w:t>erfüllen</w:t>
      </w:r>
      <w:r w:rsidR="00DD7F4B" w:rsidRPr="006A4CEE">
        <w:rPr>
          <w:rFonts w:ascii="Calibri" w:hAnsi="Calibri" w:cs="MV Boli"/>
          <w:spacing w:val="-2"/>
          <w:sz w:val="21"/>
          <w:szCs w:val="21"/>
        </w:rPr>
        <w:t xml:space="preserve"> sie über die </w:t>
      </w:r>
      <w:r w:rsidR="005007FD" w:rsidRPr="006A4CEE">
        <w:rPr>
          <w:rFonts w:ascii="Calibri" w:hAnsi="Calibri" w:cs="MV Boli"/>
          <w:spacing w:val="-2"/>
          <w:sz w:val="21"/>
          <w:szCs w:val="21"/>
        </w:rPr>
        <w:t>funktionellen Aspekte</w:t>
      </w:r>
      <w:r w:rsidR="00DD7F4B" w:rsidRPr="006A4CEE">
        <w:rPr>
          <w:rFonts w:ascii="Calibri" w:hAnsi="Calibri" w:cs="MV Boli"/>
          <w:spacing w:val="-2"/>
          <w:sz w:val="21"/>
          <w:szCs w:val="21"/>
        </w:rPr>
        <w:t xml:space="preserve"> hinaus </w:t>
      </w:r>
      <w:r w:rsidR="005007FD" w:rsidRPr="006A4CEE">
        <w:rPr>
          <w:rFonts w:ascii="Calibri" w:hAnsi="Calibri" w:cs="MV Boli"/>
          <w:spacing w:val="-2"/>
          <w:sz w:val="21"/>
          <w:szCs w:val="21"/>
        </w:rPr>
        <w:t xml:space="preserve">hohe Ansprüche an das </w:t>
      </w:r>
      <w:r w:rsidR="00B6402D" w:rsidRPr="006A4CEE">
        <w:rPr>
          <w:rFonts w:ascii="Calibri" w:hAnsi="Calibri" w:cs="MV Boli"/>
          <w:spacing w:val="-2"/>
          <w:sz w:val="21"/>
          <w:szCs w:val="21"/>
        </w:rPr>
        <w:t>D</w:t>
      </w:r>
      <w:r w:rsidR="005007FD" w:rsidRPr="006A4CEE">
        <w:rPr>
          <w:rFonts w:ascii="Calibri" w:hAnsi="Calibri" w:cs="MV Boli"/>
          <w:spacing w:val="-2"/>
          <w:sz w:val="21"/>
          <w:szCs w:val="21"/>
        </w:rPr>
        <w:t>esign.</w:t>
      </w:r>
      <w:r w:rsidR="00722D8F" w:rsidRPr="006A4CEE">
        <w:rPr>
          <w:rFonts w:ascii="Calibri" w:hAnsi="Calibri" w:cs="MV Boli"/>
          <w:spacing w:val="-2"/>
          <w:sz w:val="21"/>
          <w:szCs w:val="21"/>
        </w:rPr>
        <w:t xml:space="preserve"> </w:t>
      </w:r>
    </w:p>
    <w:p w14:paraId="4595E977" w14:textId="0325138F" w:rsidR="00411F87" w:rsidRPr="006A4CEE" w:rsidRDefault="00411F87" w:rsidP="00B047CC">
      <w:pPr>
        <w:spacing w:after="120" w:line="360" w:lineRule="auto"/>
        <w:ind w:left="0"/>
        <w:jc w:val="both"/>
        <w:rPr>
          <w:rFonts w:ascii="Calibri" w:hAnsi="Calibri" w:cs="MV Boli"/>
          <w:spacing w:val="-2"/>
          <w:sz w:val="21"/>
          <w:szCs w:val="21"/>
        </w:rPr>
      </w:pPr>
      <w:r w:rsidRPr="006A4CEE">
        <w:rPr>
          <w:rFonts w:ascii="Calibri" w:hAnsi="Calibri" w:cs="MV Boli"/>
          <w:b/>
          <w:bCs/>
          <w:spacing w:val="-2"/>
          <w:sz w:val="21"/>
          <w:szCs w:val="21"/>
        </w:rPr>
        <w:t>Erfahrung und Expertise</w:t>
      </w:r>
    </w:p>
    <w:p w14:paraId="7EE185B1" w14:textId="77777777" w:rsidR="00B8029D" w:rsidRPr="006A4CEE" w:rsidRDefault="00411F87" w:rsidP="00B047CC">
      <w:pPr>
        <w:spacing w:after="120" w:line="360" w:lineRule="auto"/>
        <w:ind w:left="0"/>
        <w:jc w:val="both"/>
        <w:rPr>
          <w:rFonts w:ascii="Calibri" w:hAnsi="Calibri" w:cs="MV Boli"/>
          <w:spacing w:val="-2"/>
          <w:sz w:val="21"/>
          <w:szCs w:val="21"/>
        </w:rPr>
      </w:pPr>
      <w:r w:rsidRPr="006A4CEE">
        <w:rPr>
          <w:rFonts w:ascii="Calibri" w:hAnsi="Calibri" w:cs="MV Boli"/>
          <w:spacing w:val="-2"/>
          <w:sz w:val="21"/>
          <w:szCs w:val="21"/>
        </w:rPr>
        <w:t xml:space="preserve">Wegen seiner </w:t>
      </w:r>
      <w:r w:rsidR="00B047CC" w:rsidRPr="006A4CEE">
        <w:rPr>
          <w:rFonts w:ascii="Calibri" w:hAnsi="Calibri" w:cs="MV Boli"/>
          <w:spacing w:val="-2"/>
          <w:sz w:val="21"/>
          <w:szCs w:val="21"/>
        </w:rPr>
        <w:t xml:space="preserve">technologischen Komplexität </w:t>
      </w:r>
      <w:r w:rsidRPr="006A4CEE">
        <w:rPr>
          <w:rFonts w:ascii="Calibri" w:hAnsi="Calibri" w:cs="MV Boli"/>
          <w:spacing w:val="-2"/>
          <w:sz w:val="21"/>
          <w:szCs w:val="21"/>
        </w:rPr>
        <w:t>ist die Tri-Extrusion eine Formgebungstechnik</w:t>
      </w:r>
      <w:r w:rsidR="007E39A1" w:rsidRPr="006A4CEE">
        <w:rPr>
          <w:rFonts w:ascii="Calibri" w:hAnsi="Calibri" w:cs="MV Boli"/>
          <w:spacing w:val="-2"/>
          <w:sz w:val="21"/>
          <w:szCs w:val="21"/>
        </w:rPr>
        <w:t xml:space="preserve">, die vorrangig von </w:t>
      </w:r>
      <w:r w:rsidRPr="006A4CEE">
        <w:rPr>
          <w:rFonts w:ascii="Calibri" w:hAnsi="Calibri" w:cs="MV Boli"/>
          <w:spacing w:val="-2"/>
          <w:sz w:val="21"/>
          <w:szCs w:val="21"/>
        </w:rPr>
        <w:t>erfahrene</w:t>
      </w:r>
      <w:r w:rsidR="007E39A1" w:rsidRPr="006A4CEE">
        <w:rPr>
          <w:rFonts w:ascii="Calibri" w:hAnsi="Calibri" w:cs="MV Boli"/>
          <w:spacing w:val="-2"/>
          <w:sz w:val="21"/>
          <w:szCs w:val="21"/>
        </w:rPr>
        <w:t>n</w:t>
      </w:r>
      <w:r w:rsidRPr="006A4CEE">
        <w:rPr>
          <w:rFonts w:ascii="Calibri" w:hAnsi="Calibri" w:cs="MV Boli"/>
          <w:spacing w:val="-2"/>
          <w:sz w:val="21"/>
          <w:szCs w:val="21"/>
        </w:rPr>
        <w:t xml:space="preserve"> Kunststoffverarbeiter</w:t>
      </w:r>
      <w:r w:rsidR="007E39A1" w:rsidRPr="006A4CEE">
        <w:rPr>
          <w:rFonts w:ascii="Calibri" w:hAnsi="Calibri" w:cs="MV Boli"/>
          <w:spacing w:val="-2"/>
          <w:sz w:val="21"/>
          <w:szCs w:val="21"/>
        </w:rPr>
        <w:t>n mit ausgewiesener Expertise in diesem Bereich eingesetzt wird</w:t>
      </w:r>
      <w:r w:rsidRPr="006A4CEE">
        <w:rPr>
          <w:rFonts w:ascii="Calibri" w:hAnsi="Calibri" w:cs="MV Boli"/>
          <w:spacing w:val="-2"/>
          <w:sz w:val="21"/>
          <w:szCs w:val="21"/>
        </w:rPr>
        <w:t xml:space="preserve">. SLS praktiziert das Verfahren bereits seit mehreren Jahrzehnten und verfügt </w:t>
      </w:r>
      <w:r w:rsidR="00B8029D" w:rsidRPr="006A4CEE">
        <w:rPr>
          <w:rFonts w:ascii="Calibri" w:hAnsi="Calibri" w:cs="MV Boli"/>
          <w:spacing w:val="-2"/>
          <w:sz w:val="21"/>
          <w:szCs w:val="21"/>
        </w:rPr>
        <w:t xml:space="preserve">hier </w:t>
      </w:r>
      <w:r w:rsidRPr="006A4CEE">
        <w:rPr>
          <w:rFonts w:ascii="Calibri" w:hAnsi="Calibri" w:cs="MV Boli"/>
          <w:spacing w:val="-2"/>
          <w:sz w:val="21"/>
          <w:szCs w:val="21"/>
        </w:rPr>
        <w:t xml:space="preserve">über </w:t>
      </w:r>
      <w:r w:rsidR="00B8029D" w:rsidRPr="006A4CEE">
        <w:rPr>
          <w:rFonts w:ascii="Calibri" w:hAnsi="Calibri" w:cs="MV Boli"/>
          <w:spacing w:val="-2"/>
          <w:sz w:val="21"/>
          <w:szCs w:val="21"/>
        </w:rPr>
        <w:t xml:space="preserve">einen großen Knowhow-Fundus, in den immer wieder auch prozesstechnische </w:t>
      </w:r>
      <w:r w:rsidRPr="006A4CEE">
        <w:rPr>
          <w:rFonts w:ascii="Calibri" w:hAnsi="Calibri" w:cs="MV Boli"/>
          <w:spacing w:val="-2"/>
          <w:sz w:val="21"/>
          <w:szCs w:val="21"/>
        </w:rPr>
        <w:t>Erfahrung</w:t>
      </w:r>
      <w:r w:rsidR="00B8029D" w:rsidRPr="006A4CEE">
        <w:rPr>
          <w:rFonts w:ascii="Calibri" w:hAnsi="Calibri" w:cs="MV Boli"/>
          <w:spacing w:val="-2"/>
          <w:sz w:val="21"/>
          <w:szCs w:val="21"/>
        </w:rPr>
        <w:t xml:space="preserve">en </w:t>
      </w:r>
      <w:r w:rsidRPr="006A4CEE">
        <w:rPr>
          <w:rFonts w:ascii="Calibri" w:hAnsi="Calibri" w:cs="MV Boli"/>
          <w:spacing w:val="-2"/>
          <w:sz w:val="21"/>
          <w:szCs w:val="21"/>
        </w:rPr>
        <w:t>aus der Co- und Post-Co-Extrusion</w:t>
      </w:r>
      <w:r w:rsidR="00B8029D" w:rsidRPr="006A4CEE">
        <w:rPr>
          <w:rFonts w:ascii="Calibri" w:hAnsi="Calibri" w:cs="MV Boli"/>
          <w:spacing w:val="-2"/>
          <w:sz w:val="21"/>
          <w:szCs w:val="21"/>
        </w:rPr>
        <w:t xml:space="preserve"> miteinfließen</w:t>
      </w:r>
      <w:r w:rsidRPr="006A4CEE">
        <w:rPr>
          <w:rFonts w:ascii="Calibri" w:hAnsi="Calibri" w:cs="MV Boli"/>
          <w:spacing w:val="-2"/>
          <w:sz w:val="21"/>
          <w:szCs w:val="21"/>
        </w:rPr>
        <w:t>.</w:t>
      </w:r>
      <w:r w:rsidR="00B8029D" w:rsidRPr="006A4CEE">
        <w:rPr>
          <w:rFonts w:ascii="Calibri" w:hAnsi="Calibri" w:cs="MV Boli"/>
          <w:spacing w:val="-2"/>
          <w:sz w:val="21"/>
          <w:szCs w:val="21"/>
        </w:rPr>
        <w:t xml:space="preserve"> Diese beiden Spielarten der Extrusionstechnik gehören ebenfalls zum Portfolio des Unternehmens.</w:t>
      </w:r>
    </w:p>
    <w:p w14:paraId="50F000FC" w14:textId="4F3C24F7" w:rsidR="00B047CC" w:rsidRPr="006A4CEE" w:rsidRDefault="00B8029D" w:rsidP="00B047CC">
      <w:pPr>
        <w:spacing w:after="120" w:line="360" w:lineRule="auto"/>
        <w:ind w:left="0"/>
        <w:jc w:val="both"/>
        <w:rPr>
          <w:rFonts w:ascii="Calibri" w:hAnsi="Calibri" w:cs="MV Boli"/>
          <w:spacing w:val="-2"/>
          <w:sz w:val="21"/>
          <w:szCs w:val="21"/>
        </w:rPr>
      </w:pPr>
      <w:r w:rsidRPr="006A4CEE">
        <w:rPr>
          <w:rFonts w:ascii="Calibri" w:hAnsi="Calibri" w:cs="MV Boli"/>
          <w:spacing w:val="-2"/>
          <w:sz w:val="21"/>
          <w:szCs w:val="21"/>
        </w:rPr>
        <w:t>Bei der Tri-Extrusion kommen drei unterschiedliche Extruder zum Einsatz</w:t>
      </w:r>
      <w:r w:rsidR="00B047CC" w:rsidRPr="006A4CEE">
        <w:rPr>
          <w:rFonts w:ascii="Calibri" w:hAnsi="Calibri" w:cs="MV Boli"/>
          <w:spacing w:val="-2"/>
          <w:sz w:val="21"/>
          <w:szCs w:val="21"/>
        </w:rPr>
        <w:t xml:space="preserve">, in denen die </w:t>
      </w:r>
      <w:r w:rsidRPr="006A4CEE">
        <w:rPr>
          <w:rFonts w:ascii="Calibri" w:hAnsi="Calibri" w:cs="MV Boli"/>
          <w:spacing w:val="-2"/>
          <w:sz w:val="21"/>
          <w:szCs w:val="21"/>
        </w:rPr>
        <w:t xml:space="preserve">verarbeiteten </w:t>
      </w:r>
      <w:r w:rsidR="00B047CC" w:rsidRPr="006A4CEE">
        <w:rPr>
          <w:rFonts w:ascii="Calibri" w:hAnsi="Calibri" w:cs="MV Boli"/>
          <w:spacing w:val="-2"/>
          <w:sz w:val="21"/>
          <w:szCs w:val="21"/>
        </w:rPr>
        <w:t>Komponenten vor ihrer Zusammenführung im Werkzeug getrennt voneinander mit hoher</w:t>
      </w:r>
      <w:r w:rsidRPr="006A4CEE">
        <w:rPr>
          <w:rFonts w:ascii="Calibri" w:hAnsi="Calibri" w:cs="MV Boli"/>
          <w:spacing w:val="-2"/>
          <w:sz w:val="21"/>
          <w:szCs w:val="21"/>
        </w:rPr>
        <w:t xml:space="preserve"> Präzision</w:t>
      </w:r>
      <w:r w:rsidR="00B047CC" w:rsidRPr="006A4CEE">
        <w:rPr>
          <w:rFonts w:ascii="Calibri" w:hAnsi="Calibri" w:cs="MV Boli"/>
          <w:spacing w:val="-2"/>
          <w:sz w:val="21"/>
          <w:szCs w:val="21"/>
        </w:rPr>
        <w:t xml:space="preserve"> </w:t>
      </w:r>
      <w:r w:rsidR="00B047CC" w:rsidRPr="006A4CEE">
        <w:rPr>
          <w:rFonts w:ascii="Calibri" w:hAnsi="Calibri" w:cs="MV Boli"/>
          <w:spacing w:val="-2"/>
          <w:sz w:val="21"/>
          <w:szCs w:val="21"/>
        </w:rPr>
        <w:lastRenderedPageBreak/>
        <w:t xml:space="preserve">temperiert werden. </w:t>
      </w:r>
      <w:r w:rsidRPr="006A4CEE">
        <w:rPr>
          <w:rFonts w:ascii="Calibri" w:hAnsi="Calibri" w:cs="MV Boli"/>
          <w:spacing w:val="-2"/>
          <w:sz w:val="21"/>
          <w:szCs w:val="21"/>
        </w:rPr>
        <w:t xml:space="preserve">Ein entscheidender Faktor ist hierbei </w:t>
      </w:r>
      <w:r w:rsidR="00B047CC" w:rsidRPr="006A4CEE">
        <w:rPr>
          <w:rFonts w:ascii="Calibri" w:hAnsi="Calibri" w:cs="MV Boli"/>
          <w:spacing w:val="-2"/>
          <w:sz w:val="21"/>
          <w:szCs w:val="21"/>
        </w:rPr>
        <w:t xml:space="preserve">die </w:t>
      </w:r>
      <w:r w:rsidRPr="006A4CEE">
        <w:rPr>
          <w:rFonts w:ascii="Calibri" w:hAnsi="Calibri" w:cs="MV Boli"/>
          <w:spacing w:val="-2"/>
          <w:sz w:val="21"/>
          <w:szCs w:val="21"/>
        </w:rPr>
        <w:t xml:space="preserve">exakte </w:t>
      </w:r>
      <w:r w:rsidR="00B047CC" w:rsidRPr="006A4CEE">
        <w:rPr>
          <w:rFonts w:ascii="Calibri" w:hAnsi="Calibri" w:cs="MV Boli"/>
          <w:spacing w:val="-2"/>
          <w:sz w:val="21"/>
          <w:szCs w:val="21"/>
        </w:rPr>
        <w:t xml:space="preserve">Auslegung der Extrusionswerkzeuge, die eine gleiche und homogene Austrittsgeschwindigkeit der verschiedenen Materialien gewährleisten müssen. </w:t>
      </w:r>
      <w:r w:rsidRPr="006A4CEE">
        <w:rPr>
          <w:rFonts w:ascii="Calibri" w:hAnsi="Calibri" w:cs="MV Boli"/>
          <w:spacing w:val="-2"/>
          <w:sz w:val="21"/>
          <w:szCs w:val="21"/>
        </w:rPr>
        <w:t xml:space="preserve">Zahlreiche Prozessparameter wachen zudem darüber, dass </w:t>
      </w:r>
      <w:r w:rsidR="00B047CC" w:rsidRPr="006A4CEE">
        <w:rPr>
          <w:rFonts w:ascii="Calibri" w:hAnsi="Calibri" w:cs="MV Boli"/>
          <w:spacing w:val="-2"/>
          <w:sz w:val="21"/>
          <w:szCs w:val="21"/>
        </w:rPr>
        <w:t>die drei Komponenten</w:t>
      </w:r>
      <w:r w:rsidR="006B6FC1" w:rsidRPr="006A4CEE">
        <w:rPr>
          <w:rFonts w:ascii="Calibri" w:hAnsi="Calibri" w:cs="MV Boli"/>
          <w:spacing w:val="-2"/>
          <w:sz w:val="21"/>
          <w:szCs w:val="21"/>
        </w:rPr>
        <w:t xml:space="preserve"> einen </w:t>
      </w:r>
      <w:r w:rsidR="00B047CC" w:rsidRPr="006A4CEE">
        <w:rPr>
          <w:rFonts w:ascii="Calibri" w:hAnsi="Calibri" w:cs="MV Boli"/>
          <w:spacing w:val="-2"/>
          <w:sz w:val="21"/>
          <w:szCs w:val="21"/>
        </w:rPr>
        <w:t>optimal</w:t>
      </w:r>
      <w:r w:rsidR="006B6FC1" w:rsidRPr="006A4CEE">
        <w:rPr>
          <w:rFonts w:ascii="Calibri" w:hAnsi="Calibri" w:cs="MV Boli"/>
          <w:spacing w:val="-2"/>
          <w:sz w:val="21"/>
          <w:szCs w:val="21"/>
        </w:rPr>
        <w:t>en</w:t>
      </w:r>
      <w:r w:rsidR="00B047CC" w:rsidRPr="006A4CEE">
        <w:rPr>
          <w:rFonts w:ascii="Calibri" w:hAnsi="Calibri" w:cs="MV Boli"/>
          <w:spacing w:val="-2"/>
          <w:sz w:val="21"/>
          <w:szCs w:val="21"/>
        </w:rPr>
        <w:t xml:space="preserve"> werkstofftechnischen </w:t>
      </w:r>
      <w:r w:rsidR="006B6FC1" w:rsidRPr="006A4CEE">
        <w:rPr>
          <w:rFonts w:ascii="Calibri" w:hAnsi="Calibri" w:cs="MV Boli"/>
          <w:spacing w:val="-2"/>
          <w:sz w:val="21"/>
          <w:szCs w:val="21"/>
        </w:rPr>
        <w:t>Verbund miteinander eingehen</w:t>
      </w:r>
      <w:r w:rsidR="00B047CC" w:rsidRPr="006A4CEE">
        <w:rPr>
          <w:rFonts w:ascii="Calibri" w:hAnsi="Calibri" w:cs="MV Boli"/>
          <w:spacing w:val="-2"/>
          <w:sz w:val="21"/>
          <w:szCs w:val="21"/>
        </w:rPr>
        <w:t xml:space="preserve">. </w:t>
      </w:r>
    </w:p>
    <w:p w14:paraId="25C1E784" w14:textId="5CEADF15" w:rsidR="00B46B26" w:rsidRPr="006A4CEE" w:rsidRDefault="00B46B26" w:rsidP="00B46B26">
      <w:pPr>
        <w:spacing w:after="120" w:line="360" w:lineRule="auto"/>
        <w:ind w:left="0"/>
        <w:jc w:val="both"/>
        <w:rPr>
          <w:rFonts w:ascii="Calibri" w:hAnsi="Calibri" w:cs="MV Boli"/>
          <w:spacing w:val="-2"/>
          <w:sz w:val="21"/>
          <w:szCs w:val="21"/>
        </w:rPr>
      </w:pPr>
      <w:r w:rsidRPr="006A4CEE">
        <w:rPr>
          <w:rFonts w:ascii="Calibri" w:hAnsi="Calibri" w:cs="MV Boli"/>
          <w:spacing w:val="-2"/>
          <w:sz w:val="21"/>
          <w:szCs w:val="21"/>
        </w:rPr>
        <w:t xml:space="preserve">Bei SLS liegt der Fokus für den Einsatz der Tri-Extrusion primär auf der PVC-Verarbeitung, da dieser Werkstoff dank seiner Belastbarkeit, Formstabilität und Lebensdauer für viele Profile eine </w:t>
      </w:r>
      <w:r w:rsidR="000141A8" w:rsidRPr="006A4CEE">
        <w:rPr>
          <w:rFonts w:ascii="Calibri" w:hAnsi="Calibri" w:cs="MV Boli"/>
          <w:spacing w:val="-2"/>
          <w:sz w:val="21"/>
          <w:szCs w:val="21"/>
        </w:rPr>
        <w:t>I</w:t>
      </w:r>
      <w:r w:rsidRPr="006A4CEE">
        <w:rPr>
          <w:rFonts w:ascii="Calibri" w:hAnsi="Calibri" w:cs="MV Boli"/>
          <w:spacing w:val="-2"/>
          <w:sz w:val="21"/>
          <w:szCs w:val="21"/>
        </w:rPr>
        <w:t>deal</w:t>
      </w:r>
      <w:r w:rsidR="000141A8" w:rsidRPr="006A4CEE">
        <w:rPr>
          <w:rFonts w:ascii="Calibri" w:hAnsi="Calibri" w:cs="MV Boli"/>
          <w:spacing w:val="-2"/>
          <w:sz w:val="21"/>
          <w:szCs w:val="21"/>
        </w:rPr>
        <w:t>l</w:t>
      </w:r>
      <w:r w:rsidRPr="006A4CEE">
        <w:rPr>
          <w:rFonts w:ascii="Calibri" w:hAnsi="Calibri" w:cs="MV Boli"/>
          <w:spacing w:val="-2"/>
          <w:sz w:val="21"/>
          <w:szCs w:val="21"/>
        </w:rPr>
        <w:t>ösung darstellt</w:t>
      </w:r>
      <w:r w:rsidR="000141A8" w:rsidRPr="006A4CEE">
        <w:rPr>
          <w:rFonts w:ascii="Calibri" w:hAnsi="Calibri" w:cs="MV Boli"/>
          <w:spacing w:val="-2"/>
          <w:sz w:val="21"/>
          <w:szCs w:val="21"/>
        </w:rPr>
        <w:t xml:space="preserve"> – so auch für die Ummantelung der Bodenschwellen</w:t>
      </w:r>
      <w:r w:rsidRPr="006A4CEE">
        <w:rPr>
          <w:rFonts w:ascii="Calibri" w:hAnsi="Calibri" w:cs="MV Boli"/>
          <w:spacing w:val="-2"/>
          <w:sz w:val="21"/>
          <w:szCs w:val="21"/>
        </w:rPr>
        <w:t xml:space="preserve">. Das Unternehmen kann aber jederzeit auf andere technische Kunststoffe </w:t>
      </w:r>
      <w:r w:rsidR="000141A8" w:rsidRPr="006A4CEE">
        <w:rPr>
          <w:rFonts w:ascii="Calibri" w:hAnsi="Calibri" w:cs="MV Boli"/>
          <w:spacing w:val="-2"/>
          <w:sz w:val="21"/>
          <w:szCs w:val="21"/>
        </w:rPr>
        <w:t xml:space="preserve">wie etwa ASA, PE, PP, PS, POM, SB und ABS sowie verschiedene Blends und Schäume </w:t>
      </w:r>
      <w:r w:rsidRPr="006A4CEE">
        <w:rPr>
          <w:rFonts w:ascii="Calibri" w:hAnsi="Calibri" w:cs="MV Boli"/>
          <w:spacing w:val="-2"/>
          <w:sz w:val="21"/>
          <w:szCs w:val="21"/>
        </w:rPr>
        <w:t xml:space="preserve">umsteigen. </w:t>
      </w:r>
    </w:p>
    <w:p w14:paraId="034EAA7A" w14:textId="411B6B57" w:rsidR="00411F87" w:rsidRPr="006A4CEE" w:rsidRDefault="007B0FAF" w:rsidP="00411F87">
      <w:pPr>
        <w:spacing w:after="120" w:line="360" w:lineRule="auto"/>
        <w:ind w:left="0"/>
        <w:jc w:val="both"/>
        <w:rPr>
          <w:rFonts w:ascii="Calibri" w:hAnsi="Calibri" w:cs="MV Boli"/>
          <w:b/>
          <w:spacing w:val="-2"/>
          <w:sz w:val="21"/>
          <w:szCs w:val="21"/>
        </w:rPr>
      </w:pPr>
      <w:r w:rsidRPr="006A4CEE">
        <w:rPr>
          <w:rFonts w:ascii="Calibri" w:hAnsi="Calibri" w:cs="MV Boli"/>
          <w:b/>
          <w:spacing w:val="-2"/>
          <w:sz w:val="21"/>
          <w:szCs w:val="21"/>
        </w:rPr>
        <w:t>Manchmal muss es Alu sein</w:t>
      </w:r>
    </w:p>
    <w:p w14:paraId="73968C0C" w14:textId="48D6307A" w:rsidR="006B109E" w:rsidRPr="006A4CEE" w:rsidRDefault="00EA5B44" w:rsidP="000B5390">
      <w:pPr>
        <w:spacing w:after="120" w:line="360" w:lineRule="auto"/>
        <w:ind w:left="0"/>
        <w:jc w:val="both"/>
        <w:rPr>
          <w:rFonts w:ascii="Calibri" w:hAnsi="Calibri"/>
          <w:spacing w:val="0"/>
          <w:sz w:val="21"/>
          <w:szCs w:val="21"/>
        </w:rPr>
      </w:pPr>
      <w:r w:rsidRPr="006A4CEE">
        <w:rPr>
          <w:rFonts w:ascii="Calibri" w:hAnsi="Calibri" w:cs="MV Boli"/>
          <w:bCs/>
          <w:spacing w:val="-2"/>
          <w:sz w:val="21"/>
          <w:szCs w:val="21"/>
        </w:rPr>
        <w:t>Ein weiterer Aspekt im Leistungsspektrum von SLS, der</w:t>
      </w:r>
      <w:r w:rsidR="000C3A38" w:rsidRPr="006A4CEE">
        <w:rPr>
          <w:rFonts w:ascii="Calibri" w:hAnsi="Calibri" w:cs="MV Boli"/>
          <w:bCs/>
          <w:spacing w:val="-2"/>
          <w:sz w:val="21"/>
          <w:szCs w:val="21"/>
        </w:rPr>
        <w:t xml:space="preserve"> häufig </w:t>
      </w:r>
      <w:r w:rsidRPr="006A4CEE">
        <w:rPr>
          <w:rFonts w:ascii="Calibri" w:hAnsi="Calibri" w:cs="MV Boli"/>
          <w:bCs/>
          <w:spacing w:val="-2"/>
          <w:sz w:val="21"/>
          <w:szCs w:val="21"/>
        </w:rPr>
        <w:t>bei der</w:t>
      </w:r>
      <w:r w:rsidR="000C3A38" w:rsidRPr="006A4CEE">
        <w:rPr>
          <w:rFonts w:ascii="Calibri" w:hAnsi="Calibri" w:cs="MV Boli"/>
          <w:bCs/>
          <w:spacing w:val="-2"/>
          <w:sz w:val="21"/>
          <w:szCs w:val="21"/>
        </w:rPr>
        <w:t xml:space="preserve"> </w:t>
      </w:r>
      <w:r w:rsidRPr="006A4CEE">
        <w:rPr>
          <w:rFonts w:ascii="Calibri" w:hAnsi="Calibri" w:cs="MV Boli"/>
          <w:bCs/>
          <w:spacing w:val="-2"/>
          <w:sz w:val="21"/>
          <w:szCs w:val="21"/>
        </w:rPr>
        <w:t xml:space="preserve">Herstellung von Bodenschwellen zum Tragen kommt, </w:t>
      </w:r>
      <w:r w:rsidR="000C3A38" w:rsidRPr="006A4CEE">
        <w:rPr>
          <w:rFonts w:ascii="Calibri" w:hAnsi="Calibri" w:cs="MV Boli"/>
          <w:bCs/>
          <w:spacing w:val="-2"/>
          <w:sz w:val="21"/>
          <w:szCs w:val="21"/>
        </w:rPr>
        <w:t xml:space="preserve">sind die zahlreichen fertigungstechnischen Möglichkeiten der hauseigenen Konfektionierung. Ende 2022 hat das Unternehmen hierfür eine </w:t>
      </w:r>
      <w:r w:rsidR="009F1B56" w:rsidRPr="006A4CEE">
        <w:rPr>
          <w:rFonts w:ascii="Calibri" w:hAnsi="Calibri" w:cs="MV Boli"/>
          <w:bCs/>
          <w:spacing w:val="0"/>
          <w:sz w:val="21"/>
          <w:szCs w:val="21"/>
        </w:rPr>
        <w:t xml:space="preserve">weitere </w:t>
      </w:r>
      <w:r w:rsidR="005F5C2E" w:rsidRPr="006A4CEE">
        <w:rPr>
          <w:rFonts w:ascii="Calibri" w:hAnsi="Calibri" w:cs="MV Boli"/>
          <w:bCs/>
          <w:spacing w:val="0"/>
          <w:sz w:val="21"/>
          <w:szCs w:val="21"/>
        </w:rPr>
        <w:t>H</w:t>
      </w:r>
      <w:r w:rsidR="009F1B56" w:rsidRPr="006A4CEE">
        <w:rPr>
          <w:rFonts w:ascii="Calibri" w:hAnsi="Calibri" w:cs="MV Boli"/>
          <w:bCs/>
          <w:spacing w:val="0"/>
          <w:sz w:val="21"/>
          <w:szCs w:val="21"/>
        </w:rPr>
        <w:t>alle an seinem Stammsitz in Dahn in Betrieb genommen</w:t>
      </w:r>
      <w:r w:rsidR="000C3A38" w:rsidRPr="006A4CEE">
        <w:rPr>
          <w:rFonts w:ascii="Calibri" w:hAnsi="Calibri" w:cs="MV Boli"/>
          <w:bCs/>
          <w:spacing w:val="0"/>
          <w:sz w:val="21"/>
          <w:szCs w:val="21"/>
        </w:rPr>
        <w:t xml:space="preserve">, in </w:t>
      </w:r>
      <w:r w:rsidR="00DA606E" w:rsidRPr="006A4CEE">
        <w:rPr>
          <w:rFonts w:ascii="Calibri" w:hAnsi="Calibri" w:cs="MV Boli"/>
          <w:bCs/>
          <w:spacing w:val="0"/>
          <w:sz w:val="21"/>
          <w:szCs w:val="21"/>
        </w:rPr>
        <w:t xml:space="preserve">sich </w:t>
      </w:r>
      <w:r w:rsidR="000C3A38" w:rsidRPr="006A4CEE">
        <w:rPr>
          <w:rFonts w:ascii="Calibri" w:hAnsi="Calibri" w:cs="MV Boli"/>
          <w:bCs/>
          <w:spacing w:val="0"/>
          <w:sz w:val="21"/>
          <w:szCs w:val="21"/>
        </w:rPr>
        <w:t xml:space="preserve">eine Vielzahl </w:t>
      </w:r>
      <w:r w:rsidR="004177CD" w:rsidRPr="006A4CEE">
        <w:rPr>
          <w:rFonts w:ascii="Calibri" w:hAnsi="Calibri" w:cs="MV Boli"/>
          <w:bCs/>
          <w:spacing w:val="0"/>
          <w:sz w:val="21"/>
          <w:szCs w:val="21"/>
        </w:rPr>
        <w:t>kundenspezifische</w:t>
      </w:r>
      <w:r w:rsidR="000C3A38" w:rsidRPr="006A4CEE">
        <w:rPr>
          <w:rFonts w:ascii="Calibri" w:hAnsi="Calibri" w:cs="MV Boli"/>
          <w:bCs/>
          <w:spacing w:val="0"/>
          <w:sz w:val="21"/>
          <w:szCs w:val="21"/>
        </w:rPr>
        <w:t>r</w:t>
      </w:r>
      <w:r w:rsidR="004177CD" w:rsidRPr="006A4CEE">
        <w:rPr>
          <w:rFonts w:ascii="Calibri" w:hAnsi="Calibri" w:cs="MV Boli"/>
          <w:bCs/>
          <w:spacing w:val="0"/>
          <w:sz w:val="21"/>
          <w:szCs w:val="21"/>
        </w:rPr>
        <w:t xml:space="preserve"> Bearbeitungen, Anpassungen und Veredelungen </w:t>
      </w:r>
      <w:r w:rsidR="00DA606E" w:rsidRPr="006A4CEE">
        <w:rPr>
          <w:rFonts w:ascii="Calibri" w:hAnsi="Calibri" w:cs="MV Boli"/>
          <w:bCs/>
          <w:spacing w:val="0"/>
          <w:sz w:val="21"/>
          <w:szCs w:val="21"/>
        </w:rPr>
        <w:t>umsetzen lassen.</w:t>
      </w:r>
      <w:r w:rsidR="000C3A38" w:rsidRPr="006A4CEE">
        <w:rPr>
          <w:rFonts w:ascii="Calibri" w:hAnsi="Calibri" w:cs="MV Boli"/>
          <w:bCs/>
          <w:spacing w:val="0"/>
          <w:sz w:val="21"/>
          <w:szCs w:val="21"/>
        </w:rPr>
        <w:t xml:space="preserve"> I</w:t>
      </w:r>
      <w:r w:rsidR="00ED1327" w:rsidRPr="006A4CEE">
        <w:rPr>
          <w:rFonts w:ascii="Calibri" w:hAnsi="Calibri" w:cs="MV Boli"/>
          <w:bCs/>
          <w:spacing w:val="0"/>
          <w:sz w:val="21"/>
          <w:szCs w:val="21"/>
        </w:rPr>
        <w:t>m</w:t>
      </w:r>
      <w:r w:rsidR="000C3A38" w:rsidRPr="006A4CEE">
        <w:rPr>
          <w:rFonts w:ascii="Calibri" w:hAnsi="Calibri" w:cs="MV Boli"/>
          <w:bCs/>
          <w:spacing w:val="0"/>
          <w:sz w:val="21"/>
          <w:szCs w:val="21"/>
        </w:rPr>
        <w:t xml:space="preserve"> Fall der</w:t>
      </w:r>
      <w:r w:rsidR="00ED1327" w:rsidRPr="006A4CEE">
        <w:rPr>
          <w:rFonts w:ascii="Calibri" w:hAnsi="Calibri" w:cs="MV Boli"/>
          <w:bCs/>
          <w:spacing w:val="0"/>
          <w:sz w:val="21"/>
          <w:szCs w:val="21"/>
        </w:rPr>
        <w:t xml:space="preserve"> </w:t>
      </w:r>
      <w:r w:rsidR="000C3A38" w:rsidRPr="006A4CEE">
        <w:rPr>
          <w:rFonts w:ascii="Calibri" w:hAnsi="Calibri" w:cs="MV Boli"/>
          <w:bCs/>
          <w:spacing w:val="0"/>
          <w:sz w:val="21"/>
          <w:szCs w:val="21"/>
        </w:rPr>
        <w:t>Bodenschwellen</w:t>
      </w:r>
      <w:r w:rsidR="00ED1327" w:rsidRPr="006A4CEE">
        <w:rPr>
          <w:rFonts w:ascii="Calibri" w:hAnsi="Calibri" w:cs="MV Boli"/>
          <w:bCs/>
          <w:spacing w:val="0"/>
          <w:sz w:val="21"/>
          <w:szCs w:val="21"/>
        </w:rPr>
        <w:t xml:space="preserve"> </w:t>
      </w:r>
      <w:r w:rsidR="00DA606E" w:rsidRPr="006A4CEE">
        <w:rPr>
          <w:rFonts w:ascii="Calibri" w:hAnsi="Calibri" w:cs="MV Boli"/>
          <w:bCs/>
          <w:spacing w:val="0"/>
          <w:sz w:val="21"/>
          <w:szCs w:val="21"/>
        </w:rPr>
        <w:t>steht beispielsweise häufig die Realisierung zusätzlicher Aluminium-Verbundlösungen auf dem Plan. Im Mittelpunkt steht dabei die dauerhafte oder flexible Kombination der tri-extrudierten Profile mit den Leichtmetall-Komponenten. Dies kann durch Verpressen oder mittels Clipverbindungen erfolgen.</w:t>
      </w:r>
      <w:r w:rsidR="00C84B24" w:rsidRPr="006A4CEE">
        <w:rPr>
          <w:rFonts w:ascii="Calibri" w:hAnsi="Calibri" w:cs="MV Boli"/>
          <w:bCs/>
          <w:spacing w:val="0"/>
          <w:sz w:val="21"/>
          <w:szCs w:val="21"/>
        </w:rPr>
        <w:t xml:space="preserve"> Darüber hinaus bietet die Konfektionierung von SLS viele weitere Möglichkeiten</w:t>
      </w:r>
      <w:r w:rsidR="008E5648" w:rsidRPr="006A4CEE">
        <w:rPr>
          <w:rFonts w:ascii="Calibri" w:hAnsi="Calibri" w:cs="MV Boli"/>
          <w:bCs/>
          <w:spacing w:val="0"/>
          <w:sz w:val="21"/>
          <w:szCs w:val="21"/>
        </w:rPr>
        <w:t>, die extrudierten Profil</w:t>
      </w:r>
      <w:r w:rsidR="00824451" w:rsidRPr="006A4CEE">
        <w:rPr>
          <w:rFonts w:ascii="Calibri" w:hAnsi="Calibri" w:cs="MV Boli"/>
          <w:bCs/>
          <w:spacing w:val="0"/>
          <w:sz w:val="21"/>
          <w:szCs w:val="21"/>
        </w:rPr>
        <w:t>e</w:t>
      </w:r>
      <w:r w:rsidR="008E5648" w:rsidRPr="006A4CEE">
        <w:rPr>
          <w:rFonts w:ascii="Calibri" w:hAnsi="Calibri" w:cs="MV Boli"/>
          <w:bCs/>
          <w:spacing w:val="0"/>
          <w:sz w:val="21"/>
          <w:szCs w:val="21"/>
        </w:rPr>
        <w:t xml:space="preserve"> nach Kundenwunsch zu fräsen, zu schneiden oder anderweitig mechanisch zu bearbeiten.</w:t>
      </w:r>
      <w:r w:rsidR="000B5390" w:rsidRPr="006A4CEE">
        <w:rPr>
          <w:rFonts w:ascii="Calibri" w:hAnsi="Calibri" w:cs="MV Boli"/>
          <w:bCs/>
          <w:spacing w:val="0"/>
          <w:sz w:val="21"/>
          <w:szCs w:val="21"/>
        </w:rPr>
        <w:t xml:space="preserve"> Letztlich kann SLS m</w:t>
      </w:r>
      <w:r w:rsidR="00A07C8B" w:rsidRPr="006A4CEE">
        <w:rPr>
          <w:rFonts w:ascii="Calibri" w:hAnsi="Calibri" w:cs="MV Boli"/>
          <w:bCs/>
          <w:spacing w:val="0"/>
          <w:sz w:val="21"/>
          <w:szCs w:val="21"/>
        </w:rPr>
        <w:t xml:space="preserve">it </w:t>
      </w:r>
      <w:r w:rsidR="000B5390" w:rsidRPr="006A4CEE">
        <w:rPr>
          <w:rFonts w:ascii="Calibri" w:hAnsi="Calibri" w:cs="MV Boli"/>
          <w:bCs/>
          <w:spacing w:val="0"/>
          <w:sz w:val="21"/>
          <w:szCs w:val="21"/>
        </w:rPr>
        <w:t>dem</w:t>
      </w:r>
      <w:r w:rsidR="00A07C8B" w:rsidRPr="006A4CEE">
        <w:rPr>
          <w:rFonts w:ascii="Calibri" w:hAnsi="Calibri" w:cs="MV Boli"/>
          <w:bCs/>
          <w:spacing w:val="0"/>
          <w:sz w:val="21"/>
          <w:szCs w:val="21"/>
        </w:rPr>
        <w:t xml:space="preserve"> Maschinenpark und </w:t>
      </w:r>
      <w:r w:rsidR="008D6967" w:rsidRPr="006A4CEE">
        <w:rPr>
          <w:rFonts w:ascii="Calibri" w:hAnsi="Calibri" w:cs="MV Boli"/>
          <w:bCs/>
          <w:spacing w:val="0"/>
          <w:sz w:val="21"/>
          <w:szCs w:val="21"/>
        </w:rPr>
        <w:t xml:space="preserve">den </w:t>
      </w:r>
      <w:r w:rsidR="00A07C8B" w:rsidRPr="006A4CEE">
        <w:rPr>
          <w:rFonts w:ascii="Calibri" w:hAnsi="Calibri" w:cs="MV Boli"/>
          <w:bCs/>
          <w:spacing w:val="0"/>
          <w:sz w:val="21"/>
          <w:szCs w:val="21"/>
        </w:rPr>
        <w:t xml:space="preserve">Leistungen </w:t>
      </w:r>
      <w:r w:rsidR="000B5390" w:rsidRPr="006A4CEE">
        <w:rPr>
          <w:rFonts w:ascii="Calibri" w:hAnsi="Calibri" w:cs="MV Boli"/>
          <w:bCs/>
          <w:spacing w:val="0"/>
          <w:sz w:val="21"/>
          <w:szCs w:val="21"/>
        </w:rPr>
        <w:t>seiner</w:t>
      </w:r>
      <w:r w:rsidR="00A07C8B" w:rsidRPr="006A4CEE">
        <w:rPr>
          <w:rFonts w:ascii="Calibri" w:hAnsi="Calibri" w:cs="MV Boli"/>
          <w:bCs/>
          <w:spacing w:val="0"/>
          <w:sz w:val="21"/>
          <w:szCs w:val="21"/>
        </w:rPr>
        <w:t xml:space="preserve"> Konfektionierung </w:t>
      </w:r>
      <w:r w:rsidR="000B5390" w:rsidRPr="006A4CEE">
        <w:rPr>
          <w:rFonts w:ascii="Calibri" w:hAnsi="Calibri" w:cs="MV Boli"/>
          <w:bCs/>
          <w:spacing w:val="0"/>
          <w:sz w:val="21"/>
          <w:szCs w:val="21"/>
        </w:rPr>
        <w:t xml:space="preserve">die Hersteller von Tür- und Fenstersystemen </w:t>
      </w:r>
      <w:r w:rsidR="00F96021" w:rsidRPr="006A4CEE">
        <w:rPr>
          <w:rFonts w:ascii="Calibri" w:hAnsi="Calibri" w:cs="MV Boli"/>
          <w:bCs/>
          <w:spacing w:val="0"/>
          <w:sz w:val="21"/>
          <w:szCs w:val="21"/>
        </w:rPr>
        <w:t xml:space="preserve">von </w:t>
      </w:r>
      <w:r w:rsidR="00362ECC" w:rsidRPr="006A4CEE">
        <w:rPr>
          <w:rFonts w:ascii="Calibri" w:hAnsi="Calibri" w:cs="MV Boli"/>
          <w:bCs/>
          <w:spacing w:val="0"/>
          <w:sz w:val="21"/>
          <w:szCs w:val="21"/>
        </w:rPr>
        <w:t xml:space="preserve">einzelnen Prozessstufen der </w:t>
      </w:r>
      <w:r w:rsidR="00F96021" w:rsidRPr="006A4CEE">
        <w:rPr>
          <w:rFonts w:ascii="Calibri" w:hAnsi="Calibri" w:cs="MV Boli"/>
          <w:bCs/>
          <w:spacing w:val="0"/>
          <w:sz w:val="21"/>
          <w:szCs w:val="21"/>
        </w:rPr>
        <w:t>Wertschöpfung</w:t>
      </w:r>
      <w:r w:rsidR="000B5390" w:rsidRPr="006A4CEE">
        <w:rPr>
          <w:rFonts w:ascii="Calibri" w:hAnsi="Calibri" w:cs="MV Boli"/>
          <w:bCs/>
          <w:spacing w:val="0"/>
          <w:sz w:val="21"/>
          <w:szCs w:val="21"/>
        </w:rPr>
        <w:t xml:space="preserve"> entlasten</w:t>
      </w:r>
      <w:r w:rsidR="00AE2182" w:rsidRPr="006A4CEE">
        <w:rPr>
          <w:rFonts w:ascii="Calibri" w:hAnsi="Calibri"/>
          <w:spacing w:val="0"/>
          <w:sz w:val="21"/>
          <w:szCs w:val="21"/>
        </w:rPr>
        <w:t xml:space="preserve">. </w:t>
      </w:r>
      <w:r w:rsidR="006B109E" w:rsidRPr="006A4CEE">
        <w:rPr>
          <w:rFonts w:ascii="Calibri" w:hAnsi="Calibri"/>
          <w:i/>
          <w:spacing w:val="0"/>
          <w:sz w:val="21"/>
          <w:szCs w:val="21"/>
        </w:rPr>
        <w:t>ms</w:t>
      </w:r>
    </w:p>
    <w:p w14:paraId="71878B0A" w14:textId="59BB2326" w:rsidR="000143B4" w:rsidRPr="006A4CEE" w:rsidRDefault="00824451">
      <w:pPr>
        <w:spacing w:line="360" w:lineRule="auto"/>
        <w:ind w:left="0" w:right="-143"/>
        <w:jc w:val="both"/>
        <w:rPr>
          <w:rFonts w:ascii="Calibri" w:hAnsi="Calibri"/>
          <w:i/>
          <w:spacing w:val="0"/>
          <w:sz w:val="16"/>
        </w:rPr>
      </w:pPr>
      <w:r w:rsidRPr="006A4CEE">
        <w:rPr>
          <w:rFonts w:ascii="Calibri" w:hAnsi="Calibri"/>
          <w:i/>
          <w:spacing w:val="0"/>
          <w:sz w:val="16"/>
        </w:rPr>
        <w:t>5</w:t>
      </w:r>
      <w:r w:rsidR="001344BE" w:rsidRPr="006A4CEE">
        <w:rPr>
          <w:rFonts w:ascii="Calibri" w:hAnsi="Calibri"/>
          <w:i/>
          <w:spacing w:val="0"/>
          <w:sz w:val="16"/>
        </w:rPr>
        <w:t>62</w:t>
      </w:r>
      <w:r w:rsidR="000143B4" w:rsidRPr="006A4CEE">
        <w:rPr>
          <w:rFonts w:ascii="Calibri" w:hAnsi="Calibri"/>
          <w:i/>
          <w:spacing w:val="0"/>
          <w:sz w:val="16"/>
        </w:rPr>
        <w:t xml:space="preserve"> Wörter </w:t>
      </w:r>
      <w:r w:rsidR="007B7684" w:rsidRPr="006A4CEE">
        <w:rPr>
          <w:rFonts w:ascii="Calibri" w:hAnsi="Calibri"/>
          <w:i/>
          <w:spacing w:val="0"/>
          <w:sz w:val="16"/>
        </w:rPr>
        <w:t xml:space="preserve">mit </w:t>
      </w:r>
      <w:r w:rsidRPr="006A4CEE">
        <w:rPr>
          <w:rFonts w:ascii="Calibri" w:hAnsi="Calibri"/>
          <w:i/>
          <w:spacing w:val="0"/>
          <w:sz w:val="16"/>
        </w:rPr>
        <w:t>4.</w:t>
      </w:r>
      <w:r w:rsidR="001344BE" w:rsidRPr="006A4CEE">
        <w:rPr>
          <w:rFonts w:ascii="Calibri" w:hAnsi="Calibri"/>
          <w:i/>
          <w:spacing w:val="0"/>
          <w:sz w:val="16"/>
        </w:rPr>
        <w:t>583</w:t>
      </w:r>
      <w:r w:rsidR="00C427E2" w:rsidRPr="006A4CEE">
        <w:rPr>
          <w:rFonts w:ascii="Calibri" w:hAnsi="Calibri"/>
          <w:i/>
          <w:spacing w:val="0"/>
          <w:sz w:val="16"/>
        </w:rPr>
        <w:t xml:space="preserve"> </w:t>
      </w:r>
      <w:r w:rsidR="000143B4" w:rsidRPr="006A4CEE">
        <w:rPr>
          <w:rFonts w:ascii="Calibri" w:hAnsi="Calibri"/>
          <w:i/>
          <w:spacing w:val="0"/>
          <w:sz w:val="16"/>
        </w:rPr>
        <w:t>Zeichen (inklusive Leerzeichen)</w:t>
      </w:r>
      <w:r w:rsidR="005964A6" w:rsidRPr="006A4CEE">
        <w:rPr>
          <w:rFonts w:ascii="Calibri" w:hAnsi="Calibri"/>
          <w:i/>
          <w:spacing w:val="0"/>
          <w:sz w:val="16"/>
          <w:szCs w:val="16"/>
        </w:rPr>
        <w:t xml:space="preserve"> </w:t>
      </w:r>
      <w:r w:rsidR="005964A6" w:rsidRPr="006A4CEE">
        <w:rPr>
          <w:rFonts w:ascii="Calibri" w:hAnsi="Calibri"/>
          <w:i/>
          <w:spacing w:val="0"/>
          <w:sz w:val="16"/>
          <w:szCs w:val="16"/>
        </w:rPr>
        <w:tab/>
      </w:r>
      <w:r w:rsidR="005964A6" w:rsidRPr="006A4CEE">
        <w:rPr>
          <w:rFonts w:ascii="Calibri" w:hAnsi="Calibri"/>
          <w:i/>
          <w:spacing w:val="0"/>
          <w:sz w:val="16"/>
          <w:szCs w:val="16"/>
        </w:rPr>
        <w:tab/>
      </w:r>
      <w:r w:rsidR="005964A6" w:rsidRPr="006A4CEE">
        <w:rPr>
          <w:rFonts w:ascii="Calibri" w:hAnsi="Calibri"/>
          <w:i/>
          <w:spacing w:val="0"/>
          <w:sz w:val="16"/>
          <w:szCs w:val="16"/>
        </w:rPr>
        <w:tab/>
        <w:t>Autor: M</w:t>
      </w:r>
      <w:r w:rsidR="00C5083F" w:rsidRPr="006A4CEE">
        <w:rPr>
          <w:rFonts w:ascii="Calibri" w:hAnsi="Calibri"/>
          <w:i/>
          <w:spacing w:val="0"/>
          <w:sz w:val="16"/>
          <w:szCs w:val="16"/>
        </w:rPr>
        <w:t>irco von Stein</w:t>
      </w:r>
      <w:r w:rsidR="005964A6" w:rsidRPr="006A4CEE">
        <w:rPr>
          <w:rFonts w:ascii="Calibri" w:hAnsi="Calibri"/>
          <w:i/>
          <w:spacing w:val="0"/>
          <w:sz w:val="16"/>
          <w:szCs w:val="16"/>
        </w:rPr>
        <w:t>, Freier Fachjournalist, Darmstadt</w:t>
      </w:r>
    </w:p>
    <w:p w14:paraId="77EDE103" w14:textId="77777777" w:rsidR="00107653" w:rsidRPr="006A4CEE" w:rsidRDefault="00107653">
      <w:pPr>
        <w:spacing w:line="360" w:lineRule="auto"/>
        <w:ind w:left="0" w:right="-143"/>
        <w:jc w:val="both"/>
        <w:rPr>
          <w:rFonts w:ascii="Calibri" w:hAnsi="Calibri"/>
          <w:sz w:val="16"/>
        </w:rPr>
      </w:pPr>
    </w:p>
    <w:p w14:paraId="7BDE1CF5" w14:textId="77777777" w:rsidR="000143B4" w:rsidRPr="006A4CEE" w:rsidRDefault="000143B4">
      <w:pPr>
        <w:ind w:left="0" w:right="-143"/>
        <w:rPr>
          <w:rFonts w:ascii="Calibri" w:hAnsi="Calibri"/>
          <w:b/>
          <w:spacing w:val="0"/>
          <w:sz w:val="22"/>
          <w:szCs w:val="22"/>
        </w:rPr>
      </w:pPr>
      <w:r w:rsidRPr="006A4CEE">
        <w:rPr>
          <w:rFonts w:ascii="Calibri" w:hAnsi="Calibri"/>
          <w:b/>
          <w:i/>
          <w:spacing w:val="0"/>
          <w:sz w:val="22"/>
          <w:szCs w:val="22"/>
        </w:rPr>
        <w:t xml:space="preserve">Hinweis für Redakteure: </w:t>
      </w:r>
      <w:r w:rsidRPr="006A4CEE">
        <w:rPr>
          <w:rFonts w:ascii="Calibri" w:hAnsi="Calibri"/>
          <w:b/>
          <w:spacing w:val="0"/>
          <w:sz w:val="22"/>
          <w:szCs w:val="22"/>
        </w:rPr>
        <w:t xml:space="preserve">Text und Bilder stehen Ihnen unter </w:t>
      </w:r>
      <w:r w:rsidRPr="006A4CEE">
        <w:rPr>
          <w:rFonts w:ascii="Calibri" w:hAnsi="Calibri"/>
          <w:b/>
          <w:spacing w:val="0"/>
          <w:sz w:val="22"/>
          <w:szCs w:val="22"/>
          <w:u w:val="single"/>
        </w:rPr>
        <w:t>www.pr-box.de</w:t>
      </w:r>
      <w:r w:rsidRPr="006A4CEE">
        <w:rPr>
          <w:rFonts w:ascii="Calibri" w:hAnsi="Calibri"/>
          <w:b/>
          <w:spacing w:val="0"/>
          <w:sz w:val="22"/>
          <w:szCs w:val="22"/>
        </w:rPr>
        <w:t xml:space="preserve"> zur Verfügung!</w:t>
      </w:r>
    </w:p>
    <w:p w14:paraId="1309E05D" w14:textId="77777777" w:rsidR="00BF1976" w:rsidRPr="006A4CEE" w:rsidRDefault="00BF1976">
      <w:pPr>
        <w:ind w:left="0" w:right="-143"/>
        <w:rPr>
          <w:rFonts w:ascii="Calibri" w:hAnsi="Calibri"/>
          <w:b/>
          <w:spacing w:val="0"/>
          <w:sz w:val="21"/>
          <w:szCs w:val="21"/>
        </w:rPr>
      </w:pPr>
    </w:p>
    <w:p w14:paraId="7CF0FEE9" w14:textId="253CEB99" w:rsidR="00BF1976" w:rsidRPr="006A4CEE" w:rsidRDefault="00BF1976" w:rsidP="00AF7D3F">
      <w:pPr>
        <w:spacing w:after="120"/>
        <w:ind w:left="0" w:right="-143"/>
        <w:rPr>
          <w:rFonts w:ascii="Calibri" w:hAnsi="Calibri"/>
          <w:i/>
          <w:spacing w:val="0"/>
          <w:sz w:val="21"/>
          <w:szCs w:val="21"/>
          <w:u w:val="single"/>
        </w:rPr>
      </w:pPr>
      <w:bookmarkStart w:id="0" w:name="_Hlk54105845"/>
      <w:r w:rsidRPr="006A4CEE">
        <w:rPr>
          <w:rFonts w:ascii="Calibri" w:hAnsi="Calibri"/>
          <w:i/>
          <w:spacing w:val="0"/>
          <w:sz w:val="21"/>
          <w:szCs w:val="21"/>
          <w:u w:val="single"/>
        </w:rPr>
        <w:t>Bilder (</w:t>
      </w:r>
      <w:r w:rsidR="000B5390" w:rsidRPr="006A4CEE">
        <w:rPr>
          <w:rFonts w:ascii="Calibri" w:hAnsi="Calibri"/>
          <w:i/>
          <w:spacing w:val="0"/>
          <w:sz w:val="21"/>
          <w:szCs w:val="21"/>
          <w:u w:val="single"/>
        </w:rPr>
        <w:t>3</w:t>
      </w:r>
      <w:r w:rsidRPr="006A4CEE">
        <w:rPr>
          <w:rFonts w:ascii="Calibri" w:hAnsi="Calibri"/>
          <w:i/>
          <w:spacing w:val="0"/>
          <w:sz w:val="21"/>
          <w:szCs w:val="21"/>
          <w:u w:val="single"/>
        </w:rPr>
        <w:t xml:space="preserve"> Motive)</w:t>
      </w:r>
    </w:p>
    <w:p w14:paraId="44703A83" w14:textId="0F35C43C" w:rsidR="00C10D55" w:rsidRPr="006A4CEE" w:rsidRDefault="00C10D55" w:rsidP="00AF7D3F">
      <w:pPr>
        <w:spacing w:after="120"/>
        <w:ind w:left="0" w:right="-143"/>
        <w:jc w:val="both"/>
        <w:rPr>
          <w:rFonts w:ascii="Calibri" w:hAnsi="Calibri" w:cs="Calibri"/>
          <w:i/>
          <w:spacing w:val="0"/>
          <w:sz w:val="21"/>
          <w:szCs w:val="21"/>
        </w:rPr>
      </w:pPr>
      <w:r w:rsidRPr="006A4CEE">
        <w:rPr>
          <w:rFonts w:ascii="Calibri" w:hAnsi="Calibri" w:cs="Calibri"/>
          <w:i/>
          <w:spacing w:val="0"/>
          <w:sz w:val="21"/>
          <w:szCs w:val="21"/>
        </w:rPr>
        <w:t>Bild 1</w:t>
      </w:r>
      <w:r w:rsidR="000F3AF6" w:rsidRPr="006A4CEE">
        <w:rPr>
          <w:rFonts w:ascii="Calibri" w:hAnsi="Calibri" w:cs="Calibri"/>
          <w:i/>
          <w:spacing w:val="0"/>
          <w:sz w:val="21"/>
          <w:szCs w:val="21"/>
        </w:rPr>
        <w:t>:</w:t>
      </w:r>
      <w:r w:rsidR="000F3AF6" w:rsidRPr="006A4CEE">
        <w:rPr>
          <w:rFonts w:ascii="Calibri" w:hAnsi="Calibri" w:cs="Calibri"/>
          <w:spacing w:val="0"/>
          <w:sz w:val="21"/>
          <w:szCs w:val="21"/>
        </w:rPr>
        <w:t xml:space="preserve"> </w:t>
      </w:r>
      <w:bookmarkStart w:id="1" w:name="_Hlk54170247"/>
      <w:r w:rsidR="00EB14EA">
        <w:rPr>
          <w:rFonts w:ascii="Calibri" w:hAnsi="Calibri" w:cs="Calibri"/>
          <w:spacing w:val="0"/>
          <w:sz w:val="21"/>
          <w:szCs w:val="21"/>
        </w:rPr>
        <w:t>Querschnitt einer t</w:t>
      </w:r>
      <w:r w:rsidR="00EB14EA" w:rsidRPr="00EB14EA">
        <w:rPr>
          <w:rFonts w:ascii="Calibri" w:hAnsi="Calibri" w:cs="Calibri"/>
          <w:spacing w:val="0"/>
          <w:sz w:val="21"/>
          <w:szCs w:val="21"/>
        </w:rPr>
        <w:t>ri-extrudierte</w:t>
      </w:r>
      <w:r w:rsidR="00EB14EA">
        <w:rPr>
          <w:rFonts w:ascii="Calibri" w:hAnsi="Calibri" w:cs="Calibri"/>
          <w:spacing w:val="0"/>
          <w:sz w:val="21"/>
          <w:szCs w:val="21"/>
        </w:rPr>
        <w:t>n</w:t>
      </w:r>
      <w:r w:rsidR="00EB14EA" w:rsidRPr="00EB14EA">
        <w:rPr>
          <w:rFonts w:ascii="Calibri" w:hAnsi="Calibri" w:cs="Calibri"/>
          <w:spacing w:val="0"/>
          <w:sz w:val="21"/>
          <w:szCs w:val="21"/>
        </w:rPr>
        <w:t xml:space="preserve"> Bodenschwelle </w:t>
      </w:r>
      <w:r w:rsidR="00EB14EA" w:rsidRPr="00EB14EA">
        <w:rPr>
          <w:rFonts w:ascii="Calibri" w:hAnsi="Calibri" w:cs="Calibri"/>
          <w:spacing w:val="0"/>
          <w:sz w:val="21"/>
          <w:szCs w:val="21"/>
        </w:rPr>
        <w:t xml:space="preserve">von SLS </w:t>
      </w:r>
      <w:r w:rsidR="00EB14EA" w:rsidRPr="00EB14EA">
        <w:rPr>
          <w:rFonts w:ascii="Calibri" w:hAnsi="Calibri" w:cs="Calibri"/>
          <w:spacing w:val="0"/>
          <w:sz w:val="21"/>
          <w:szCs w:val="21"/>
        </w:rPr>
        <w:t>für den Einsatz in Hebeschiebetüren für Terrassen, Balkone und Innenraum-Durchgänge.</w:t>
      </w:r>
    </w:p>
    <w:bookmarkEnd w:id="1"/>
    <w:p w14:paraId="208195D3" w14:textId="50A525D2" w:rsidR="00BF1976" w:rsidRPr="006A4CEE" w:rsidRDefault="00BF1976" w:rsidP="00AF7D3F">
      <w:pPr>
        <w:spacing w:after="120"/>
        <w:ind w:left="0" w:right="-143"/>
        <w:jc w:val="both"/>
        <w:rPr>
          <w:rFonts w:ascii="Calibri" w:hAnsi="Calibri"/>
          <w:spacing w:val="0"/>
          <w:sz w:val="21"/>
          <w:szCs w:val="21"/>
        </w:rPr>
      </w:pPr>
      <w:r w:rsidRPr="006A4CEE">
        <w:rPr>
          <w:rFonts w:ascii="Calibri" w:hAnsi="Calibri"/>
          <w:i/>
          <w:spacing w:val="0"/>
          <w:sz w:val="21"/>
          <w:szCs w:val="21"/>
        </w:rPr>
        <w:t xml:space="preserve">Bild </w:t>
      </w:r>
      <w:r w:rsidR="00C10D55" w:rsidRPr="006A4CEE">
        <w:rPr>
          <w:rFonts w:ascii="Calibri" w:hAnsi="Calibri"/>
          <w:i/>
          <w:spacing w:val="0"/>
          <w:sz w:val="21"/>
          <w:szCs w:val="21"/>
        </w:rPr>
        <w:t>2</w:t>
      </w:r>
      <w:r w:rsidRPr="006A4CEE">
        <w:rPr>
          <w:rFonts w:ascii="Calibri" w:hAnsi="Calibri"/>
          <w:i/>
          <w:spacing w:val="0"/>
          <w:sz w:val="21"/>
          <w:szCs w:val="21"/>
        </w:rPr>
        <w:t>:</w:t>
      </w:r>
      <w:r w:rsidRPr="006A4CEE">
        <w:rPr>
          <w:rFonts w:ascii="Calibri" w:hAnsi="Calibri"/>
          <w:spacing w:val="0"/>
          <w:sz w:val="21"/>
          <w:szCs w:val="21"/>
        </w:rPr>
        <w:t xml:space="preserve"> </w:t>
      </w:r>
      <w:r w:rsidR="00EB14EA">
        <w:rPr>
          <w:rFonts w:ascii="Calibri" w:hAnsi="Calibri"/>
          <w:spacing w:val="0"/>
          <w:sz w:val="21"/>
          <w:szCs w:val="21"/>
        </w:rPr>
        <w:t xml:space="preserve">In der </w:t>
      </w:r>
      <w:r w:rsidR="00215416" w:rsidRPr="006A4CEE">
        <w:rPr>
          <w:rFonts w:ascii="Calibri" w:hAnsi="Calibri"/>
          <w:spacing w:val="0"/>
          <w:sz w:val="21"/>
          <w:szCs w:val="21"/>
        </w:rPr>
        <w:t xml:space="preserve">Tri-Extrusion </w:t>
      </w:r>
      <w:r w:rsidR="00EB14EA">
        <w:rPr>
          <w:rFonts w:ascii="Calibri" w:hAnsi="Calibri"/>
          <w:spacing w:val="0"/>
          <w:sz w:val="21"/>
          <w:szCs w:val="21"/>
        </w:rPr>
        <w:t xml:space="preserve">realisiert SLS </w:t>
      </w:r>
      <w:r w:rsidR="00215416" w:rsidRPr="006A4CEE">
        <w:rPr>
          <w:rFonts w:ascii="Calibri" w:hAnsi="Calibri"/>
          <w:spacing w:val="0"/>
          <w:sz w:val="21"/>
          <w:szCs w:val="21"/>
        </w:rPr>
        <w:t xml:space="preserve">hohe Anforderungen an den Werkzeugbau und die Komplexität der Produktionstechnik. </w:t>
      </w:r>
    </w:p>
    <w:p w14:paraId="265D7826" w14:textId="656549EE" w:rsidR="00E777D7" w:rsidRPr="006A4CEE" w:rsidRDefault="00E777D7" w:rsidP="00E777D7">
      <w:pPr>
        <w:spacing w:after="120"/>
        <w:ind w:left="0" w:right="-143"/>
        <w:jc w:val="both"/>
        <w:rPr>
          <w:rFonts w:ascii="Calibri" w:hAnsi="Calibri" w:cs="Calibri"/>
          <w:i/>
          <w:color w:val="FF0000"/>
          <w:spacing w:val="0"/>
          <w:sz w:val="21"/>
          <w:szCs w:val="21"/>
        </w:rPr>
      </w:pPr>
      <w:r w:rsidRPr="006A4CEE">
        <w:rPr>
          <w:rFonts w:ascii="Calibri" w:hAnsi="Calibri"/>
          <w:i/>
          <w:spacing w:val="0"/>
          <w:sz w:val="21"/>
          <w:szCs w:val="21"/>
        </w:rPr>
        <w:t>Bild 3:</w:t>
      </w:r>
      <w:r w:rsidRPr="006A4CEE">
        <w:rPr>
          <w:rFonts w:ascii="Calibri" w:hAnsi="Calibri" w:cs="Calibri"/>
          <w:spacing w:val="0"/>
          <w:sz w:val="21"/>
          <w:szCs w:val="21"/>
        </w:rPr>
        <w:t xml:space="preserve"> </w:t>
      </w:r>
      <w:r w:rsidR="00DC2E9F" w:rsidRPr="006A4CEE">
        <w:rPr>
          <w:rFonts w:ascii="Calibri" w:hAnsi="Calibri" w:cs="Calibri"/>
          <w:spacing w:val="0"/>
          <w:sz w:val="21"/>
          <w:szCs w:val="21"/>
        </w:rPr>
        <w:t xml:space="preserve">Ende 2022 </w:t>
      </w:r>
      <w:r w:rsidR="000B5390" w:rsidRPr="006A4CEE">
        <w:rPr>
          <w:rFonts w:ascii="Calibri" w:hAnsi="Calibri" w:cs="Calibri"/>
          <w:bCs/>
          <w:spacing w:val="0"/>
          <w:sz w:val="21"/>
          <w:szCs w:val="21"/>
        </w:rPr>
        <w:t xml:space="preserve">hat SLS eine weitere Werkhalle in Betrieb genommen, die explizit der Konfektionierung vorbehalten ist und </w:t>
      </w:r>
      <w:r w:rsidR="00AE4045" w:rsidRPr="006A4CEE">
        <w:rPr>
          <w:rFonts w:ascii="Calibri" w:hAnsi="Calibri" w:cs="Calibri"/>
          <w:bCs/>
          <w:spacing w:val="0"/>
          <w:sz w:val="21"/>
          <w:szCs w:val="21"/>
        </w:rPr>
        <w:t xml:space="preserve">unter anderem </w:t>
      </w:r>
      <w:r w:rsidR="000B5390" w:rsidRPr="006A4CEE">
        <w:rPr>
          <w:rFonts w:ascii="Calibri" w:hAnsi="Calibri" w:cs="Calibri"/>
          <w:bCs/>
          <w:spacing w:val="0"/>
          <w:sz w:val="21"/>
          <w:szCs w:val="21"/>
        </w:rPr>
        <w:t xml:space="preserve">den Spielraum für kundenspezifische Bearbeitungen </w:t>
      </w:r>
      <w:r w:rsidR="00AE4045" w:rsidRPr="006A4CEE">
        <w:rPr>
          <w:rFonts w:ascii="Calibri" w:hAnsi="Calibri" w:cs="Calibri"/>
          <w:bCs/>
          <w:spacing w:val="0"/>
          <w:sz w:val="21"/>
          <w:szCs w:val="21"/>
        </w:rPr>
        <w:t xml:space="preserve">von Bodenschwellen </w:t>
      </w:r>
      <w:r w:rsidR="000B5390" w:rsidRPr="006A4CEE">
        <w:rPr>
          <w:rFonts w:ascii="Calibri" w:hAnsi="Calibri" w:cs="Calibri"/>
          <w:bCs/>
          <w:spacing w:val="0"/>
          <w:sz w:val="21"/>
          <w:szCs w:val="21"/>
        </w:rPr>
        <w:t>erheblich erweitert</w:t>
      </w:r>
      <w:r w:rsidR="006A4CEE" w:rsidRPr="006A4CEE">
        <w:rPr>
          <w:rFonts w:ascii="Calibri" w:hAnsi="Calibri" w:cs="Calibri"/>
          <w:spacing w:val="0"/>
          <w:sz w:val="21"/>
          <w:szCs w:val="21"/>
        </w:rPr>
        <w:t>.</w:t>
      </w:r>
    </w:p>
    <w:bookmarkEnd w:id="0"/>
    <w:p w14:paraId="5A400575" w14:textId="77777777" w:rsidR="00FD16ED" w:rsidRPr="006A4CEE" w:rsidRDefault="00FD16ED" w:rsidP="00AF7D3F">
      <w:pPr>
        <w:spacing w:after="120"/>
        <w:ind w:left="0" w:right="-143"/>
        <w:rPr>
          <w:rFonts w:ascii="Calibri" w:hAnsi="Calibri"/>
          <w:i/>
          <w:spacing w:val="0"/>
          <w:sz w:val="16"/>
          <w:szCs w:val="16"/>
        </w:rPr>
      </w:pPr>
      <w:r w:rsidRPr="006A4CEE">
        <w:rPr>
          <w:rFonts w:ascii="Calibri" w:hAnsi="Calibri"/>
          <w:i/>
          <w:spacing w:val="0"/>
          <w:sz w:val="16"/>
          <w:szCs w:val="16"/>
        </w:rPr>
        <w:t>Alle Bilder: SLS Kunststoffverarbeitung</w:t>
      </w:r>
    </w:p>
    <w:p w14:paraId="6CCCA7A4" w14:textId="77777777" w:rsidR="001D0318" w:rsidRPr="006A4CEE" w:rsidRDefault="001D0318" w:rsidP="00AF7D3F">
      <w:pPr>
        <w:spacing w:after="120"/>
        <w:ind w:left="0" w:right="-143"/>
        <w:rPr>
          <w:rFonts w:ascii="Calibri" w:hAnsi="Calibri"/>
          <w:i/>
          <w:spacing w:val="0"/>
          <w:sz w:val="18"/>
          <w:szCs w:val="18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82"/>
        <w:gridCol w:w="2693"/>
      </w:tblGrid>
      <w:tr w:rsidR="00415846" w:rsidRPr="006A4CEE" w14:paraId="01AD6C3A" w14:textId="77777777" w:rsidTr="00E6648F">
        <w:tc>
          <w:tcPr>
            <w:tcW w:w="5882" w:type="dxa"/>
            <w:tcBorders>
              <w:top w:val="nil"/>
              <w:left w:val="nil"/>
              <w:bottom w:val="nil"/>
              <w:right w:val="nil"/>
            </w:tcBorders>
          </w:tcPr>
          <w:p w14:paraId="024821CA" w14:textId="77777777" w:rsidR="00415846" w:rsidRPr="006A4CEE" w:rsidRDefault="00415846" w:rsidP="00E6648F">
            <w:pPr>
              <w:ind w:left="0" w:right="-142"/>
              <w:jc w:val="both"/>
              <w:rPr>
                <w:rFonts w:ascii="Calibri" w:hAnsi="Calibri" w:cs="Calibri"/>
                <w:b/>
                <w:bCs/>
                <w:spacing w:val="0"/>
                <w:sz w:val="21"/>
                <w:szCs w:val="21"/>
              </w:rPr>
            </w:pPr>
            <w:r w:rsidRPr="006A4CEE">
              <w:rPr>
                <w:rFonts w:ascii="Calibri" w:hAnsi="Calibri" w:cs="Calibri"/>
                <w:b/>
                <w:bCs/>
                <w:spacing w:val="0"/>
                <w:sz w:val="21"/>
                <w:szCs w:val="21"/>
              </w:rPr>
              <w:t>Anbieter: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2444E261" w14:textId="77777777" w:rsidR="00415846" w:rsidRPr="006A4CEE" w:rsidRDefault="00415846" w:rsidP="00E6648F">
            <w:pPr>
              <w:ind w:left="0" w:right="-142"/>
              <w:jc w:val="both"/>
              <w:rPr>
                <w:rFonts w:ascii="Calibri" w:hAnsi="Calibri" w:cs="Calibri"/>
                <w:b/>
                <w:bCs/>
                <w:spacing w:val="0"/>
                <w:sz w:val="21"/>
                <w:szCs w:val="21"/>
              </w:rPr>
            </w:pPr>
            <w:r w:rsidRPr="006A4CEE">
              <w:rPr>
                <w:rFonts w:ascii="Calibri" w:hAnsi="Calibri" w:cs="Calibri"/>
                <w:b/>
                <w:bCs/>
                <w:spacing w:val="0"/>
                <w:sz w:val="21"/>
                <w:szCs w:val="21"/>
              </w:rPr>
              <w:t>Presseagentur:</w:t>
            </w:r>
          </w:p>
        </w:tc>
      </w:tr>
      <w:tr w:rsidR="00415846" w:rsidRPr="006A4CEE" w14:paraId="4822E2CE" w14:textId="77777777" w:rsidTr="00E6648F">
        <w:tc>
          <w:tcPr>
            <w:tcW w:w="5882" w:type="dxa"/>
            <w:tcBorders>
              <w:top w:val="nil"/>
              <w:left w:val="nil"/>
              <w:bottom w:val="nil"/>
              <w:right w:val="nil"/>
            </w:tcBorders>
          </w:tcPr>
          <w:p w14:paraId="751D8E09" w14:textId="77777777" w:rsidR="00415846" w:rsidRPr="006A4CEE" w:rsidRDefault="00415846" w:rsidP="00E6648F">
            <w:pPr>
              <w:ind w:left="0" w:right="-142"/>
              <w:jc w:val="both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6A4CEE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SLS Kunststoffverarbeitungs GmbH &amp; Co. KG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09DEEC7B" w14:textId="77777777" w:rsidR="00415846" w:rsidRPr="006A4CEE" w:rsidRDefault="00415846" w:rsidP="00E6648F">
            <w:pPr>
              <w:ind w:left="0" w:right="-142"/>
              <w:jc w:val="both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6A4CEE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Graf &amp; Creative PR</w:t>
            </w:r>
          </w:p>
        </w:tc>
      </w:tr>
      <w:tr w:rsidR="00415846" w:rsidRPr="006A4CEE" w14:paraId="50B2070C" w14:textId="77777777" w:rsidTr="00E6648F">
        <w:tc>
          <w:tcPr>
            <w:tcW w:w="5882" w:type="dxa"/>
            <w:tcBorders>
              <w:top w:val="nil"/>
              <w:left w:val="nil"/>
              <w:bottom w:val="nil"/>
              <w:right w:val="nil"/>
            </w:tcBorders>
          </w:tcPr>
          <w:p w14:paraId="7D63D48B" w14:textId="77777777" w:rsidR="00415846" w:rsidRPr="006A4CEE" w:rsidRDefault="00997632" w:rsidP="00E6648F">
            <w:pPr>
              <w:ind w:left="0" w:right="-142"/>
              <w:jc w:val="both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6A4CEE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lastRenderedPageBreak/>
              <w:t>Jan Leibrock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79DDE548" w14:textId="77777777" w:rsidR="00415846" w:rsidRPr="006A4CEE" w:rsidRDefault="00415846" w:rsidP="00E6648F">
            <w:pPr>
              <w:ind w:left="0" w:right="-142"/>
              <w:jc w:val="both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6A4CEE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Robert-Bosch-Straße 7</w:t>
            </w:r>
          </w:p>
        </w:tc>
      </w:tr>
      <w:tr w:rsidR="00415846" w:rsidRPr="006A4CEE" w14:paraId="63A24DEB" w14:textId="77777777" w:rsidTr="00E6648F">
        <w:tc>
          <w:tcPr>
            <w:tcW w:w="5882" w:type="dxa"/>
            <w:tcBorders>
              <w:top w:val="nil"/>
              <w:left w:val="nil"/>
              <w:bottom w:val="nil"/>
              <w:right w:val="nil"/>
            </w:tcBorders>
          </w:tcPr>
          <w:p w14:paraId="58C535FE" w14:textId="77777777" w:rsidR="00415846" w:rsidRPr="006A4CEE" w:rsidRDefault="00415846" w:rsidP="00E6648F">
            <w:pPr>
              <w:ind w:left="0" w:right="-142"/>
              <w:jc w:val="both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6A4CEE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Industriestraße 11, D-66994 Dahn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20B53AED" w14:textId="77777777" w:rsidR="00415846" w:rsidRPr="006A4CEE" w:rsidRDefault="00415846" w:rsidP="00E6648F">
            <w:pPr>
              <w:ind w:left="0" w:right="-142"/>
              <w:jc w:val="both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6A4CEE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D-64293 Darmstadt</w:t>
            </w:r>
          </w:p>
        </w:tc>
      </w:tr>
      <w:tr w:rsidR="00415846" w:rsidRPr="006A4CEE" w14:paraId="5946AF3B" w14:textId="77777777" w:rsidTr="00E6648F">
        <w:tc>
          <w:tcPr>
            <w:tcW w:w="5882" w:type="dxa"/>
            <w:tcBorders>
              <w:top w:val="nil"/>
              <w:left w:val="nil"/>
              <w:bottom w:val="nil"/>
              <w:right w:val="nil"/>
            </w:tcBorders>
          </w:tcPr>
          <w:p w14:paraId="64941692" w14:textId="77777777" w:rsidR="00415846" w:rsidRPr="006A4CEE" w:rsidRDefault="00415846" w:rsidP="00E6648F">
            <w:pPr>
              <w:ind w:left="0" w:right="-142"/>
              <w:jc w:val="both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6A4CEE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Tel.: +49 (0) 63 91/92 43 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2032D5F4" w14:textId="77777777" w:rsidR="00415846" w:rsidRPr="006A4CEE" w:rsidRDefault="00415846" w:rsidP="00E6648F">
            <w:pPr>
              <w:ind w:left="0" w:right="-142"/>
              <w:jc w:val="both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6A4CEE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Tel.: +49 (0) 61 51/42 87 91-0</w:t>
            </w:r>
          </w:p>
        </w:tc>
      </w:tr>
      <w:tr w:rsidR="00415846" w:rsidRPr="006A4CEE" w14:paraId="02863090" w14:textId="77777777" w:rsidTr="00E6648F">
        <w:tc>
          <w:tcPr>
            <w:tcW w:w="5882" w:type="dxa"/>
            <w:tcBorders>
              <w:top w:val="nil"/>
              <w:left w:val="nil"/>
              <w:bottom w:val="nil"/>
              <w:right w:val="nil"/>
            </w:tcBorders>
          </w:tcPr>
          <w:p w14:paraId="07BD501D" w14:textId="77777777" w:rsidR="00415846" w:rsidRPr="006A4CEE" w:rsidRDefault="00415846" w:rsidP="00E6648F">
            <w:pPr>
              <w:ind w:left="0" w:right="-142"/>
              <w:jc w:val="both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6A4CEE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Fax: +49 (0) 63 91/92 43 28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04B72EAC" w14:textId="77777777" w:rsidR="00415846" w:rsidRPr="006A4CEE" w:rsidRDefault="00415846" w:rsidP="00E6648F">
            <w:pPr>
              <w:ind w:left="0" w:right="-142"/>
              <w:jc w:val="both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6A4CEE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Fax: +49 (0) 61 51/42 87 91-9</w:t>
            </w:r>
          </w:p>
        </w:tc>
      </w:tr>
      <w:tr w:rsidR="00415846" w:rsidRPr="006A4CEE" w14:paraId="6268F407" w14:textId="77777777" w:rsidTr="00E6648F">
        <w:tc>
          <w:tcPr>
            <w:tcW w:w="5882" w:type="dxa"/>
            <w:tcBorders>
              <w:top w:val="nil"/>
              <w:left w:val="nil"/>
              <w:bottom w:val="nil"/>
              <w:right w:val="nil"/>
            </w:tcBorders>
          </w:tcPr>
          <w:p w14:paraId="7101C100" w14:textId="77777777" w:rsidR="00415846" w:rsidRPr="006A4CEE" w:rsidRDefault="00415846" w:rsidP="00E6648F">
            <w:pPr>
              <w:ind w:left="0" w:right="-142"/>
              <w:jc w:val="both"/>
              <w:rPr>
                <w:rFonts w:ascii="Calibri" w:hAnsi="Calibri" w:cs="Calibri"/>
                <w:bCs/>
                <w:color w:val="000000"/>
                <w:spacing w:val="0"/>
                <w:sz w:val="21"/>
                <w:szCs w:val="21"/>
                <w:lang w:val="it-IT"/>
              </w:rPr>
            </w:pPr>
            <w:r w:rsidRPr="006A4CEE">
              <w:rPr>
                <w:rFonts w:ascii="Calibri" w:hAnsi="Calibri" w:cs="Calibri"/>
                <w:bCs/>
                <w:color w:val="000000"/>
                <w:spacing w:val="0"/>
                <w:sz w:val="21"/>
                <w:szCs w:val="21"/>
                <w:lang w:val="it-IT"/>
              </w:rPr>
              <w:t xml:space="preserve">E-Mail: </w:t>
            </w:r>
            <w:hyperlink r:id="rId6" w:history="1">
              <w:r w:rsidRPr="006A4CEE">
                <w:rPr>
                  <w:rStyle w:val="Hyperlink"/>
                  <w:rFonts w:ascii="Calibri" w:hAnsi="Calibri" w:cs="Calibri"/>
                  <w:bCs/>
                  <w:color w:val="000000"/>
                  <w:spacing w:val="0"/>
                  <w:sz w:val="21"/>
                  <w:szCs w:val="21"/>
                  <w:u w:val="none"/>
                  <w:lang w:val="it-IT"/>
                </w:rPr>
                <w:t>info@sls-kunststoffprofile.de</w:t>
              </w:r>
            </w:hyperlink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6B562226" w14:textId="77777777" w:rsidR="00415846" w:rsidRPr="006A4CEE" w:rsidRDefault="00415846" w:rsidP="00E6648F">
            <w:pPr>
              <w:ind w:left="0" w:right="-142"/>
              <w:jc w:val="both"/>
              <w:rPr>
                <w:rFonts w:ascii="Calibri" w:hAnsi="Calibri" w:cs="Calibri"/>
                <w:bCs/>
                <w:color w:val="000000"/>
                <w:spacing w:val="0"/>
                <w:sz w:val="21"/>
                <w:szCs w:val="21"/>
                <w:lang w:val="it-IT"/>
              </w:rPr>
            </w:pPr>
            <w:r w:rsidRPr="006A4CEE">
              <w:rPr>
                <w:rFonts w:ascii="Calibri" w:hAnsi="Calibri" w:cs="Calibri"/>
                <w:bCs/>
                <w:color w:val="000000"/>
                <w:spacing w:val="0"/>
                <w:sz w:val="21"/>
                <w:szCs w:val="21"/>
                <w:lang w:val="it-IT"/>
              </w:rPr>
              <w:t xml:space="preserve">E-Mail: </w:t>
            </w:r>
            <w:r w:rsidRPr="006A4CEE">
              <w:rPr>
                <w:rStyle w:val="Hyperlink"/>
                <w:rFonts w:ascii="Calibri" w:hAnsi="Calibri" w:cs="Calibri"/>
                <w:bCs/>
                <w:color w:val="000000"/>
                <w:spacing w:val="0"/>
                <w:sz w:val="21"/>
                <w:szCs w:val="21"/>
                <w:u w:val="none"/>
                <w:lang w:val="it-IT"/>
              </w:rPr>
              <w:t>info@guc.biz</w:t>
            </w:r>
          </w:p>
        </w:tc>
      </w:tr>
      <w:tr w:rsidR="00415846" w:rsidRPr="00422AC9" w14:paraId="202430CC" w14:textId="77777777" w:rsidTr="00E6648F">
        <w:tc>
          <w:tcPr>
            <w:tcW w:w="5882" w:type="dxa"/>
            <w:tcBorders>
              <w:top w:val="nil"/>
              <w:left w:val="nil"/>
              <w:bottom w:val="nil"/>
              <w:right w:val="nil"/>
            </w:tcBorders>
          </w:tcPr>
          <w:p w14:paraId="6F66A3DB" w14:textId="77777777" w:rsidR="00415846" w:rsidRPr="006A4CEE" w:rsidRDefault="00415846" w:rsidP="00E6648F">
            <w:pPr>
              <w:ind w:left="0" w:right="-142"/>
              <w:jc w:val="both"/>
              <w:rPr>
                <w:rFonts w:ascii="Calibri" w:hAnsi="Calibri" w:cs="Calibri"/>
                <w:bCs/>
                <w:color w:val="000000"/>
                <w:spacing w:val="0"/>
                <w:sz w:val="21"/>
                <w:szCs w:val="21"/>
              </w:rPr>
            </w:pPr>
            <w:r w:rsidRPr="006A4CEE">
              <w:rPr>
                <w:rFonts w:ascii="Calibri" w:hAnsi="Calibri" w:cs="Calibri"/>
                <w:bCs/>
                <w:color w:val="000000"/>
                <w:spacing w:val="0"/>
                <w:sz w:val="21"/>
                <w:szCs w:val="21"/>
              </w:rPr>
              <w:t xml:space="preserve">Internet: </w:t>
            </w:r>
            <w:hyperlink r:id="rId7" w:history="1">
              <w:r w:rsidRPr="006A4CEE">
                <w:rPr>
                  <w:rStyle w:val="Hyperlink"/>
                  <w:rFonts w:ascii="Calibri" w:hAnsi="Calibri" w:cs="Calibri"/>
                  <w:bCs/>
                  <w:color w:val="000000"/>
                  <w:spacing w:val="0"/>
                  <w:sz w:val="21"/>
                  <w:szCs w:val="21"/>
                  <w:u w:val="none"/>
                </w:rPr>
                <w:t>www.sls-kunststoffprofile.de</w:t>
              </w:r>
            </w:hyperlink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4FA8F74D" w14:textId="77777777" w:rsidR="00415846" w:rsidRPr="00422AC9" w:rsidRDefault="00415846" w:rsidP="00E6648F">
            <w:pPr>
              <w:ind w:left="0" w:right="-142"/>
              <w:jc w:val="both"/>
              <w:rPr>
                <w:rFonts w:ascii="Calibri" w:hAnsi="Calibri" w:cs="Calibri"/>
                <w:bCs/>
                <w:color w:val="000000"/>
                <w:spacing w:val="0"/>
                <w:sz w:val="21"/>
                <w:szCs w:val="21"/>
              </w:rPr>
            </w:pPr>
            <w:r w:rsidRPr="006A4CEE">
              <w:rPr>
                <w:rFonts w:ascii="Calibri" w:hAnsi="Calibri" w:cs="Calibri"/>
                <w:bCs/>
                <w:color w:val="000000"/>
                <w:spacing w:val="0"/>
                <w:sz w:val="21"/>
                <w:szCs w:val="21"/>
              </w:rPr>
              <w:t>Internet: www.pr-box.de</w:t>
            </w:r>
          </w:p>
        </w:tc>
      </w:tr>
    </w:tbl>
    <w:p w14:paraId="2C2393F2" w14:textId="77777777" w:rsidR="000143B4" w:rsidRPr="00422AC9" w:rsidRDefault="000143B4" w:rsidP="00415846">
      <w:pPr>
        <w:ind w:left="0" w:right="-143"/>
        <w:jc w:val="both"/>
        <w:rPr>
          <w:rFonts w:ascii="Calibri" w:hAnsi="Calibri"/>
          <w:b/>
          <w:bCs/>
          <w:spacing w:val="0"/>
          <w:sz w:val="16"/>
        </w:rPr>
      </w:pPr>
    </w:p>
    <w:sectPr w:rsidR="000143B4" w:rsidRPr="00422AC9" w:rsidSect="00D50970">
      <w:pgSz w:w="11907" w:h="16840"/>
      <w:pgMar w:top="1134" w:right="1985" w:bottom="1418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2D5DB9"/>
    <w:multiLevelType w:val="hybridMultilevel"/>
    <w:tmpl w:val="BC2ED34E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0858103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TrackMoves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8728E"/>
    <w:rsid w:val="00005365"/>
    <w:rsid w:val="00014058"/>
    <w:rsid w:val="000141A8"/>
    <w:rsid w:val="000143B4"/>
    <w:rsid w:val="00015B82"/>
    <w:rsid w:val="00021327"/>
    <w:rsid w:val="00022547"/>
    <w:rsid w:val="0002418E"/>
    <w:rsid w:val="00032776"/>
    <w:rsid w:val="00032B4A"/>
    <w:rsid w:val="00034217"/>
    <w:rsid w:val="00034A26"/>
    <w:rsid w:val="00035041"/>
    <w:rsid w:val="00057C9A"/>
    <w:rsid w:val="00060041"/>
    <w:rsid w:val="00061DB5"/>
    <w:rsid w:val="00062AB7"/>
    <w:rsid w:val="000662B0"/>
    <w:rsid w:val="00070975"/>
    <w:rsid w:val="00072A94"/>
    <w:rsid w:val="00074FA8"/>
    <w:rsid w:val="000805DB"/>
    <w:rsid w:val="0008392F"/>
    <w:rsid w:val="00084CE6"/>
    <w:rsid w:val="00085A0E"/>
    <w:rsid w:val="00087D12"/>
    <w:rsid w:val="000B4A96"/>
    <w:rsid w:val="000B5390"/>
    <w:rsid w:val="000B703C"/>
    <w:rsid w:val="000C0DBC"/>
    <w:rsid w:val="000C3A38"/>
    <w:rsid w:val="000C5AC2"/>
    <w:rsid w:val="000D0EF5"/>
    <w:rsid w:val="000D402A"/>
    <w:rsid w:val="000D6F17"/>
    <w:rsid w:val="000E0FD0"/>
    <w:rsid w:val="000E3E93"/>
    <w:rsid w:val="000E5BD9"/>
    <w:rsid w:val="000F3AF6"/>
    <w:rsid w:val="00101291"/>
    <w:rsid w:val="00101427"/>
    <w:rsid w:val="0010563F"/>
    <w:rsid w:val="00107653"/>
    <w:rsid w:val="00114CB5"/>
    <w:rsid w:val="001278F4"/>
    <w:rsid w:val="0013019E"/>
    <w:rsid w:val="001344BE"/>
    <w:rsid w:val="00137FBE"/>
    <w:rsid w:val="0014109E"/>
    <w:rsid w:val="001413C6"/>
    <w:rsid w:val="00141E44"/>
    <w:rsid w:val="00144528"/>
    <w:rsid w:val="00144891"/>
    <w:rsid w:val="00153A6F"/>
    <w:rsid w:val="001610AD"/>
    <w:rsid w:val="00161315"/>
    <w:rsid w:val="0016551E"/>
    <w:rsid w:val="001718BD"/>
    <w:rsid w:val="001769DE"/>
    <w:rsid w:val="0018761F"/>
    <w:rsid w:val="00190EAE"/>
    <w:rsid w:val="001929AC"/>
    <w:rsid w:val="0019751F"/>
    <w:rsid w:val="00197A58"/>
    <w:rsid w:val="001A0871"/>
    <w:rsid w:val="001A6DAF"/>
    <w:rsid w:val="001B25C2"/>
    <w:rsid w:val="001B2A51"/>
    <w:rsid w:val="001B4D99"/>
    <w:rsid w:val="001B52AA"/>
    <w:rsid w:val="001B6A97"/>
    <w:rsid w:val="001C6B19"/>
    <w:rsid w:val="001D0318"/>
    <w:rsid w:val="001D3DAB"/>
    <w:rsid w:val="001E5A67"/>
    <w:rsid w:val="001E7BB2"/>
    <w:rsid w:val="001F3B04"/>
    <w:rsid w:val="001F44C8"/>
    <w:rsid w:val="001F6996"/>
    <w:rsid w:val="001F7281"/>
    <w:rsid w:val="00200AB7"/>
    <w:rsid w:val="00201ABA"/>
    <w:rsid w:val="00214FAC"/>
    <w:rsid w:val="00215416"/>
    <w:rsid w:val="00220386"/>
    <w:rsid w:val="002235A6"/>
    <w:rsid w:val="00223CD8"/>
    <w:rsid w:val="00224C1B"/>
    <w:rsid w:val="00225908"/>
    <w:rsid w:val="00226A7A"/>
    <w:rsid w:val="002335E2"/>
    <w:rsid w:val="00234415"/>
    <w:rsid w:val="0023709D"/>
    <w:rsid w:val="002414E5"/>
    <w:rsid w:val="00244D11"/>
    <w:rsid w:val="00245FA2"/>
    <w:rsid w:val="00250FA9"/>
    <w:rsid w:val="002571F5"/>
    <w:rsid w:val="00266527"/>
    <w:rsid w:val="00267D49"/>
    <w:rsid w:val="002711CD"/>
    <w:rsid w:val="00275BC8"/>
    <w:rsid w:val="00276A8B"/>
    <w:rsid w:val="002852AF"/>
    <w:rsid w:val="002922C9"/>
    <w:rsid w:val="00292B0D"/>
    <w:rsid w:val="002A07BC"/>
    <w:rsid w:val="002A1F36"/>
    <w:rsid w:val="002A382E"/>
    <w:rsid w:val="002A5527"/>
    <w:rsid w:val="002B33F4"/>
    <w:rsid w:val="002B44B7"/>
    <w:rsid w:val="002B5F33"/>
    <w:rsid w:val="002B669A"/>
    <w:rsid w:val="002C1CF9"/>
    <w:rsid w:val="002C33B1"/>
    <w:rsid w:val="002D1EE0"/>
    <w:rsid w:val="002D26AB"/>
    <w:rsid w:val="003103FB"/>
    <w:rsid w:val="003149EE"/>
    <w:rsid w:val="00321F22"/>
    <w:rsid w:val="00325AEB"/>
    <w:rsid w:val="0033297D"/>
    <w:rsid w:val="0033331C"/>
    <w:rsid w:val="00334BD7"/>
    <w:rsid w:val="003363F8"/>
    <w:rsid w:val="00343E7E"/>
    <w:rsid w:val="00344F9D"/>
    <w:rsid w:val="00352332"/>
    <w:rsid w:val="003600CB"/>
    <w:rsid w:val="00362ECC"/>
    <w:rsid w:val="00363E57"/>
    <w:rsid w:val="00365238"/>
    <w:rsid w:val="00370A6F"/>
    <w:rsid w:val="00375C29"/>
    <w:rsid w:val="00382E1E"/>
    <w:rsid w:val="0039371B"/>
    <w:rsid w:val="003A0D50"/>
    <w:rsid w:val="003A7E58"/>
    <w:rsid w:val="003B1CD7"/>
    <w:rsid w:val="003B20DF"/>
    <w:rsid w:val="003D063D"/>
    <w:rsid w:val="003D40F0"/>
    <w:rsid w:val="003E1CA1"/>
    <w:rsid w:val="003F2125"/>
    <w:rsid w:val="003F47E9"/>
    <w:rsid w:val="003F7DED"/>
    <w:rsid w:val="004015C2"/>
    <w:rsid w:val="004036C9"/>
    <w:rsid w:val="00406AF9"/>
    <w:rsid w:val="00411F87"/>
    <w:rsid w:val="00412BCD"/>
    <w:rsid w:val="004130E8"/>
    <w:rsid w:val="00414605"/>
    <w:rsid w:val="004150E0"/>
    <w:rsid w:val="00415846"/>
    <w:rsid w:val="00416224"/>
    <w:rsid w:val="00416E43"/>
    <w:rsid w:val="004177CD"/>
    <w:rsid w:val="00422AC9"/>
    <w:rsid w:val="00426028"/>
    <w:rsid w:val="00426096"/>
    <w:rsid w:val="00434697"/>
    <w:rsid w:val="004404B0"/>
    <w:rsid w:val="00441841"/>
    <w:rsid w:val="00441BB0"/>
    <w:rsid w:val="0044210E"/>
    <w:rsid w:val="00445084"/>
    <w:rsid w:val="00446D69"/>
    <w:rsid w:val="00451EEE"/>
    <w:rsid w:val="00452117"/>
    <w:rsid w:val="00457649"/>
    <w:rsid w:val="00470A9C"/>
    <w:rsid w:val="00472D42"/>
    <w:rsid w:val="00477938"/>
    <w:rsid w:val="00482100"/>
    <w:rsid w:val="00482EA3"/>
    <w:rsid w:val="00486E7E"/>
    <w:rsid w:val="00490A6F"/>
    <w:rsid w:val="00490E86"/>
    <w:rsid w:val="00491415"/>
    <w:rsid w:val="004B4785"/>
    <w:rsid w:val="004C41CF"/>
    <w:rsid w:val="004D0F79"/>
    <w:rsid w:val="004D5DD9"/>
    <w:rsid w:val="004E26BC"/>
    <w:rsid w:val="004E5364"/>
    <w:rsid w:val="004E56BA"/>
    <w:rsid w:val="004E62A5"/>
    <w:rsid w:val="004F73CB"/>
    <w:rsid w:val="004F79D7"/>
    <w:rsid w:val="005007FD"/>
    <w:rsid w:val="00501803"/>
    <w:rsid w:val="00501B17"/>
    <w:rsid w:val="00516380"/>
    <w:rsid w:val="005268DE"/>
    <w:rsid w:val="005322C0"/>
    <w:rsid w:val="0053513E"/>
    <w:rsid w:val="00542427"/>
    <w:rsid w:val="0054329A"/>
    <w:rsid w:val="00544822"/>
    <w:rsid w:val="00546673"/>
    <w:rsid w:val="00546A4B"/>
    <w:rsid w:val="00547491"/>
    <w:rsid w:val="00560FFA"/>
    <w:rsid w:val="00562BB5"/>
    <w:rsid w:val="005674E7"/>
    <w:rsid w:val="00570587"/>
    <w:rsid w:val="005745AD"/>
    <w:rsid w:val="005964A6"/>
    <w:rsid w:val="005A5598"/>
    <w:rsid w:val="005B4125"/>
    <w:rsid w:val="005B45E8"/>
    <w:rsid w:val="005B4767"/>
    <w:rsid w:val="005C2188"/>
    <w:rsid w:val="005C5E50"/>
    <w:rsid w:val="005D7516"/>
    <w:rsid w:val="005E3863"/>
    <w:rsid w:val="005E6336"/>
    <w:rsid w:val="005E7793"/>
    <w:rsid w:val="005F02BA"/>
    <w:rsid w:val="005F1C7A"/>
    <w:rsid w:val="005F5C2E"/>
    <w:rsid w:val="00601445"/>
    <w:rsid w:val="006020BA"/>
    <w:rsid w:val="00602256"/>
    <w:rsid w:val="00605FAD"/>
    <w:rsid w:val="00610E52"/>
    <w:rsid w:val="00612C84"/>
    <w:rsid w:val="00620FD6"/>
    <w:rsid w:val="00642CE1"/>
    <w:rsid w:val="00647CC9"/>
    <w:rsid w:val="0065667D"/>
    <w:rsid w:val="00660F12"/>
    <w:rsid w:val="00662310"/>
    <w:rsid w:val="006633E6"/>
    <w:rsid w:val="00663CA8"/>
    <w:rsid w:val="006656A5"/>
    <w:rsid w:val="00665A7B"/>
    <w:rsid w:val="006740EA"/>
    <w:rsid w:val="00680814"/>
    <w:rsid w:val="006877B8"/>
    <w:rsid w:val="006A4CEE"/>
    <w:rsid w:val="006A5C98"/>
    <w:rsid w:val="006B109E"/>
    <w:rsid w:val="006B1804"/>
    <w:rsid w:val="006B27BA"/>
    <w:rsid w:val="006B6FC1"/>
    <w:rsid w:val="006C01B0"/>
    <w:rsid w:val="006C329B"/>
    <w:rsid w:val="006D0017"/>
    <w:rsid w:val="006D2E09"/>
    <w:rsid w:val="006D603A"/>
    <w:rsid w:val="006E5AAC"/>
    <w:rsid w:val="006F775E"/>
    <w:rsid w:val="00701383"/>
    <w:rsid w:val="007068A2"/>
    <w:rsid w:val="00710327"/>
    <w:rsid w:val="007114C5"/>
    <w:rsid w:val="00712857"/>
    <w:rsid w:val="007135F2"/>
    <w:rsid w:val="0071491F"/>
    <w:rsid w:val="00717525"/>
    <w:rsid w:val="00722D8F"/>
    <w:rsid w:val="00731666"/>
    <w:rsid w:val="00732EDE"/>
    <w:rsid w:val="00732F01"/>
    <w:rsid w:val="00735A06"/>
    <w:rsid w:val="007373A8"/>
    <w:rsid w:val="00746666"/>
    <w:rsid w:val="0076054B"/>
    <w:rsid w:val="00773256"/>
    <w:rsid w:val="0077498D"/>
    <w:rsid w:val="00777BE6"/>
    <w:rsid w:val="00785C94"/>
    <w:rsid w:val="00794F9E"/>
    <w:rsid w:val="00796FB1"/>
    <w:rsid w:val="00797421"/>
    <w:rsid w:val="007A061F"/>
    <w:rsid w:val="007A4798"/>
    <w:rsid w:val="007A5746"/>
    <w:rsid w:val="007A6ED5"/>
    <w:rsid w:val="007B0FAF"/>
    <w:rsid w:val="007B13C7"/>
    <w:rsid w:val="007B2BA3"/>
    <w:rsid w:val="007B5E82"/>
    <w:rsid w:val="007B7684"/>
    <w:rsid w:val="007C05B2"/>
    <w:rsid w:val="007C48C9"/>
    <w:rsid w:val="007C5B23"/>
    <w:rsid w:val="007C6126"/>
    <w:rsid w:val="007D4425"/>
    <w:rsid w:val="007D4BDE"/>
    <w:rsid w:val="007D543D"/>
    <w:rsid w:val="007E39A1"/>
    <w:rsid w:val="007E49DB"/>
    <w:rsid w:val="007F41EA"/>
    <w:rsid w:val="007F4510"/>
    <w:rsid w:val="007F7D2E"/>
    <w:rsid w:val="00817A2C"/>
    <w:rsid w:val="00820819"/>
    <w:rsid w:val="00824451"/>
    <w:rsid w:val="00826AC5"/>
    <w:rsid w:val="00830E9D"/>
    <w:rsid w:val="00833933"/>
    <w:rsid w:val="00834CBE"/>
    <w:rsid w:val="008402F0"/>
    <w:rsid w:val="00842CC8"/>
    <w:rsid w:val="00843FF7"/>
    <w:rsid w:val="0084584D"/>
    <w:rsid w:val="0084610E"/>
    <w:rsid w:val="00852292"/>
    <w:rsid w:val="008627BB"/>
    <w:rsid w:val="008633F2"/>
    <w:rsid w:val="008643A4"/>
    <w:rsid w:val="0088012D"/>
    <w:rsid w:val="008807A1"/>
    <w:rsid w:val="008948AC"/>
    <w:rsid w:val="00897427"/>
    <w:rsid w:val="00897560"/>
    <w:rsid w:val="008B2AF5"/>
    <w:rsid w:val="008C0E58"/>
    <w:rsid w:val="008C2C97"/>
    <w:rsid w:val="008C3DE7"/>
    <w:rsid w:val="008C4CA8"/>
    <w:rsid w:val="008C55B9"/>
    <w:rsid w:val="008C7004"/>
    <w:rsid w:val="008D37AC"/>
    <w:rsid w:val="008D4843"/>
    <w:rsid w:val="008D6967"/>
    <w:rsid w:val="008E289F"/>
    <w:rsid w:val="008E4550"/>
    <w:rsid w:val="008E4F93"/>
    <w:rsid w:val="008E5648"/>
    <w:rsid w:val="008E76EE"/>
    <w:rsid w:val="009034B3"/>
    <w:rsid w:val="00912E1F"/>
    <w:rsid w:val="00921755"/>
    <w:rsid w:val="00927BCA"/>
    <w:rsid w:val="009306B3"/>
    <w:rsid w:val="009322A8"/>
    <w:rsid w:val="009406A7"/>
    <w:rsid w:val="00940BAF"/>
    <w:rsid w:val="00944CCC"/>
    <w:rsid w:val="009450B0"/>
    <w:rsid w:val="00945634"/>
    <w:rsid w:val="00952B77"/>
    <w:rsid w:val="00955A7D"/>
    <w:rsid w:val="00960153"/>
    <w:rsid w:val="00972399"/>
    <w:rsid w:val="00974C07"/>
    <w:rsid w:val="00982C20"/>
    <w:rsid w:val="00985501"/>
    <w:rsid w:val="00986274"/>
    <w:rsid w:val="0098728E"/>
    <w:rsid w:val="00987BD4"/>
    <w:rsid w:val="00990932"/>
    <w:rsid w:val="00990969"/>
    <w:rsid w:val="0099125A"/>
    <w:rsid w:val="009933D2"/>
    <w:rsid w:val="00997632"/>
    <w:rsid w:val="009A1E7E"/>
    <w:rsid w:val="009A24E7"/>
    <w:rsid w:val="009A4A0C"/>
    <w:rsid w:val="009B62A7"/>
    <w:rsid w:val="009D1FD1"/>
    <w:rsid w:val="009D29B0"/>
    <w:rsid w:val="009D3B1B"/>
    <w:rsid w:val="009D3E50"/>
    <w:rsid w:val="009D5AC7"/>
    <w:rsid w:val="009D6A85"/>
    <w:rsid w:val="009E274E"/>
    <w:rsid w:val="009F1B56"/>
    <w:rsid w:val="009F6484"/>
    <w:rsid w:val="00A00347"/>
    <w:rsid w:val="00A055F5"/>
    <w:rsid w:val="00A05CCB"/>
    <w:rsid w:val="00A07C8B"/>
    <w:rsid w:val="00A10133"/>
    <w:rsid w:val="00A113E9"/>
    <w:rsid w:val="00A15041"/>
    <w:rsid w:val="00A153A9"/>
    <w:rsid w:val="00A22210"/>
    <w:rsid w:val="00A31C58"/>
    <w:rsid w:val="00A35C92"/>
    <w:rsid w:val="00A41924"/>
    <w:rsid w:val="00A44A7C"/>
    <w:rsid w:val="00A60118"/>
    <w:rsid w:val="00A668B0"/>
    <w:rsid w:val="00A71588"/>
    <w:rsid w:val="00A7479B"/>
    <w:rsid w:val="00A77B45"/>
    <w:rsid w:val="00A82EA3"/>
    <w:rsid w:val="00AA015B"/>
    <w:rsid w:val="00AA6EC7"/>
    <w:rsid w:val="00AB0C91"/>
    <w:rsid w:val="00AB42F8"/>
    <w:rsid w:val="00AB56CB"/>
    <w:rsid w:val="00AB5C8D"/>
    <w:rsid w:val="00AB688D"/>
    <w:rsid w:val="00AC70C5"/>
    <w:rsid w:val="00AD488F"/>
    <w:rsid w:val="00AE2182"/>
    <w:rsid w:val="00AE27EC"/>
    <w:rsid w:val="00AE3DBC"/>
    <w:rsid w:val="00AE4045"/>
    <w:rsid w:val="00AF2C79"/>
    <w:rsid w:val="00AF7AD1"/>
    <w:rsid w:val="00AF7D3F"/>
    <w:rsid w:val="00B040BE"/>
    <w:rsid w:val="00B047CC"/>
    <w:rsid w:val="00B05FA0"/>
    <w:rsid w:val="00B16671"/>
    <w:rsid w:val="00B30B0C"/>
    <w:rsid w:val="00B3512C"/>
    <w:rsid w:val="00B3579C"/>
    <w:rsid w:val="00B44B7A"/>
    <w:rsid w:val="00B46B26"/>
    <w:rsid w:val="00B507D6"/>
    <w:rsid w:val="00B550FE"/>
    <w:rsid w:val="00B552E3"/>
    <w:rsid w:val="00B560F4"/>
    <w:rsid w:val="00B6402D"/>
    <w:rsid w:val="00B8029D"/>
    <w:rsid w:val="00B815D9"/>
    <w:rsid w:val="00B817AA"/>
    <w:rsid w:val="00B81CC8"/>
    <w:rsid w:val="00B94359"/>
    <w:rsid w:val="00B97D3A"/>
    <w:rsid w:val="00BA12EA"/>
    <w:rsid w:val="00BA60ED"/>
    <w:rsid w:val="00BA7D19"/>
    <w:rsid w:val="00BB1576"/>
    <w:rsid w:val="00BB2143"/>
    <w:rsid w:val="00BB4893"/>
    <w:rsid w:val="00BB6D56"/>
    <w:rsid w:val="00BB78D7"/>
    <w:rsid w:val="00BC2280"/>
    <w:rsid w:val="00BC41BD"/>
    <w:rsid w:val="00BC506D"/>
    <w:rsid w:val="00BF0BBA"/>
    <w:rsid w:val="00BF1976"/>
    <w:rsid w:val="00BF19F0"/>
    <w:rsid w:val="00BF232E"/>
    <w:rsid w:val="00BF2578"/>
    <w:rsid w:val="00BF2FB1"/>
    <w:rsid w:val="00BF632D"/>
    <w:rsid w:val="00C04F27"/>
    <w:rsid w:val="00C07E3E"/>
    <w:rsid w:val="00C10758"/>
    <w:rsid w:val="00C10D55"/>
    <w:rsid w:val="00C12299"/>
    <w:rsid w:val="00C12CE9"/>
    <w:rsid w:val="00C12DBF"/>
    <w:rsid w:val="00C15EC4"/>
    <w:rsid w:val="00C17E9A"/>
    <w:rsid w:val="00C20445"/>
    <w:rsid w:val="00C21CD9"/>
    <w:rsid w:val="00C258FE"/>
    <w:rsid w:val="00C35A4C"/>
    <w:rsid w:val="00C427E2"/>
    <w:rsid w:val="00C45039"/>
    <w:rsid w:val="00C5083F"/>
    <w:rsid w:val="00C63BFE"/>
    <w:rsid w:val="00C65022"/>
    <w:rsid w:val="00C66A8C"/>
    <w:rsid w:val="00C7275D"/>
    <w:rsid w:val="00C7442E"/>
    <w:rsid w:val="00C74D62"/>
    <w:rsid w:val="00C77688"/>
    <w:rsid w:val="00C80250"/>
    <w:rsid w:val="00C8471B"/>
    <w:rsid w:val="00C84B24"/>
    <w:rsid w:val="00C928B4"/>
    <w:rsid w:val="00C940EB"/>
    <w:rsid w:val="00C97CB1"/>
    <w:rsid w:val="00CA4764"/>
    <w:rsid w:val="00CB67EB"/>
    <w:rsid w:val="00CB770F"/>
    <w:rsid w:val="00CB7AA6"/>
    <w:rsid w:val="00CD08C3"/>
    <w:rsid w:val="00CD1C55"/>
    <w:rsid w:val="00CD2125"/>
    <w:rsid w:val="00CD63FB"/>
    <w:rsid w:val="00CD6C2D"/>
    <w:rsid w:val="00CE175F"/>
    <w:rsid w:val="00CE18B4"/>
    <w:rsid w:val="00CE3436"/>
    <w:rsid w:val="00CE44E0"/>
    <w:rsid w:val="00CE5345"/>
    <w:rsid w:val="00CF242A"/>
    <w:rsid w:val="00CF4694"/>
    <w:rsid w:val="00CF75B5"/>
    <w:rsid w:val="00D03F77"/>
    <w:rsid w:val="00D11A90"/>
    <w:rsid w:val="00D17716"/>
    <w:rsid w:val="00D179B0"/>
    <w:rsid w:val="00D17D2D"/>
    <w:rsid w:val="00D20777"/>
    <w:rsid w:val="00D22D2E"/>
    <w:rsid w:val="00D260ED"/>
    <w:rsid w:val="00D272DC"/>
    <w:rsid w:val="00D318E7"/>
    <w:rsid w:val="00D31CA8"/>
    <w:rsid w:val="00D32149"/>
    <w:rsid w:val="00D322BC"/>
    <w:rsid w:val="00D334A7"/>
    <w:rsid w:val="00D378E7"/>
    <w:rsid w:val="00D41DF9"/>
    <w:rsid w:val="00D50970"/>
    <w:rsid w:val="00D52C79"/>
    <w:rsid w:val="00D559E7"/>
    <w:rsid w:val="00D60F94"/>
    <w:rsid w:val="00D65FC8"/>
    <w:rsid w:val="00D66B85"/>
    <w:rsid w:val="00D672F2"/>
    <w:rsid w:val="00D71C8B"/>
    <w:rsid w:val="00D87C0B"/>
    <w:rsid w:val="00D9090E"/>
    <w:rsid w:val="00D91721"/>
    <w:rsid w:val="00D94A85"/>
    <w:rsid w:val="00D94C86"/>
    <w:rsid w:val="00D970D6"/>
    <w:rsid w:val="00DA0AF2"/>
    <w:rsid w:val="00DA4FD6"/>
    <w:rsid w:val="00DA5677"/>
    <w:rsid w:val="00DA606E"/>
    <w:rsid w:val="00DB0F27"/>
    <w:rsid w:val="00DB398D"/>
    <w:rsid w:val="00DC16E0"/>
    <w:rsid w:val="00DC2A2F"/>
    <w:rsid w:val="00DC2E9F"/>
    <w:rsid w:val="00DC5188"/>
    <w:rsid w:val="00DC566F"/>
    <w:rsid w:val="00DC5A31"/>
    <w:rsid w:val="00DC7428"/>
    <w:rsid w:val="00DD47AD"/>
    <w:rsid w:val="00DD7F4B"/>
    <w:rsid w:val="00DF382D"/>
    <w:rsid w:val="00DF55A4"/>
    <w:rsid w:val="00DF65DB"/>
    <w:rsid w:val="00DF6870"/>
    <w:rsid w:val="00E0004E"/>
    <w:rsid w:val="00E01CC9"/>
    <w:rsid w:val="00E121C5"/>
    <w:rsid w:val="00E20526"/>
    <w:rsid w:val="00E249BF"/>
    <w:rsid w:val="00E343EA"/>
    <w:rsid w:val="00E3539E"/>
    <w:rsid w:val="00E35C9E"/>
    <w:rsid w:val="00E46FD7"/>
    <w:rsid w:val="00E5159E"/>
    <w:rsid w:val="00E53280"/>
    <w:rsid w:val="00E539B7"/>
    <w:rsid w:val="00E60557"/>
    <w:rsid w:val="00E654B3"/>
    <w:rsid w:val="00E6648F"/>
    <w:rsid w:val="00E6741F"/>
    <w:rsid w:val="00E777D7"/>
    <w:rsid w:val="00EA24E1"/>
    <w:rsid w:val="00EA3120"/>
    <w:rsid w:val="00EA5B44"/>
    <w:rsid w:val="00EA75F3"/>
    <w:rsid w:val="00EB14EA"/>
    <w:rsid w:val="00EB473A"/>
    <w:rsid w:val="00EC3D3D"/>
    <w:rsid w:val="00EC4435"/>
    <w:rsid w:val="00EC66DD"/>
    <w:rsid w:val="00ED1327"/>
    <w:rsid w:val="00EE027B"/>
    <w:rsid w:val="00EE25DC"/>
    <w:rsid w:val="00EE30C8"/>
    <w:rsid w:val="00EF1C9B"/>
    <w:rsid w:val="00EF3DAE"/>
    <w:rsid w:val="00EF4753"/>
    <w:rsid w:val="00F07D27"/>
    <w:rsid w:val="00F13405"/>
    <w:rsid w:val="00F20A3E"/>
    <w:rsid w:val="00F20D6F"/>
    <w:rsid w:val="00F24B27"/>
    <w:rsid w:val="00F255DC"/>
    <w:rsid w:val="00F272EC"/>
    <w:rsid w:val="00F30129"/>
    <w:rsid w:val="00F3229B"/>
    <w:rsid w:val="00F34A16"/>
    <w:rsid w:val="00F41497"/>
    <w:rsid w:val="00F54DC2"/>
    <w:rsid w:val="00F57ED9"/>
    <w:rsid w:val="00F64E18"/>
    <w:rsid w:val="00F67D16"/>
    <w:rsid w:val="00F71C0A"/>
    <w:rsid w:val="00F77C6B"/>
    <w:rsid w:val="00F874D7"/>
    <w:rsid w:val="00F91F97"/>
    <w:rsid w:val="00F96021"/>
    <w:rsid w:val="00FA6A38"/>
    <w:rsid w:val="00FB052C"/>
    <w:rsid w:val="00FB24B3"/>
    <w:rsid w:val="00FB2C62"/>
    <w:rsid w:val="00FB37CD"/>
    <w:rsid w:val="00FB401C"/>
    <w:rsid w:val="00FB7719"/>
    <w:rsid w:val="00FC5723"/>
    <w:rsid w:val="00FD16ED"/>
    <w:rsid w:val="00FE3762"/>
    <w:rsid w:val="00FE4079"/>
    <w:rsid w:val="00FE7955"/>
    <w:rsid w:val="00FF0BBB"/>
    <w:rsid w:val="00FF3BA7"/>
    <w:rsid w:val="00FF6C4E"/>
    <w:rsid w:val="00FF7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010F11"/>
  <w15:chartTrackingRefBased/>
  <w15:docId w15:val="{A0E6FA46-0B07-409E-8C25-8BB2201F5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ascii="Arial" w:hAnsi="Arial"/>
      <w:spacing w:val="-5"/>
    </w:rPr>
  </w:style>
  <w:style w:type="paragraph" w:styleId="berschrift1">
    <w:name w:val="heading 1"/>
    <w:basedOn w:val="Basis-berschrift"/>
    <w:next w:val="Textkrper"/>
    <w:qFormat/>
    <w:pPr>
      <w:pBdr>
        <w:top w:val="single" w:sz="30" w:space="3" w:color="FFFFFF"/>
        <w:left w:val="single" w:sz="6" w:space="3" w:color="FFFFFF"/>
        <w:bottom w:val="single" w:sz="6" w:space="3" w:color="FFFFFF"/>
      </w:pBdr>
      <w:shd w:val="solid" w:color="auto" w:fill="auto"/>
      <w:spacing w:before="0" w:after="240" w:line="240" w:lineRule="atLeast"/>
      <w:ind w:left="120"/>
      <w:outlineLvl w:val="0"/>
    </w:pPr>
    <w:rPr>
      <w:rFonts w:ascii="Arial Black" w:hAnsi="Arial Black"/>
      <w:color w:val="FFFFFF"/>
      <w:spacing w:val="-10"/>
      <w:kern w:val="20"/>
      <w:position w:val="8"/>
      <w:sz w:val="24"/>
    </w:rPr>
  </w:style>
  <w:style w:type="paragraph" w:styleId="berschrift2">
    <w:name w:val="heading 2"/>
    <w:basedOn w:val="Basis-berschrift"/>
    <w:next w:val="Textkrper"/>
    <w:qFormat/>
    <w:pPr>
      <w:spacing w:before="0" w:after="240" w:line="240" w:lineRule="atLeast"/>
      <w:ind w:left="0"/>
      <w:outlineLvl w:val="1"/>
    </w:pPr>
    <w:rPr>
      <w:rFonts w:ascii="Arial Black" w:hAnsi="Arial Black"/>
      <w:spacing w:val="-15"/>
    </w:rPr>
  </w:style>
  <w:style w:type="paragraph" w:styleId="berschrift3">
    <w:name w:val="heading 3"/>
    <w:basedOn w:val="Basis-berschrift"/>
    <w:next w:val="Textkrper"/>
    <w:qFormat/>
    <w:pPr>
      <w:spacing w:before="0" w:after="240" w:line="240" w:lineRule="atLeast"/>
      <w:outlineLvl w:val="2"/>
    </w:pPr>
    <w:rPr>
      <w:rFonts w:ascii="Arial Black" w:hAnsi="Arial Black"/>
      <w:spacing w:val="-10"/>
      <w:sz w:val="20"/>
    </w:rPr>
  </w:style>
  <w:style w:type="paragraph" w:styleId="berschrift4">
    <w:name w:val="heading 4"/>
    <w:basedOn w:val="Basis-berschrift"/>
    <w:next w:val="Textkrper"/>
    <w:qFormat/>
    <w:pPr>
      <w:spacing w:before="0" w:after="240" w:line="240" w:lineRule="atLeast"/>
      <w:outlineLvl w:val="3"/>
    </w:pPr>
  </w:style>
  <w:style w:type="paragraph" w:styleId="berschrift5">
    <w:name w:val="heading 5"/>
    <w:basedOn w:val="Basis-berschrift"/>
    <w:next w:val="Textkrper"/>
    <w:qFormat/>
    <w:pPr>
      <w:spacing w:before="0" w:line="240" w:lineRule="atLeast"/>
      <w:ind w:left="1440"/>
      <w:outlineLvl w:val="4"/>
    </w:pPr>
    <w:rPr>
      <w:sz w:val="20"/>
    </w:rPr>
  </w:style>
  <w:style w:type="paragraph" w:styleId="berschrift6">
    <w:name w:val="heading 6"/>
    <w:basedOn w:val="Basis-berschrift"/>
    <w:next w:val="Textkrper"/>
    <w:qFormat/>
    <w:pPr>
      <w:ind w:left="1440"/>
      <w:outlineLvl w:val="5"/>
    </w:pPr>
    <w:rPr>
      <w:i/>
      <w:sz w:val="20"/>
    </w:rPr>
  </w:style>
  <w:style w:type="paragraph" w:styleId="berschrift7">
    <w:name w:val="heading 7"/>
    <w:basedOn w:val="Basis-berschrift"/>
    <w:next w:val="Textkrper"/>
    <w:qFormat/>
    <w:pPr>
      <w:outlineLvl w:val="6"/>
    </w:pPr>
    <w:rPr>
      <w:sz w:val="20"/>
    </w:rPr>
  </w:style>
  <w:style w:type="paragraph" w:styleId="berschrift8">
    <w:name w:val="heading 8"/>
    <w:basedOn w:val="Basis-berschrift"/>
    <w:next w:val="Textkrper"/>
    <w:qFormat/>
    <w:pPr>
      <w:outlineLvl w:val="7"/>
    </w:pPr>
    <w:rPr>
      <w:i/>
      <w:sz w:val="18"/>
    </w:rPr>
  </w:style>
  <w:style w:type="paragraph" w:styleId="berschrift9">
    <w:name w:val="heading 9"/>
    <w:basedOn w:val="Basis-berschrift"/>
    <w:next w:val="Textkrper"/>
    <w:qFormat/>
    <w:pPr>
      <w:outlineLvl w:val="8"/>
    </w:pPr>
    <w:rPr>
      <w:sz w:val="1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asis-berschrift">
    <w:name w:val="Basis-Überschrift"/>
    <w:basedOn w:val="Standard"/>
    <w:next w:val="Textkrper"/>
    <w:pPr>
      <w:keepNext/>
      <w:keepLines/>
      <w:spacing w:before="140" w:line="220" w:lineRule="atLeast"/>
    </w:pPr>
    <w:rPr>
      <w:spacing w:val="-4"/>
      <w:kern w:val="28"/>
      <w:sz w:val="22"/>
    </w:rPr>
  </w:style>
  <w:style w:type="paragraph" w:styleId="Textkrper">
    <w:name w:val="Body Text"/>
    <w:basedOn w:val="Standard"/>
    <w:semiHidden/>
    <w:pPr>
      <w:spacing w:after="240" w:line="240" w:lineRule="atLeast"/>
      <w:jc w:val="both"/>
    </w:pPr>
  </w:style>
  <w:style w:type="paragraph" w:customStyle="1" w:styleId="Basis-Fuzeile">
    <w:name w:val="Basis-Fußzeile"/>
    <w:basedOn w:val="Standard"/>
    <w:pPr>
      <w:keepLines/>
      <w:spacing w:line="200" w:lineRule="atLeast"/>
    </w:pPr>
    <w:rPr>
      <w:sz w:val="16"/>
    </w:rPr>
  </w:style>
  <w:style w:type="paragraph" w:styleId="Umschlagabsenderadresse">
    <w:name w:val="envelope return"/>
    <w:basedOn w:val="Standard"/>
    <w:semiHidden/>
  </w:style>
  <w:style w:type="paragraph" w:customStyle="1" w:styleId="Blockzitat">
    <w:name w:val="Blockzitat"/>
    <w:basedOn w:val="Standard"/>
    <w:pPr>
      <w:pBdr>
        <w:top w:val="single" w:sz="12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5" w:color="auto" w:fill="auto"/>
      <w:spacing w:after="240" w:line="220" w:lineRule="atLeast"/>
      <w:ind w:left="1368" w:right="240"/>
      <w:jc w:val="both"/>
    </w:pPr>
    <w:rPr>
      <w:rFonts w:ascii="Arial Narrow" w:hAnsi="Arial Narrow"/>
      <w:spacing w:val="0"/>
    </w:rPr>
  </w:style>
  <w:style w:type="paragraph" w:customStyle="1" w:styleId="Textkrperzusammenhalten">
    <w:name w:val="Textkörper zusammenhalten"/>
    <w:basedOn w:val="Textkrper"/>
    <w:pPr>
      <w:keepNext/>
    </w:pPr>
  </w:style>
  <w:style w:type="paragraph" w:styleId="Beschriftung">
    <w:name w:val="caption"/>
    <w:basedOn w:val="Grafik"/>
    <w:next w:val="Textkrper"/>
    <w:qFormat/>
    <w:pPr>
      <w:spacing w:before="60" w:after="240" w:line="220" w:lineRule="atLeast"/>
      <w:ind w:left="1920" w:hanging="120"/>
    </w:pPr>
    <w:rPr>
      <w:rFonts w:ascii="Arial Narrow" w:hAnsi="Arial Narrow"/>
      <w:spacing w:val="0"/>
      <w:sz w:val="18"/>
    </w:rPr>
  </w:style>
  <w:style w:type="paragraph" w:customStyle="1" w:styleId="Grafik">
    <w:name w:val="Grafik"/>
    <w:basedOn w:val="Standard"/>
    <w:next w:val="Beschriftung"/>
    <w:pPr>
      <w:keepNext/>
    </w:pPr>
  </w:style>
  <w:style w:type="paragraph" w:customStyle="1" w:styleId="Dokumentbeschriftung">
    <w:name w:val="Dokumentbeschriftung"/>
    <w:basedOn w:val="berschriftTitelseite"/>
  </w:style>
  <w:style w:type="paragraph" w:customStyle="1" w:styleId="berschriftTitelseite">
    <w:name w:val="Überschrift Titelseite"/>
    <w:basedOn w:val="Basis-berschrift"/>
    <w:next w:val="UnterberschriftTitelseite"/>
    <w:pPr>
      <w:pBdr>
        <w:top w:val="single" w:sz="30" w:space="31" w:color="auto"/>
      </w:pBdr>
      <w:tabs>
        <w:tab w:val="left" w:pos="0"/>
      </w:tabs>
      <w:spacing w:before="240" w:after="500" w:line="640" w:lineRule="exact"/>
      <w:ind w:left="-840" w:right="-840"/>
    </w:pPr>
    <w:rPr>
      <w:rFonts w:ascii="Arial Black" w:hAnsi="Arial Black"/>
      <w:b/>
      <w:spacing w:val="-48"/>
      <w:sz w:val="64"/>
    </w:rPr>
  </w:style>
  <w:style w:type="paragraph" w:customStyle="1" w:styleId="UnterberschriftTitelseite">
    <w:name w:val="Unterüberschrift Titelseite"/>
    <w:basedOn w:val="berschriftTitelseite"/>
    <w:next w:val="Textkrper"/>
    <w:pPr>
      <w:pBdr>
        <w:top w:val="single" w:sz="6" w:space="24" w:color="auto"/>
      </w:pBdr>
      <w:tabs>
        <w:tab w:val="clear" w:pos="0"/>
      </w:tabs>
      <w:spacing w:before="0" w:after="0" w:line="480" w:lineRule="atLeast"/>
      <w:ind w:left="0" w:right="0"/>
    </w:pPr>
    <w:rPr>
      <w:rFonts w:ascii="Arial" w:hAnsi="Arial"/>
      <w:b w:val="0"/>
      <w:spacing w:val="-30"/>
      <w:sz w:val="48"/>
    </w:rPr>
  </w:style>
  <w:style w:type="character" w:styleId="Endnotenzeichen">
    <w:name w:val="endnote reference"/>
    <w:semiHidden/>
    <w:rPr>
      <w:noProof w:val="0"/>
      <w:vertAlign w:val="superscript"/>
      <w:lang w:val="de-DE"/>
    </w:rPr>
  </w:style>
  <w:style w:type="paragraph" w:styleId="Endnotentext">
    <w:name w:val="endnote text"/>
    <w:basedOn w:val="Basis-Fuzeile"/>
    <w:semiHidden/>
  </w:style>
  <w:style w:type="paragraph" w:styleId="Fuzeile">
    <w:name w:val="footer"/>
    <w:basedOn w:val="Basis-Kopfzeile"/>
    <w:semiHidden/>
  </w:style>
  <w:style w:type="paragraph" w:customStyle="1" w:styleId="Basis-Kopfzeile">
    <w:name w:val="Basis-Kopfzeile"/>
    <w:basedOn w:val="Standard"/>
    <w:pPr>
      <w:keepLines/>
      <w:tabs>
        <w:tab w:val="center" w:pos="4536"/>
        <w:tab w:val="right" w:pos="9072"/>
      </w:tabs>
      <w:spacing w:line="190" w:lineRule="atLeast"/>
      <w:ind w:left="0"/>
    </w:pPr>
    <w:rPr>
      <w:caps/>
      <w:spacing w:val="0"/>
      <w:sz w:val="15"/>
    </w:rPr>
  </w:style>
  <w:style w:type="character" w:styleId="Funotenzeichen">
    <w:name w:val="footnote reference"/>
    <w:semiHidden/>
    <w:rPr>
      <w:noProof w:val="0"/>
      <w:vertAlign w:val="superscript"/>
      <w:lang w:val="de-DE"/>
    </w:rPr>
  </w:style>
  <w:style w:type="paragraph" w:styleId="Funotentext">
    <w:name w:val="footnote text"/>
    <w:basedOn w:val="Basis-Fuzeile"/>
    <w:semiHidden/>
  </w:style>
  <w:style w:type="paragraph" w:styleId="Kopfzeile">
    <w:name w:val="header"/>
    <w:basedOn w:val="Basis-Kopfzeile"/>
    <w:semiHidden/>
  </w:style>
  <w:style w:type="paragraph" w:styleId="Index1">
    <w:name w:val="index 1"/>
    <w:basedOn w:val="Basis-Index"/>
    <w:semiHidden/>
  </w:style>
  <w:style w:type="paragraph" w:customStyle="1" w:styleId="Basis-Index">
    <w:name w:val="Basis-Index"/>
    <w:basedOn w:val="Standard"/>
    <w:pPr>
      <w:spacing w:line="240" w:lineRule="atLeast"/>
      <w:ind w:left="360" w:hanging="360"/>
    </w:pPr>
    <w:rPr>
      <w:sz w:val="18"/>
    </w:rPr>
  </w:style>
  <w:style w:type="paragraph" w:styleId="Index2">
    <w:name w:val="index 2"/>
    <w:basedOn w:val="Basis-Index"/>
    <w:semiHidden/>
    <w:pPr>
      <w:spacing w:line="240" w:lineRule="auto"/>
      <w:ind w:left="720"/>
    </w:pPr>
  </w:style>
  <w:style w:type="paragraph" w:styleId="Index3">
    <w:name w:val="index 3"/>
    <w:basedOn w:val="Basis-Index"/>
    <w:semiHidden/>
    <w:pPr>
      <w:spacing w:line="240" w:lineRule="auto"/>
      <w:ind w:left="1080"/>
    </w:pPr>
  </w:style>
  <w:style w:type="paragraph" w:styleId="Index4">
    <w:name w:val="index 4"/>
    <w:basedOn w:val="Basis-Index"/>
    <w:semiHidden/>
    <w:pPr>
      <w:spacing w:line="240" w:lineRule="auto"/>
      <w:ind w:left="1440"/>
    </w:pPr>
  </w:style>
  <w:style w:type="paragraph" w:styleId="Index5">
    <w:name w:val="index 5"/>
    <w:basedOn w:val="Basis-Index"/>
    <w:semiHidden/>
    <w:pPr>
      <w:spacing w:line="240" w:lineRule="auto"/>
      <w:ind w:left="1800"/>
    </w:pPr>
  </w:style>
  <w:style w:type="paragraph" w:styleId="Indexberschrift">
    <w:name w:val="index heading"/>
    <w:basedOn w:val="Basis-berschrift"/>
    <w:next w:val="Index1"/>
    <w:semiHidden/>
    <w:pPr>
      <w:keepLines w:val="0"/>
      <w:spacing w:before="0" w:line="480" w:lineRule="atLeast"/>
      <w:ind w:left="0"/>
    </w:pPr>
    <w:rPr>
      <w:rFonts w:ascii="Arial Black" w:hAnsi="Arial Black"/>
      <w:spacing w:val="-5"/>
      <w:kern w:val="0"/>
      <w:sz w:val="24"/>
    </w:rPr>
  </w:style>
  <w:style w:type="paragraph" w:customStyle="1" w:styleId="berschriftAbschnitt">
    <w:name w:val="Überschrift Abschnitt"/>
    <w:basedOn w:val="berschrift1"/>
    <w:pPr>
      <w:outlineLvl w:val="9"/>
    </w:pPr>
  </w:style>
  <w:style w:type="character" w:customStyle="1" w:styleId="Einleitung">
    <w:name w:val="Einleitung"/>
    <w:rPr>
      <w:rFonts w:ascii="Arial Black" w:hAnsi="Arial Black"/>
      <w:noProof w:val="0"/>
      <w:spacing w:val="-4"/>
      <w:sz w:val="18"/>
      <w:lang w:val="de-DE"/>
    </w:rPr>
  </w:style>
  <w:style w:type="character" w:styleId="Zeilennummer">
    <w:name w:val="line number"/>
    <w:semiHidden/>
    <w:rPr>
      <w:noProof w:val="0"/>
      <w:sz w:val="18"/>
      <w:lang w:val="de-DE"/>
    </w:rPr>
  </w:style>
  <w:style w:type="paragraph" w:styleId="Liste">
    <w:name w:val="List"/>
    <w:basedOn w:val="Textkrper"/>
    <w:semiHidden/>
    <w:pPr>
      <w:ind w:left="1440" w:hanging="360"/>
    </w:pPr>
  </w:style>
  <w:style w:type="paragraph" w:styleId="Aufzhlungszeichen">
    <w:name w:val="List Bullet"/>
    <w:basedOn w:val="Liste"/>
    <w:semiHidden/>
  </w:style>
  <w:style w:type="paragraph" w:styleId="Listennummer">
    <w:name w:val="List Number"/>
    <w:basedOn w:val="Liste"/>
    <w:semiHidden/>
    <w:pPr>
      <w:ind w:left="1080" w:firstLine="0"/>
    </w:pPr>
  </w:style>
  <w:style w:type="paragraph" w:styleId="Makrotext">
    <w:name w:val="macro"/>
    <w:basedOn w:val="Standard"/>
    <w:semiHidden/>
    <w:rPr>
      <w:rFonts w:ascii="Courier New" w:hAnsi="Courier New"/>
    </w:rPr>
  </w:style>
  <w:style w:type="character" w:styleId="Seitenzahl">
    <w:name w:val="page number"/>
    <w:semiHidden/>
    <w:rPr>
      <w:rFonts w:ascii="Arial Black" w:hAnsi="Arial Black"/>
      <w:noProof w:val="0"/>
      <w:spacing w:val="-10"/>
      <w:sz w:val="18"/>
      <w:lang w:val="de-DE"/>
    </w:rPr>
  </w:style>
  <w:style w:type="character" w:customStyle="1" w:styleId="Hochgestellt">
    <w:name w:val="Hochgestellt"/>
    <w:rPr>
      <w:b/>
      <w:noProof w:val="0"/>
      <w:vertAlign w:val="superscript"/>
      <w:lang w:val="de-DE"/>
    </w:rPr>
  </w:style>
  <w:style w:type="paragraph" w:customStyle="1" w:styleId="Basis-Inhaltsverzeichnis">
    <w:name w:val="Basis-Inhaltsverzeichnis"/>
    <w:basedOn w:val="Standard"/>
    <w:pPr>
      <w:tabs>
        <w:tab w:val="right" w:leader="dot" w:pos="6480"/>
      </w:tabs>
      <w:spacing w:after="240" w:line="240" w:lineRule="atLeast"/>
      <w:ind w:left="0"/>
    </w:pPr>
  </w:style>
  <w:style w:type="paragraph" w:styleId="Abbildungsverzeichnis">
    <w:name w:val="table of figures"/>
    <w:basedOn w:val="Basis-Inhaltsverzeichnis"/>
    <w:semiHidden/>
    <w:pPr>
      <w:ind w:left="1440" w:hanging="360"/>
    </w:pPr>
  </w:style>
  <w:style w:type="paragraph" w:styleId="Verzeichnis1">
    <w:name w:val="toc 1"/>
    <w:basedOn w:val="Basis-Inhaltsverzeichnis"/>
    <w:semiHidden/>
    <w:rPr>
      <w:spacing w:val="-4"/>
    </w:rPr>
  </w:style>
  <w:style w:type="paragraph" w:styleId="Verzeichnis2">
    <w:name w:val="toc 2"/>
    <w:basedOn w:val="Basis-Inhaltsverzeichnis"/>
    <w:semiHidden/>
    <w:pPr>
      <w:ind w:left="360"/>
    </w:pPr>
  </w:style>
  <w:style w:type="paragraph" w:styleId="Verzeichnis3">
    <w:name w:val="toc 3"/>
    <w:basedOn w:val="Basis-Inhaltsverzeichnis"/>
    <w:semiHidden/>
    <w:pPr>
      <w:ind w:left="360"/>
    </w:pPr>
  </w:style>
  <w:style w:type="paragraph" w:styleId="Verzeichnis4">
    <w:name w:val="toc 4"/>
    <w:basedOn w:val="Basis-Inhaltsverzeichnis"/>
    <w:semiHidden/>
    <w:pPr>
      <w:ind w:left="360"/>
    </w:pPr>
  </w:style>
  <w:style w:type="paragraph" w:styleId="Verzeichnis5">
    <w:name w:val="toc 5"/>
    <w:basedOn w:val="Basis-Inhaltsverzeichnis"/>
    <w:semiHidden/>
    <w:pPr>
      <w:ind w:left="360"/>
    </w:pPr>
  </w:style>
  <w:style w:type="paragraph" w:customStyle="1" w:styleId="Abschnittsbeschriftung">
    <w:name w:val="Abschnittsbeschriftung"/>
    <w:basedOn w:val="Basis-berschrift"/>
    <w:next w:val="Textkrper"/>
    <w:pPr>
      <w:pBdr>
        <w:bottom w:val="single" w:sz="6" w:space="2" w:color="auto"/>
      </w:pBdr>
      <w:spacing w:before="360" w:after="960"/>
      <w:ind w:left="0"/>
    </w:pPr>
    <w:rPr>
      <w:rFonts w:ascii="Arial Black" w:hAnsi="Arial Black"/>
      <w:spacing w:val="-35"/>
      <w:sz w:val="54"/>
    </w:rPr>
  </w:style>
  <w:style w:type="paragraph" w:customStyle="1" w:styleId="FuzeileErste">
    <w:name w:val="Fußzeile Erste"/>
    <w:basedOn w:val="Fuzeile"/>
    <w:pPr>
      <w:pBdr>
        <w:top w:val="single" w:sz="6" w:space="2" w:color="auto"/>
      </w:pBdr>
      <w:spacing w:before="600"/>
    </w:pPr>
  </w:style>
  <w:style w:type="paragraph" w:customStyle="1" w:styleId="Fuzeilegerade">
    <w:name w:val="Fußzeile gerade"/>
    <w:basedOn w:val="Fuzeile"/>
    <w:pPr>
      <w:pBdr>
        <w:top w:val="single" w:sz="6" w:space="2" w:color="auto"/>
      </w:pBdr>
      <w:spacing w:before="600"/>
    </w:pPr>
  </w:style>
  <w:style w:type="paragraph" w:customStyle="1" w:styleId="Fuzeileungerade">
    <w:name w:val="Fußzeile ungerade"/>
    <w:basedOn w:val="Fuzeile"/>
    <w:pPr>
      <w:pBdr>
        <w:top w:val="single" w:sz="6" w:space="2" w:color="auto"/>
      </w:pBdr>
      <w:spacing w:before="600"/>
    </w:pPr>
  </w:style>
  <w:style w:type="paragraph" w:customStyle="1" w:styleId="KopfzeileErste">
    <w:name w:val="Kopfzeile Erste"/>
    <w:basedOn w:val="Kopfzeile"/>
    <w:pPr>
      <w:pBdr>
        <w:top w:val="single" w:sz="6" w:space="2" w:color="auto"/>
      </w:pBdr>
      <w:jc w:val="right"/>
    </w:pPr>
  </w:style>
  <w:style w:type="paragraph" w:customStyle="1" w:styleId="Kopfzeilegerade">
    <w:name w:val="Kopfzeile gerade"/>
    <w:basedOn w:val="Kopfzeile"/>
    <w:pPr>
      <w:pBdr>
        <w:bottom w:val="single" w:sz="6" w:space="1" w:color="auto"/>
      </w:pBdr>
      <w:spacing w:after="600"/>
    </w:pPr>
  </w:style>
  <w:style w:type="paragraph" w:customStyle="1" w:styleId="Kopfzeileungerade">
    <w:name w:val="Kopfzeile ungerade"/>
    <w:basedOn w:val="Kopfzeile"/>
    <w:pPr>
      <w:pBdr>
        <w:bottom w:val="single" w:sz="6" w:space="1" w:color="auto"/>
      </w:pBdr>
      <w:spacing w:after="600"/>
    </w:pPr>
  </w:style>
  <w:style w:type="paragraph" w:customStyle="1" w:styleId="Kapitelbezeichnung">
    <w:name w:val="Kapitelbezeichnung"/>
    <w:basedOn w:val="Kapitelbeschriftung"/>
    <w:pPr>
      <w:framePr w:wrap="auto"/>
    </w:pPr>
  </w:style>
  <w:style w:type="paragraph" w:customStyle="1" w:styleId="Kapitelbeschriftung">
    <w:name w:val="Kapitel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</w:rPr>
  </w:style>
  <w:style w:type="paragraph" w:customStyle="1" w:styleId="Kapitelberschrift">
    <w:name w:val="Kapitelüberschrift"/>
    <w:basedOn w:val="Abschnittstitel"/>
    <w:pPr>
      <w:framePr w:wrap="auto"/>
    </w:pPr>
  </w:style>
  <w:style w:type="paragraph" w:customStyle="1" w:styleId="Abschnittstitel">
    <w:name w:val="Abschnittstitel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/>
      <w:color w:val="FFFFFF"/>
      <w:spacing w:val="-40"/>
      <w:position w:val="-16"/>
      <w:sz w:val="84"/>
    </w:rPr>
  </w:style>
  <w:style w:type="paragraph" w:customStyle="1" w:styleId="Kapitelunterberschrift">
    <w:name w:val="Kapitelunterüberschrift"/>
    <w:basedOn w:val="Untertitel"/>
  </w:style>
  <w:style w:type="paragraph" w:styleId="Untertitel">
    <w:name w:val="Subtitle"/>
    <w:basedOn w:val="Titel"/>
    <w:next w:val="Textkrper"/>
    <w:qFormat/>
    <w:pPr>
      <w:pBdr>
        <w:top w:val="none" w:sz="0" w:space="0" w:color="auto"/>
      </w:pBdr>
      <w:spacing w:before="60" w:after="120" w:line="340" w:lineRule="atLeast"/>
    </w:pPr>
    <w:rPr>
      <w:rFonts w:ascii="Arial" w:hAnsi="Arial"/>
      <w:spacing w:val="-16"/>
      <w:sz w:val="32"/>
    </w:rPr>
  </w:style>
  <w:style w:type="paragraph" w:styleId="Titel">
    <w:name w:val="Title"/>
    <w:basedOn w:val="Basis-berschrift"/>
    <w:next w:val="Untertitel"/>
    <w:qFormat/>
    <w:pPr>
      <w:pBdr>
        <w:top w:val="single" w:sz="6" w:space="16" w:color="auto"/>
      </w:pBdr>
      <w:spacing w:before="220" w:after="60" w:line="320" w:lineRule="atLeast"/>
      <w:ind w:left="0"/>
    </w:pPr>
    <w:rPr>
      <w:rFonts w:ascii="Arial Black" w:hAnsi="Arial Black"/>
      <w:spacing w:val="-30"/>
      <w:sz w:val="40"/>
    </w:rPr>
  </w:style>
  <w:style w:type="paragraph" w:customStyle="1" w:styleId="Textkrper21">
    <w:name w:val="Textkörper 21"/>
    <w:basedOn w:val="Textkrper"/>
    <w:pPr>
      <w:ind w:left="1440"/>
    </w:pPr>
  </w:style>
  <w:style w:type="paragraph" w:styleId="Listennummer5">
    <w:name w:val="List Number 5"/>
    <w:basedOn w:val="Listennummer"/>
    <w:semiHidden/>
    <w:pPr>
      <w:ind w:left="3240"/>
    </w:pPr>
  </w:style>
  <w:style w:type="paragraph" w:styleId="Listennummer4">
    <w:name w:val="List Number 4"/>
    <w:basedOn w:val="Listennummer"/>
    <w:semiHidden/>
    <w:pPr>
      <w:ind w:left="2880"/>
    </w:pPr>
  </w:style>
  <w:style w:type="paragraph" w:styleId="Listennummer3">
    <w:name w:val="List Number 3"/>
    <w:basedOn w:val="Listennummer"/>
    <w:semiHidden/>
    <w:pPr>
      <w:ind w:left="2520"/>
    </w:pPr>
  </w:style>
  <w:style w:type="paragraph" w:styleId="Aufzhlungszeichen5">
    <w:name w:val="List Bullet 5"/>
    <w:basedOn w:val="Aufzhlungszeichen"/>
    <w:semiHidden/>
    <w:pPr>
      <w:ind w:left="3240"/>
    </w:pPr>
  </w:style>
  <w:style w:type="paragraph" w:styleId="Aufzhlungszeichen4">
    <w:name w:val="List Bullet 4"/>
    <w:basedOn w:val="Aufzhlungszeichen"/>
    <w:semiHidden/>
    <w:pPr>
      <w:ind w:left="2880"/>
    </w:pPr>
  </w:style>
  <w:style w:type="paragraph" w:styleId="Aufzhlungszeichen3">
    <w:name w:val="List Bullet 3"/>
    <w:basedOn w:val="Aufzhlungszeichen"/>
    <w:semiHidden/>
    <w:pPr>
      <w:ind w:left="2520"/>
    </w:pPr>
  </w:style>
  <w:style w:type="paragraph" w:styleId="Aufzhlungszeichen2">
    <w:name w:val="List Bullet 2"/>
    <w:basedOn w:val="Aufzhlungszeichen"/>
    <w:semiHidden/>
    <w:pPr>
      <w:ind w:left="2160"/>
    </w:pPr>
  </w:style>
  <w:style w:type="paragraph" w:styleId="Liste5">
    <w:name w:val="List 5"/>
    <w:basedOn w:val="Liste"/>
    <w:semiHidden/>
    <w:pPr>
      <w:ind w:left="2880"/>
    </w:pPr>
  </w:style>
  <w:style w:type="paragraph" w:styleId="Liste4">
    <w:name w:val="List 4"/>
    <w:basedOn w:val="Liste"/>
    <w:semiHidden/>
    <w:pPr>
      <w:ind w:left="2520"/>
    </w:pPr>
  </w:style>
  <w:style w:type="paragraph" w:styleId="Liste3">
    <w:name w:val="List 3"/>
    <w:basedOn w:val="Liste"/>
    <w:semiHidden/>
    <w:pPr>
      <w:ind w:left="2160"/>
    </w:pPr>
  </w:style>
  <w:style w:type="paragraph" w:styleId="Liste2">
    <w:name w:val="List 2"/>
    <w:basedOn w:val="Liste"/>
    <w:semiHidden/>
    <w:pPr>
      <w:ind w:left="1800"/>
    </w:pPr>
  </w:style>
  <w:style w:type="character" w:customStyle="1" w:styleId="Herausstellen">
    <w:name w:val="Herausstellen"/>
    <w:rPr>
      <w:rFonts w:ascii="Arial Black" w:hAnsi="Arial Black"/>
      <w:noProof w:val="0"/>
      <w:spacing w:val="-4"/>
      <w:sz w:val="18"/>
      <w:lang w:val="de-DE"/>
    </w:rPr>
  </w:style>
  <w:style w:type="character" w:styleId="Kommentarzeichen">
    <w:name w:val="annotation reference"/>
    <w:semiHidden/>
    <w:rPr>
      <w:rFonts w:ascii="Arial" w:hAnsi="Arial"/>
      <w:noProof w:val="0"/>
      <w:sz w:val="16"/>
      <w:lang w:val="de-DE"/>
    </w:rPr>
  </w:style>
  <w:style w:type="paragraph" w:styleId="Kommentartext">
    <w:name w:val="annotation text"/>
    <w:basedOn w:val="Basis-Fuzeile"/>
    <w:semiHidden/>
  </w:style>
  <w:style w:type="paragraph" w:styleId="Listennummer2">
    <w:name w:val="List Number 2"/>
    <w:basedOn w:val="Listennummer"/>
    <w:semiHidden/>
    <w:pPr>
      <w:ind w:left="2160"/>
    </w:pPr>
  </w:style>
  <w:style w:type="paragraph" w:styleId="Listenfortsetzung">
    <w:name w:val="List Continue"/>
    <w:basedOn w:val="Liste"/>
    <w:semiHidden/>
    <w:pPr>
      <w:ind w:firstLine="0"/>
    </w:pPr>
  </w:style>
  <w:style w:type="paragraph" w:styleId="Listenfortsetzung2">
    <w:name w:val="List Continue 2"/>
    <w:basedOn w:val="Listenfortsetzung"/>
    <w:semiHidden/>
    <w:pPr>
      <w:ind w:left="2160"/>
    </w:pPr>
  </w:style>
  <w:style w:type="paragraph" w:styleId="Listenfortsetzung3">
    <w:name w:val="List Continue 3"/>
    <w:basedOn w:val="Listenfortsetzung"/>
    <w:semiHidden/>
    <w:pPr>
      <w:ind w:left="2520"/>
    </w:pPr>
  </w:style>
  <w:style w:type="paragraph" w:styleId="Listenfortsetzung4">
    <w:name w:val="List Continue 4"/>
    <w:basedOn w:val="Listenfortsetzung"/>
    <w:semiHidden/>
    <w:pPr>
      <w:ind w:left="2880"/>
    </w:pPr>
  </w:style>
  <w:style w:type="paragraph" w:styleId="Listenfortsetzung5">
    <w:name w:val="List Continue 5"/>
    <w:basedOn w:val="Listenfortsetzung"/>
    <w:semiHidden/>
    <w:pPr>
      <w:ind w:left="3240"/>
    </w:pPr>
  </w:style>
  <w:style w:type="paragraph" w:styleId="Standardeinzug">
    <w:name w:val="Normal Indent"/>
    <w:basedOn w:val="Standard"/>
    <w:semiHidden/>
    <w:pPr>
      <w:ind w:left="1440"/>
    </w:pPr>
  </w:style>
  <w:style w:type="paragraph" w:customStyle="1" w:styleId="Absender">
    <w:name w:val="Absender"/>
    <w:basedOn w:val="Standard"/>
    <w:pPr>
      <w:keepLines/>
      <w:framePr w:w="5160" w:h="840" w:wrap="notBeside" w:vAnchor="page" w:hAnchor="page" w:x="6121" w:y="915" w:anchorLock="1"/>
      <w:tabs>
        <w:tab w:val="left" w:pos="2160"/>
      </w:tabs>
      <w:spacing w:line="160" w:lineRule="atLeast"/>
      <w:ind w:left="0"/>
    </w:pPr>
    <w:rPr>
      <w:spacing w:val="0"/>
      <w:sz w:val="14"/>
    </w:rPr>
  </w:style>
  <w:style w:type="character" w:customStyle="1" w:styleId="Slogan">
    <w:name w:val="Slogan"/>
    <w:rPr>
      <w:i/>
      <w:noProof w:val="0"/>
      <w:spacing w:val="-6"/>
      <w:sz w:val="24"/>
      <w:lang w:val="de-DE"/>
    </w:rPr>
  </w:style>
  <w:style w:type="paragraph" w:customStyle="1" w:styleId="Firmenname">
    <w:name w:val="Firmenname"/>
    <w:basedOn w:val="Standard"/>
    <w:pPr>
      <w:keepNext/>
      <w:keepLines/>
      <w:framePr w:w="4080" w:h="840" w:hSpace="180" w:wrap="notBeside" w:vAnchor="page" w:hAnchor="margin" w:y="913" w:anchorLock="1"/>
      <w:spacing w:line="220" w:lineRule="atLeast"/>
      <w:ind w:left="0"/>
    </w:pPr>
    <w:rPr>
      <w:rFonts w:ascii="Arial Black" w:hAnsi="Arial Black"/>
      <w:spacing w:val="-25"/>
      <w:kern w:val="28"/>
      <w:sz w:val="32"/>
    </w:rPr>
  </w:style>
  <w:style w:type="paragraph" w:customStyle="1" w:styleId="Abschnittsuntertitel">
    <w:name w:val="Abschnittsuntertitel"/>
    <w:basedOn w:val="Standard"/>
    <w:next w:val="Textkrper"/>
    <w:pPr>
      <w:keepNext/>
      <w:spacing w:before="360" w:after="120"/>
    </w:pPr>
    <w:rPr>
      <w:i/>
      <w:kern w:val="28"/>
      <w:sz w:val="26"/>
    </w:rPr>
  </w:style>
  <w:style w:type="paragraph" w:styleId="Rechtsgrundlagenverzeichnis">
    <w:name w:val="table of authorities"/>
    <w:basedOn w:val="Standard"/>
    <w:semiHidden/>
    <w:pPr>
      <w:tabs>
        <w:tab w:val="right" w:leader="dot" w:pos="7560"/>
      </w:tabs>
      <w:ind w:left="1440" w:hanging="360"/>
    </w:pPr>
  </w:style>
  <w:style w:type="paragraph" w:styleId="RGV-berschrift">
    <w:name w:val="toa heading"/>
    <w:basedOn w:val="Standard"/>
    <w:next w:val="Rechtsgrundlagenverzeichnis"/>
    <w:semiHidden/>
    <w:pPr>
      <w:keepNext/>
      <w:spacing w:line="480" w:lineRule="atLeast"/>
    </w:pPr>
    <w:rPr>
      <w:rFonts w:ascii="Arial Black" w:hAnsi="Arial Black"/>
      <w:b/>
      <w:spacing w:val="-10"/>
      <w:kern w:val="28"/>
    </w:rPr>
  </w:style>
  <w:style w:type="paragraph" w:styleId="Gruformel">
    <w:name w:val="Closing"/>
    <w:basedOn w:val="Standard"/>
    <w:semiHidden/>
    <w:pPr>
      <w:ind w:left="4252"/>
    </w:pPr>
  </w:style>
  <w:style w:type="paragraph" w:styleId="Index6">
    <w:name w:val="index 6"/>
    <w:basedOn w:val="Standard"/>
    <w:next w:val="Standard"/>
    <w:semiHidden/>
    <w:pPr>
      <w:tabs>
        <w:tab w:val="right" w:leader="dot" w:pos="9072"/>
      </w:tabs>
      <w:ind w:left="1200" w:hanging="200"/>
    </w:pPr>
  </w:style>
  <w:style w:type="paragraph" w:styleId="Index7">
    <w:name w:val="index 7"/>
    <w:basedOn w:val="Standard"/>
    <w:next w:val="Standard"/>
    <w:semiHidden/>
    <w:pPr>
      <w:tabs>
        <w:tab w:val="right" w:leader="dot" w:pos="9072"/>
      </w:tabs>
      <w:ind w:left="1400" w:hanging="200"/>
    </w:pPr>
  </w:style>
  <w:style w:type="paragraph" w:styleId="Index8">
    <w:name w:val="index 8"/>
    <w:basedOn w:val="Standard"/>
    <w:next w:val="Standard"/>
    <w:semiHidden/>
    <w:pPr>
      <w:tabs>
        <w:tab w:val="right" w:leader="dot" w:pos="9072"/>
      </w:tabs>
      <w:ind w:left="1600" w:hanging="200"/>
    </w:pPr>
  </w:style>
  <w:style w:type="paragraph" w:styleId="Index9">
    <w:name w:val="index 9"/>
    <w:basedOn w:val="Standard"/>
    <w:next w:val="Standard"/>
    <w:semiHidden/>
    <w:pPr>
      <w:tabs>
        <w:tab w:val="right" w:leader="dot" w:pos="9072"/>
      </w:tabs>
      <w:ind w:left="1800" w:hanging="200"/>
    </w:pPr>
  </w:style>
  <w:style w:type="paragraph" w:styleId="Nachrichtenkopf">
    <w:name w:val="Message Header"/>
    <w:basedOn w:val="Standard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Umschlagadresse">
    <w:name w:val="envelope address"/>
    <w:basedOn w:val="Standard"/>
    <w:semiHidden/>
    <w:pPr>
      <w:framePr w:w="8505" w:h="2160" w:hRule="exact" w:hSpace="142" w:vSpace="142" w:wrap="auto" w:hAnchor="page" w:xAlign="center" w:yAlign="bottom"/>
      <w:ind w:left="3686"/>
    </w:pPr>
    <w:rPr>
      <w:sz w:val="24"/>
    </w:rPr>
  </w:style>
  <w:style w:type="paragraph" w:styleId="Unterschrift">
    <w:name w:val="Signature"/>
    <w:basedOn w:val="Standard"/>
    <w:semiHidden/>
    <w:pPr>
      <w:ind w:left="4252"/>
    </w:pPr>
  </w:style>
  <w:style w:type="paragraph" w:styleId="Verzeichnis6">
    <w:name w:val="toc 6"/>
    <w:basedOn w:val="Standard"/>
    <w:next w:val="Standard"/>
    <w:semiHidden/>
    <w:pPr>
      <w:tabs>
        <w:tab w:val="right" w:leader="dot" w:pos="9072"/>
      </w:tabs>
      <w:ind w:left="1000"/>
    </w:pPr>
  </w:style>
  <w:style w:type="paragraph" w:styleId="Verzeichnis7">
    <w:name w:val="toc 7"/>
    <w:basedOn w:val="Standard"/>
    <w:next w:val="Standard"/>
    <w:semiHidden/>
    <w:pPr>
      <w:tabs>
        <w:tab w:val="right" w:leader="dot" w:pos="9072"/>
      </w:tabs>
      <w:ind w:left="1200"/>
    </w:pPr>
  </w:style>
  <w:style w:type="paragraph" w:styleId="Verzeichnis8">
    <w:name w:val="toc 8"/>
    <w:basedOn w:val="Standard"/>
    <w:next w:val="Standard"/>
    <w:semiHidden/>
    <w:pPr>
      <w:tabs>
        <w:tab w:val="right" w:leader="dot" w:pos="9072"/>
      </w:tabs>
      <w:ind w:left="1400"/>
    </w:pPr>
  </w:style>
  <w:style w:type="paragraph" w:styleId="Verzeichnis9">
    <w:name w:val="toc 9"/>
    <w:basedOn w:val="Standard"/>
    <w:next w:val="Standard"/>
    <w:semiHidden/>
    <w:pPr>
      <w:tabs>
        <w:tab w:val="right" w:leader="dot" w:pos="9072"/>
      </w:tabs>
      <w:ind w:left="1600"/>
    </w:pPr>
  </w:style>
  <w:style w:type="paragraph" w:customStyle="1" w:styleId="TeilBeschriftung">
    <w:name w:val="Teil 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</w:rPr>
  </w:style>
  <w:style w:type="paragraph" w:customStyle="1" w:styleId="TitelTeildokument">
    <w:name w:val="Titel Teildokument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/>
      <w:color w:val="FFFFFF"/>
      <w:spacing w:val="-40"/>
      <w:position w:val="-16"/>
      <w:sz w:val="84"/>
    </w:rPr>
  </w:style>
  <w:style w:type="paragraph" w:customStyle="1" w:styleId="Textkrper-Einzug21">
    <w:name w:val="Textkörper-Einzug 21"/>
    <w:basedOn w:val="Standard"/>
    <w:pPr>
      <w:spacing w:line="360" w:lineRule="auto"/>
      <w:ind w:left="1077"/>
      <w:jc w:val="both"/>
    </w:pPr>
    <w:rPr>
      <w:spacing w:val="0"/>
    </w:rPr>
  </w:style>
  <w:style w:type="character" w:styleId="Hyperlink">
    <w:name w:val="Hyperlink"/>
    <w:semiHidden/>
    <w:rPr>
      <w:color w:val="0000FF"/>
      <w:u w:val="single"/>
    </w:rPr>
  </w:style>
  <w:style w:type="paragraph" w:customStyle="1" w:styleId="Textkrper22">
    <w:name w:val="Textkörper 22"/>
    <w:basedOn w:val="Standard"/>
    <w:pPr>
      <w:spacing w:line="360" w:lineRule="auto"/>
      <w:ind w:left="0"/>
      <w:jc w:val="both"/>
    </w:pPr>
    <w:rPr>
      <w:spacing w:val="-6"/>
      <w:sz w:val="19"/>
    </w:rPr>
  </w:style>
  <w:style w:type="paragraph" w:customStyle="1" w:styleId="Textkrper31">
    <w:name w:val="Textkörper 31"/>
    <w:basedOn w:val="Standard"/>
    <w:pPr>
      <w:spacing w:line="360" w:lineRule="auto"/>
      <w:ind w:left="0"/>
      <w:jc w:val="both"/>
    </w:pPr>
  </w:style>
  <w:style w:type="paragraph" w:customStyle="1" w:styleId="Sprechblasentext1">
    <w:name w:val="Sprechblasentext1"/>
    <w:basedOn w:val="Standard"/>
    <w:rPr>
      <w:rFonts w:ascii="Tahoma" w:hAnsi="Tahoma"/>
      <w:sz w:val="16"/>
    </w:rPr>
  </w:style>
  <w:style w:type="paragraph" w:customStyle="1" w:styleId="Sprechblasentext2">
    <w:name w:val="Sprechblasentext2"/>
    <w:basedOn w:val="Standard"/>
    <w:rPr>
      <w:rFonts w:ascii="Tahoma" w:hAnsi="Tahoma"/>
      <w:sz w:val="16"/>
    </w:rPr>
  </w:style>
  <w:style w:type="paragraph" w:styleId="Textkrper2">
    <w:name w:val="Body Text 2"/>
    <w:basedOn w:val="Standard"/>
    <w:semiHidden/>
    <w:pPr>
      <w:spacing w:line="360" w:lineRule="auto"/>
      <w:ind w:left="0"/>
      <w:jc w:val="both"/>
    </w:pPr>
    <w:rPr>
      <w:spacing w:val="0"/>
      <w:sz w:val="23"/>
    </w:rPr>
  </w:style>
  <w:style w:type="paragraph" w:styleId="Textkrper3">
    <w:name w:val="Body Text 3"/>
    <w:basedOn w:val="Standard"/>
    <w:semiHidden/>
    <w:pPr>
      <w:spacing w:line="360" w:lineRule="auto"/>
      <w:ind w:left="0"/>
      <w:jc w:val="both"/>
    </w:pPr>
    <w:rPr>
      <w:b/>
      <w:spacing w:val="0"/>
      <w:sz w:val="22"/>
    </w:rPr>
  </w:style>
  <w:style w:type="paragraph" w:customStyle="1" w:styleId="TF">
    <w:name w:val="TF"/>
    <w:pPr>
      <w:widowControl w:val="0"/>
      <w:overflowPunct w:val="0"/>
      <w:autoSpaceDE w:val="0"/>
      <w:autoSpaceDN w:val="0"/>
      <w:adjustRightInd w:val="0"/>
      <w:spacing w:after="40" w:line="290" w:lineRule="atLeast"/>
      <w:jc w:val="both"/>
      <w:textAlignment w:val="baseline"/>
    </w:pPr>
    <w:rPr>
      <w:rFonts w:ascii="Century" w:hAnsi="Century"/>
      <w:b/>
      <w:sz w:val="24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B67E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TextA">
    <w:name w:val="Text A"/>
    <w:rsid w:val="008633F2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sz w:val="22"/>
      <w:szCs w:val="22"/>
      <w:u w:color="000000"/>
      <w:bdr w:val="nil"/>
    </w:rPr>
  </w:style>
  <w:style w:type="paragraph" w:styleId="StandardWeb">
    <w:name w:val="Normal (Web)"/>
    <w:basedOn w:val="Standard"/>
    <w:uiPriority w:val="99"/>
    <w:semiHidden/>
    <w:unhideWhenUsed/>
    <w:rsid w:val="008C3DE7"/>
    <w:pPr>
      <w:overflowPunct/>
      <w:autoSpaceDE/>
      <w:autoSpaceDN/>
      <w:adjustRightInd/>
      <w:spacing w:before="100" w:beforeAutospacing="1" w:after="100" w:afterAutospacing="1"/>
      <w:ind w:left="0"/>
      <w:textAlignment w:val="auto"/>
    </w:pPr>
    <w:rPr>
      <w:rFonts w:ascii="Times New Roman" w:hAnsi="Times New Roman"/>
      <w:spacing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9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31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57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sls-kunststoffprofile.d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info@sls-kunststoffprofile.d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117C68-A2D2-4B73-853F-CCCEC579A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836</Words>
  <Characters>5270</Characters>
  <Application>Microsoft Office Word</Application>
  <DocSecurity>0</DocSecurity>
  <Lines>43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PRESSE-INFORMATION</vt:lpstr>
    </vt:vector>
  </TitlesOfParts>
  <Company>SLS</Company>
  <LinksUpToDate>false</LinksUpToDate>
  <CharactersWithSpaces>6094</CharactersWithSpaces>
  <SharedDoc>false</SharedDoc>
  <HLinks>
    <vt:vector size="12" baseType="variant">
      <vt:variant>
        <vt:i4>1048670</vt:i4>
      </vt:variant>
      <vt:variant>
        <vt:i4>3</vt:i4>
      </vt:variant>
      <vt:variant>
        <vt:i4>0</vt:i4>
      </vt:variant>
      <vt:variant>
        <vt:i4>5</vt:i4>
      </vt:variant>
      <vt:variant>
        <vt:lpwstr>http://www.sls-kunststoffprofile.de/</vt:lpwstr>
      </vt:variant>
      <vt:variant>
        <vt:lpwstr/>
      </vt:variant>
      <vt:variant>
        <vt:i4>2293855</vt:i4>
      </vt:variant>
      <vt:variant>
        <vt:i4>0</vt:i4>
      </vt:variant>
      <vt:variant>
        <vt:i4>0</vt:i4>
      </vt:variant>
      <vt:variant>
        <vt:i4>5</vt:i4>
      </vt:variant>
      <vt:variant>
        <vt:lpwstr>mailto:info@sls-kunststoffprofile.de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PRESSE-INFORMATION</dc:title>
  <dc:subject/>
  <dc:creator>gisela</dc:creator>
  <cp:keywords/>
  <cp:lastModifiedBy>Michael Stöcker</cp:lastModifiedBy>
  <cp:revision>114</cp:revision>
  <cp:lastPrinted>2020-10-13T09:28:00Z</cp:lastPrinted>
  <dcterms:created xsi:type="dcterms:W3CDTF">2021-02-01T16:03:00Z</dcterms:created>
  <dcterms:modified xsi:type="dcterms:W3CDTF">2023-04-24T08:57:00Z</dcterms:modified>
</cp:coreProperties>
</file>