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31A3D4" w14:textId="58AE2BA8" w:rsidR="00925ED8" w:rsidRPr="0016596A" w:rsidRDefault="001604C9" w:rsidP="0016596A">
      <w:pPr>
        <w:pBdr>
          <w:bottom w:val="single" w:sz="4" w:space="1" w:color="auto"/>
        </w:pBdr>
        <w:ind w:left="0"/>
        <w:rPr>
          <w:rFonts w:ascii="Calibri" w:hAnsi="Calibri" w:cs="Calibri"/>
          <w:spacing w:val="0"/>
          <w:sz w:val="24"/>
          <w:szCs w:val="24"/>
        </w:rPr>
      </w:pPr>
      <w:r w:rsidRPr="005B177D">
        <w:rPr>
          <w:rFonts w:ascii="Calibri" w:hAnsi="Calibri" w:cs="Calibri"/>
          <w:spacing w:val="0"/>
          <w:sz w:val="24"/>
          <w:szCs w:val="24"/>
        </w:rPr>
        <w:t>Aktuelle Presseinformation</w:t>
      </w:r>
    </w:p>
    <w:p w14:paraId="5D67068E" w14:textId="77777777" w:rsidR="00925ED8" w:rsidRPr="00925ED8" w:rsidRDefault="00925ED8">
      <w:pPr>
        <w:ind w:left="0"/>
        <w:rPr>
          <w:rFonts w:ascii="Calibri" w:hAnsi="Calibri" w:cs="Calibri"/>
          <w:iCs/>
          <w:spacing w:val="0"/>
          <w:sz w:val="16"/>
          <w:szCs w:val="16"/>
        </w:rPr>
      </w:pPr>
    </w:p>
    <w:p w14:paraId="5473703E" w14:textId="11CDF676" w:rsidR="00EE5EA9" w:rsidRPr="00182076" w:rsidRDefault="00EE5EA9">
      <w:pPr>
        <w:ind w:left="0"/>
        <w:rPr>
          <w:rFonts w:ascii="Calibri" w:hAnsi="Calibri" w:cs="Calibri"/>
          <w:i/>
          <w:spacing w:val="0"/>
        </w:rPr>
      </w:pPr>
      <w:r w:rsidRPr="00182076">
        <w:rPr>
          <w:rFonts w:ascii="Calibri" w:hAnsi="Calibri" w:cs="Calibri"/>
          <w:i/>
          <w:spacing w:val="0"/>
        </w:rPr>
        <w:t>Verpackung</w:t>
      </w:r>
      <w:r w:rsidR="00E53FEC" w:rsidRPr="00182076">
        <w:rPr>
          <w:rFonts w:ascii="Calibri" w:hAnsi="Calibri" w:cs="Calibri"/>
          <w:i/>
          <w:spacing w:val="0"/>
        </w:rPr>
        <w:t>stechnik/ Transpor</w:t>
      </w:r>
      <w:r w:rsidR="007D73F8" w:rsidRPr="00182076">
        <w:rPr>
          <w:rFonts w:ascii="Calibri" w:hAnsi="Calibri" w:cs="Calibri"/>
          <w:i/>
          <w:spacing w:val="0"/>
        </w:rPr>
        <w:t>tsicherhei</w:t>
      </w:r>
      <w:r w:rsidR="00E53FEC" w:rsidRPr="00182076">
        <w:rPr>
          <w:rFonts w:ascii="Calibri" w:hAnsi="Calibri" w:cs="Calibri"/>
          <w:i/>
          <w:spacing w:val="0"/>
        </w:rPr>
        <w:t xml:space="preserve">t/ </w:t>
      </w:r>
      <w:r w:rsidR="00B21DE7">
        <w:rPr>
          <w:rFonts w:ascii="Calibri" w:hAnsi="Calibri" w:cs="Calibri"/>
          <w:i/>
          <w:spacing w:val="0"/>
        </w:rPr>
        <w:t xml:space="preserve">Kostenoptimierung/ </w:t>
      </w:r>
      <w:r w:rsidR="00932F0A">
        <w:rPr>
          <w:rFonts w:ascii="Calibri" w:hAnsi="Calibri" w:cs="Calibri"/>
          <w:i/>
          <w:spacing w:val="0"/>
        </w:rPr>
        <w:t xml:space="preserve">Distribution/ </w:t>
      </w:r>
      <w:r w:rsidR="00E53FEC" w:rsidRPr="00182076">
        <w:rPr>
          <w:rFonts w:ascii="Calibri" w:hAnsi="Calibri" w:cs="Calibri"/>
          <w:i/>
          <w:spacing w:val="0"/>
        </w:rPr>
        <w:t>Logistik</w:t>
      </w:r>
      <w:r w:rsidR="00191857">
        <w:rPr>
          <w:rFonts w:ascii="Calibri" w:hAnsi="Calibri" w:cs="Calibri"/>
          <w:i/>
          <w:spacing w:val="0"/>
        </w:rPr>
        <w:t>/ Handel</w:t>
      </w:r>
    </w:p>
    <w:p w14:paraId="6BA5E19F" w14:textId="77777777" w:rsidR="00AF0619" w:rsidRPr="00925ED8" w:rsidRDefault="00AF0619">
      <w:pPr>
        <w:ind w:left="0"/>
        <w:rPr>
          <w:rFonts w:ascii="Calibri" w:hAnsi="Calibri" w:cs="Calibri"/>
          <w:iCs/>
          <w:spacing w:val="0"/>
          <w:sz w:val="16"/>
          <w:szCs w:val="16"/>
        </w:rPr>
      </w:pPr>
    </w:p>
    <w:p w14:paraId="55CD8E91" w14:textId="1C9A3DD0" w:rsidR="00EE5EA9" w:rsidRPr="005C76D8" w:rsidRDefault="00726DC8" w:rsidP="003A15C6">
      <w:pPr>
        <w:pStyle w:val="berschrift3"/>
        <w:spacing w:after="120" w:line="240" w:lineRule="auto"/>
        <w:rPr>
          <w:rFonts w:ascii="Calibri" w:hAnsi="Calibri" w:cs="Calibri"/>
          <w:spacing w:val="0"/>
          <w:szCs w:val="40"/>
        </w:rPr>
      </w:pPr>
      <w:r>
        <w:rPr>
          <w:rFonts w:ascii="Calibri" w:hAnsi="Calibri" w:cs="Calibri"/>
          <w:spacing w:val="0"/>
          <w:szCs w:val="40"/>
        </w:rPr>
        <w:t>Manchmal</w:t>
      </w:r>
      <w:r w:rsidR="00997A37">
        <w:rPr>
          <w:rFonts w:ascii="Calibri" w:hAnsi="Calibri" w:cs="Calibri"/>
          <w:spacing w:val="0"/>
          <w:szCs w:val="40"/>
        </w:rPr>
        <w:t xml:space="preserve"> kann weniger mehr sein</w:t>
      </w:r>
    </w:p>
    <w:p w14:paraId="49E3299E" w14:textId="28B6E037" w:rsidR="00EE5EA9" w:rsidRPr="007948A8" w:rsidRDefault="00997A37" w:rsidP="003A15C6">
      <w:pPr>
        <w:pStyle w:val="berschrift2"/>
        <w:spacing w:after="240" w:line="240" w:lineRule="auto"/>
        <w:rPr>
          <w:rFonts w:ascii="Calibri" w:hAnsi="Calibri" w:cs="Calibri"/>
          <w:spacing w:val="-2"/>
          <w:sz w:val="24"/>
          <w:szCs w:val="24"/>
        </w:rPr>
      </w:pPr>
      <w:r w:rsidRPr="007948A8">
        <w:rPr>
          <w:rFonts w:ascii="Calibri" w:hAnsi="Calibri" w:cs="Calibri"/>
          <w:spacing w:val="-2"/>
          <w:sz w:val="24"/>
          <w:szCs w:val="24"/>
        </w:rPr>
        <w:t>Verschlussmittel-Down</w:t>
      </w:r>
      <w:r w:rsidR="00D43452">
        <w:rPr>
          <w:rFonts w:ascii="Calibri" w:hAnsi="Calibri" w:cs="Calibri"/>
          <w:spacing w:val="-2"/>
          <w:sz w:val="24"/>
          <w:szCs w:val="24"/>
        </w:rPr>
        <w:t>sizing</w:t>
      </w:r>
      <w:r w:rsidRPr="007948A8">
        <w:rPr>
          <w:rFonts w:ascii="Calibri" w:hAnsi="Calibri" w:cs="Calibri"/>
          <w:spacing w:val="-2"/>
          <w:sz w:val="24"/>
          <w:szCs w:val="24"/>
        </w:rPr>
        <w:t xml:space="preserve"> als kostensparender</w:t>
      </w:r>
      <w:r w:rsidR="00FF50CB" w:rsidRPr="007948A8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948A8">
        <w:rPr>
          <w:rFonts w:ascii="Calibri" w:hAnsi="Calibri" w:cs="Calibri"/>
          <w:spacing w:val="-2"/>
          <w:sz w:val="24"/>
          <w:szCs w:val="24"/>
        </w:rPr>
        <w:t>Effekt für Kartonageverpackungen</w:t>
      </w:r>
    </w:p>
    <w:p w14:paraId="7F8FCFA6" w14:textId="6BEF35F8" w:rsidR="00726DC8" w:rsidRDefault="00AD77C7" w:rsidP="00726DC8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 xml:space="preserve">Angestoßen durch die rückläufigen Auftragsvolumen überdenken derzeit zahlreiche Unternehmen des </w:t>
      </w:r>
      <w:r w:rsidRPr="00AD77C7">
        <w:rPr>
          <w:rFonts w:ascii="Calibri" w:hAnsi="Calibri" w:cs="Calibri"/>
          <w:b/>
          <w:bCs/>
          <w:spacing w:val="-2"/>
          <w:sz w:val="21"/>
          <w:szCs w:val="21"/>
        </w:rPr>
        <w:t>Versand- und Onlinehandel</w:t>
      </w:r>
      <w:r>
        <w:rPr>
          <w:rFonts w:ascii="Calibri" w:hAnsi="Calibri" w:cs="Calibri"/>
          <w:b/>
          <w:bCs/>
          <w:spacing w:val="-2"/>
          <w:sz w:val="21"/>
          <w:szCs w:val="21"/>
        </w:rPr>
        <w:t>s</w:t>
      </w:r>
      <w:r w:rsidRPr="00AD77C7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  <w:r>
        <w:rPr>
          <w:rFonts w:ascii="Calibri" w:hAnsi="Calibri" w:cs="Calibri"/>
          <w:b/>
          <w:bCs/>
          <w:spacing w:val="-2"/>
          <w:sz w:val="21"/>
          <w:szCs w:val="21"/>
        </w:rPr>
        <w:t xml:space="preserve">den Einsatz ihrer Verpackungsmaterialien. </w:t>
      </w:r>
      <w:r w:rsidR="00884EFA">
        <w:rPr>
          <w:rFonts w:ascii="Calibri" w:hAnsi="Calibri" w:cs="Calibri"/>
          <w:b/>
          <w:bCs/>
          <w:spacing w:val="-2"/>
          <w:sz w:val="21"/>
          <w:szCs w:val="21"/>
        </w:rPr>
        <w:t>Dabei zeigt sich mitunter</w:t>
      </w:r>
      <w:r>
        <w:rPr>
          <w:rFonts w:ascii="Calibri" w:hAnsi="Calibri" w:cs="Calibri"/>
          <w:b/>
          <w:bCs/>
          <w:spacing w:val="-2"/>
          <w:sz w:val="21"/>
          <w:szCs w:val="21"/>
        </w:rPr>
        <w:t xml:space="preserve">, dass insbesondere die Auswahl der </w:t>
      </w:r>
      <w:r w:rsidR="005E67E6">
        <w:rPr>
          <w:rFonts w:ascii="Calibri" w:hAnsi="Calibri" w:cs="Calibri"/>
          <w:b/>
          <w:bCs/>
          <w:spacing w:val="-2"/>
          <w:sz w:val="21"/>
          <w:szCs w:val="21"/>
        </w:rPr>
        <w:t>Paketbänder</w:t>
      </w:r>
      <w:r>
        <w:rPr>
          <w:rFonts w:ascii="Calibri" w:hAnsi="Calibri" w:cs="Calibri"/>
          <w:b/>
          <w:bCs/>
          <w:spacing w:val="-2"/>
          <w:sz w:val="21"/>
          <w:szCs w:val="21"/>
        </w:rPr>
        <w:t xml:space="preserve"> ein bislang ungenutztes Potenzial zur Kostendämpfung </w:t>
      </w:r>
      <w:r w:rsidR="005E67E6">
        <w:rPr>
          <w:rFonts w:ascii="Calibri" w:hAnsi="Calibri" w:cs="Calibri"/>
          <w:b/>
          <w:bCs/>
          <w:spacing w:val="-2"/>
          <w:sz w:val="21"/>
          <w:szCs w:val="21"/>
        </w:rPr>
        <w:t xml:space="preserve">bietet. </w:t>
      </w:r>
      <w:r w:rsidR="00DA5074">
        <w:rPr>
          <w:rFonts w:ascii="Calibri" w:hAnsi="Calibri" w:cs="Calibri"/>
          <w:b/>
          <w:bCs/>
          <w:spacing w:val="-2"/>
          <w:sz w:val="21"/>
          <w:szCs w:val="21"/>
        </w:rPr>
        <w:t xml:space="preserve">Überall etwa wo die </w:t>
      </w:r>
      <w:r w:rsidR="005E67E6">
        <w:rPr>
          <w:rFonts w:ascii="Calibri" w:hAnsi="Calibri" w:cs="Calibri"/>
          <w:b/>
          <w:bCs/>
          <w:spacing w:val="-2"/>
          <w:sz w:val="21"/>
          <w:szCs w:val="21"/>
        </w:rPr>
        <w:t xml:space="preserve">Nassklebestreifen </w:t>
      </w:r>
      <w:r w:rsidR="00DA5074">
        <w:rPr>
          <w:rFonts w:ascii="Calibri" w:hAnsi="Calibri" w:cs="Calibri"/>
          <w:b/>
          <w:bCs/>
          <w:spacing w:val="-2"/>
          <w:sz w:val="21"/>
          <w:szCs w:val="21"/>
        </w:rPr>
        <w:t xml:space="preserve">von Schümann </w:t>
      </w:r>
      <w:r w:rsidR="00CC7E08">
        <w:rPr>
          <w:rFonts w:ascii="Calibri" w:hAnsi="Calibri" w:cs="Calibri"/>
          <w:b/>
          <w:bCs/>
          <w:spacing w:val="-2"/>
          <w:sz w:val="21"/>
          <w:szCs w:val="21"/>
        </w:rPr>
        <w:t xml:space="preserve">aus Gründen der Ökologie und </w:t>
      </w:r>
      <w:r w:rsidR="00DA5074">
        <w:rPr>
          <w:rFonts w:ascii="Calibri" w:hAnsi="Calibri" w:cs="Calibri"/>
          <w:b/>
          <w:bCs/>
          <w:spacing w:val="-2"/>
          <w:sz w:val="21"/>
          <w:szCs w:val="21"/>
        </w:rPr>
        <w:t xml:space="preserve">Manipulationssicherheit als Kartonage-Verschlussmittel verwendet werden, kann </w:t>
      </w:r>
      <w:r w:rsidR="005E67E6">
        <w:rPr>
          <w:rFonts w:ascii="Calibri" w:hAnsi="Calibri" w:cs="Calibri"/>
          <w:b/>
          <w:bCs/>
          <w:spacing w:val="-2"/>
          <w:sz w:val="21"/>
          <w:szCs w:val="21"/>
        </w:rPr>
        <w:t>ein gezielte</w:t>
      </w:r>
      <w:r w:rsidR="00E337D6">
        <w:rPr>
          <w:rFonts w:ascii="Calibri" w:hAnsi="Calibri" w:cs="Calibri"/>
          <w:b/>
          <w:bCs/>
          <w:spacing w:val="-2"/>
          <w:sz w:val="21"/>
          <w:szCs w:val="21"/>
        </w:rPr>
        <w:t>s</w:t>
      </w:r>
      <w:r w:rsidR="005E67E6">
        <w:rPr>
          <w:rFonts w:ascii="Calibri" w:hAnsi="Calibri" w:cs="Calibri"/>
          <w:b/>
          <w:bCs/>
          <w:spacing w:val="-2"/>
          <w:sz w:val="21"/>
          <w:szCs w:val="21"/>
        </w:rPr>
        <w:t xml:space="preserve"> Down</w:t>
      </w:r>
      <w:r w:rsidR="00D43452">
        <w:rPr>
          <w:rFonts w:ascii="Calibri" w:hAnsi="Calibri" w:cs="Calibri"/>
          <w:b/>
          <w:bCs/>
          <w:spacing w:val="-2"/>
          <w:sz w:val="21"/>
          <w:szCs w:val="21"/>
        </w:rPr>
        <w:t>sizing</w:t>
      </w:r>
      <w:r w:rsidR="005E67E6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  <w:r w:rsidR="00E337D6">
        <w:rPr>
          <w:rFonts w:ascii="Calibri" w:hAnsi="Calibri" w:cs="Calibri"/>
          <w:b/>
          <w:bCs/>
          <w:spacing w:val="-2"/>
          <w:sz w:val="21"/>
          <w:szCs w:val="21"/>
        </w:rPr>
        <w:t>zu spürbaren Einsparungen führ</w:t>
      </w:r>
      <w:r w:rsidR="0016596A">
        <w:rPr>
          <w:rFonts w:ascii="Calibri" w:hAnsi="Calibri" w:cs="Calibri"/>
          <w:b/>
          <w:bCs/>
          <w:spacing w:val="-2"/>
          <w:sz w:val="21"/>
          <w:szCs w:val="21"/>
        </w:rPr>
        <w:t>en – ohne qualitative Einbußen.</w:t>
      </w:r>
    </w:p>
    <w:p w14:paraId="47D23DFE" w14:textId="7E63EFBD" w:rsidR="00AC6240" w:rsidRDefault="00DA5074" w:rsidP="00726DC8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DA5074">
        <w:rPr>
          <w:rFonts w:ascii="Calibri" w:hAnsi="Calibri" w:cs="Calibri"/>
          <w:i/>
          <w:iCs/>
          <w:spacing w:val="-2"/>
          <w:sz w:val="21"/>
          <w:szCs w:val="21"/>
        </w:rPr>
        <w:t>Stadtallendorf, November 2023. –</w:t>
      </w:r>
      <w:r w:rsidRPr="00DA507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726DC8">
        <w:rPr>
          <w:rFonts w:ascii="Calibri" w:hAnsi="Calibri" w:cs="Calibri"/>
          <w:spacing w:val="-2"/>
          <w:sz w:val="21"/>
          <w:szCs w:val="21"/>
        </w:rPr>
        <w:t xml:space="preserve">Das deutsche Unternehmen Schümann gehört zu den führenden Herstellern von Nasskleberollen und bietet dieses Kartonage-Verschlussmittel in zahlreichen Varianten an. Aktuell reicht die Auswahl von unverstärkten Nassklebebändern über </w:t>
      </w:r>
      <w:r w:rsidR="000A04E6">
        <w:rPr>
          <w:rFonts w:ascii="Calibri" w:hAnsi="Calibri" w:cs="Calibri"/>
          <w:spacing w:val="-2"/>
          <w:sz w:val="21"/>
          <w:szCs w:val="21"/>
        </w:rPr>
        <w:t xml:space="preserve">verschiedene </w:t>
      </w:r>
      <w:r w:rsidR="00726DC8">
        <w:rPr>
          <w:rFonts w:ascii="Calibri" w:hAnsi="Calibri" w:cs="Calibri"/>
          <w:spacing w:val="-2"/>
          <w:sz w:val="21"/>
          <w:szCs w:val="21"/>
        </w:rPr>
        <w:t>faden- und faserverstärkte Ausführungen bis hin zu hochbelastbaren Typen mit Gittergewebe-Verstärkung und do</w:t>
      </w:r>
      <w:r w:rsidR="000A04E6">
        <w:rPr>
          <w:rFonts w:ascii="Calibri" w:hAnsi="Calibri" w:cs="Calibri"/>
          <w:spacing w:val="-2"/>
          <w:sz w:val="21"/>
          <w:szCs w:val="21"/>
        </w:rPr>
        <w:t xml:space="preserve">ppeltem Kraftpapier. Diese relativ feine Abstufung der Nassklebebänder hinsichtlich ihrer Reißfestigkeit und </w:t>
      </w:r>
      <w:r w:rsidR="002F6F52">
        <w:rPr>
          <w:rFonts w:ascii="Calibri" w:hAnsi="Calibri" w:cs="Calibri"/>
          <w:spacing w:val="-2"/>
          <w:sz w:val="21"/>
          <w:szCs w:val="21"/>
        </w:rPr>
        <w:t>Robustheit</w:t>
      </w:r>
      <w:r w:rsidR="000A04E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2F6F52">
        <w:rPr>
          <w:rFonts w:ascii="Calibri" w:hAnsi="Calibri" w:cs="Calibri"/>
          <w:spacing w:val="-2"/>
          <w:sz w:val="21"/>
          <w:szCs w:val="21"/>
        </w:rPr>
        <w:t xml:space="preserve">bietet </w:t>
      </w:r>
      <w:r w:rsidR="000A04E6">
        <w:rPr>
          <w:rFonts w:ascii="Calibri" w:hAnsi="Calibri" w:cs="Calibri"/>
          <w:spacing w:val="-2"/>
          <w:sz w:val="21"/>
          <w:szCs w:val="21"/>
        </w:rPr>
        <w:t>dem Verpacker oder Versender</w:t>
      </w:r>
      <w:r w:rsidR="002F6F52">
        <w:rPr>
          <w:rFonts w:ascii="Calibri" w:hAnsi="Calibri" w:cs="Calibri"/>
          <w:spacing w:val="-2"/>
          <w:sz w:val="21"/>
          <w:szCs w:val="21"/>
        </w:rPr>
        <w:t xml:space="preserve"> einen großen Vorteil: Je nachdem nämlich, welche Ansprüche er an </w:t>
      </w:r>
      <w:r w:rsidR="000A04E6">
        <w:rPr>
          <w:rFonts w:ascii="Calibri" w:hAnsi="Calibri" w:cs="Calibri"/>
          <w:spacing w:val="-2"/>
          <w:sz w:val="21"/>
          <w:szCs w:val="21"/>
        </w:rPr>
        <w:t xml:space="preserve">die </w:t>
      </w:r>
      <w:r w:rsidR="002F6F52">
        <w:rPr>
          <w:rFonts w:ascii="Calibri" w:hAnsi="Calibri" w:cs="Calibri"/>
          <w:spacing w:val="-2"/>
          <w:sz w:val="21"/>
          <w:szCs w:val="21"/>
        </w:rPr>
        <w:t xml:space="preserve">mechanische Belastbarkeit, die </w:t>
      </w:r>
      <w:r w:rsidR="000A04E6" w:rsidRPr="000A04E6">
        <w:rPr>
          <w:rFonts w:ascii="Calibri" w:hAnsi="Calibri" w:cs="Calibri"/>
          <w:spacing w:val="-2"/>
          <w:sz w:val="21"/>
          <w:szCs w:val="21"/>
        </w:rPr>
        <w:t>Manipulationssicherheit, de</w:t>
      </w:r>
      <w:r w:rsidR="000A04E6">
        <w:rPr>
          <w:rFonts w:ascii="Calibri" w:hAnsi="Calibri" w:cs="Calibri"/>
          <w:spacing w:val="-2"/>
          <w:sz w:val="21"/>
          <w:szCs w:val="21"/>
        </w:rPr>
        <w:t>n</w:t>
      </w:r>
      <w:r w:rsidR="000A04E6" w:rsidRPr="000A04E6">
        <w:rPr>
          <w:rFonts w:ascii="Calibri" w:hAnsi="Calibri" w:cs="Calibri"/>
          <w:spacing w:val="-2"/>
          <w:sz w:val="21"/>
          <w:szCs w:val="21"/>
        </w:rPr>
        <w:t xml:space="preserve"> Produkt</w:t>
      </w:r>
      <w:r w:rsidR="002F6F52">
        <w:rPr>
          <w:rFonts w:ascii="Calibri" w:hAnsi="Calibri" w:cs="Calibri"/>
          <w:spacing w:val="-2"/>
          <w:sz w:val="21"/>
          <w:szCs w:val="21"/>
        </w:rPr>
        <w:t xml:space="preserve">schutz </w:t>
      </w:r>
      <w:r w:rsidR="000A04E6">
        <w:rPr>
          <w:rFonts w:ascii="Calibri" w:hAnsi="Calibri" w:cs="Calibri"/>
          <w:spacing w:val="-2"/>
          <w:sz w:val="21"/>
          <w:szCs w:val="21"/>
        </w:rPr>
        <w:t xml:space="preserve">und </w:t>
      </w:r>
      <w:r w:rsidR="002F6F52">
        <w:rPr>
          <w:rFonts w:ascii="Calibri" w:hAnsi="Calibri" w:cs="Calibri"/>
          <w:spacing w:val="-2"/>
          <w:sz w:val="21"/>
          <w:szCs w:val="21"/>
        </w:rPr>
        <w:t xml:space="preserve">die </w:t>
      </w:r>
      <w:r w:rsidR="000A04E6">
        <w:rPr>
          <w:rFonts w:ascii="Calibri" w:hAnsi="Calibri" w:cs="Calibri"/>
          <w:spacing w:val="-2"/>
          <w:sz w:val="21"/>
          <w:szCs w:val="21"/>
        </w:rPr>
        <w:t>Diebstahl</w:t>
      </w:r>
      <w:r w:rsidR="002F6F52">
        <w:rPr>
          <w:rFonts w:ascii="Calibri" w:hAnsi="Calibri" w:cs="Calibri"/>
          <w:spacing w:val="-2"/>
          <w:sz w:val="21"/>
          <w:szCs w:val="21"/>
        </w:rPr>
        <w:t>-Prävention stellt</w:t>
      </w:r>
      <w:r w:rsidR="002F6F52" w:rsidRPr="002F6F52">
        <w:rPr>
          <w:rFonts w:ascii="Calibri" w:hAnsi="Calibri" w:cs="Calibri"/>
          <w:spacing w:val="-2"/>
          <w:sz w:val="21"/>
          <w:szCs w:val="21"/>
        </w:rPr>
        <w:t xml:space="preserve">, </w:t>
      </w:r>
      <w:r w:rsidR="002F6F52">
        <w:rPr>
          <w:rFonts w:ascii="Calibri" w:hAnsi="Calibri" w:cs="Calibri"/>
          <w:spacing w:val="-2"/>
          <w:sz w:val="21"/>
          <w:szCs w:val="21"/>
        </w:rPr>
        <w:t xml:space="preserve">kann er </w:t>
      </w:r>
      <w:r w:rsidR="002F6F52" w:rsidRPr="002F6F52">
        <w:rPr>
          <w:rFonts w:ascii="Calibri" w:hAnsi="Calibri" w:cs="Calibri"/>
          <w:spacing w:val="-2"/>
          <w:sz w:val="21"/>
          <w:szCs w:val="21"/>
        </w:rPr>
        <w:t>den optimal</w:t>
      </w:r>
      <w:r w:rsidR="002F6F52">
        <w:rPr>
          <w:rFonts w:ascii="Calibri" w:hAnsi="Calibri" w:cs="Calibri"/>
          <w:spacing w:val="-2"/>
          <w:sz w:val="21"/>
          <w:szCs w:val="21"/>
        </w:rPr>
        <w:t xml:space="preserve"> passenden </w:t>
      </w:r>
      <w:r w:rsidR="002F6F52" w:rsidRPr="002F6F52">
        <w:rPr>
          <w:rFonts w:ascii="Calibri" w:hAnsi="Calibri" w:cs="Calibri"/>
          <w:spacing w:val="-2"/>
          <w:sz w:val="21"/>
          <w:szCs w:val="21"/>
        </w:rPr>
        <w:t>Kartonageverschluss für seine konkreten An</w:t>
      </w:r>
      <w:r w:rsidR="002F6F52">
        <w:rPr>
          <w:rFonts w:ascii="Calibri" w:hAnsi="Calibri" w:cs="Calibri"/>
          <w:spacing w:val="-2"/>
          <w:sz w:val="21"/>
          <w:szCs w:val="21"/>
        </w:rPr>
        <w:t>forderungen</w:t>
      </w:r>
      <w:r w:rsidR="002F6F52" w:rsidRPr="002F6F52">
        <w:rPr>
          <w:rFonts w:ascii="Calibri" w:hAnsi="Calibri" w:cs="Calibri"/>
          <w:spacing w:val="-2"/>
          <w:sz w:val="21"/>
          <w:szCs w:val="21"/>
        </w:rPr>
        <w:t xml:space="preserve"> auswählen</w:t>
      </w:r>
      <w:r w:rsidR="002F6F52">
        <w:rPr>
          <w:rFonts w:ascii="Calibri" w:hAnsi="Calibri" w:cs="Calibri"/>
          <w:spacing w:val="-2"/>
          <w:sz w:val="21"/>
          <w:szCs w:val="21"/>
        </w:rPr>
        <w:t xml:space="preserve">. Allerdings beobachten die Verschlussmittel-Spezialisten von Schümann hierbei immer wieder eine Tendenz zur Überdimensionierung. </w:t>
      </w:r>
      <w:r w:rsidR="00EB2592">
        <w:rPr>
          <w:rFonts w:ascii="Calibri" w:hAnsi="Calibri" w:cs="Calibri"/>
          <w:spacing w:val="-2"/>
          <w:sz w:val="21"/>
          <w:szCs w:val="21"/>
        </w:rPr>
        <w:t>Typische Beispiel</w:t>
      </w:r>
      <w:r w:rsidR="006D64AB">
        <w:rPr>
          <w:rFonts w:ascii="Calibri" w:hAnsi="Calibri" w:cs="Calibri"/>
          <w:spacing w:val="-2"/>
          <w:sz w:val="21"/>
          <w:szCs w:val="21"/>
        </w:rPr>
        <w:t>e</w:t>
      </w:r>
      <w:r w:rsidR="00EB2592">
        <w:rPr>
          <w:rFonts w:ascii="Calibri" w:hAnsi="Calibri" w:cs="Calibri"/>
          <w:spacing w:val="-2"/>
          <w:sz w:val="21"/>
          <w:szCs w:val="21"/>
        </w:rPr>
        <w:t xml:space="preserve"> dafür sind etwa der Einsatz </w:t>
      </w:r>
      <w:r w:rsidR="006D64AB">
        <w:rPr>
          <w:rFonts w:ascii="Calibri" w:hAnsi="Calibri" w:cs="Calibri"/>
          <w:spacing w:val="-2"/>
          <w:sz w:val="21"/>
          <w:szCs w:val="21"/>
        </w:rPr>
        <w:t>von Nassklebestreifen mit M</w:t>
      </w:r>
      <w:r w:rsidR="00EB2592">
        <w:rPr>
          <w:rFonts w:ascii="Calibri" w:hAnsi="Calibri" w:cs="Calibri"/>
          <w:spacing w:val="-2"/>
          <w:sz w:val="21"/>
          <w:szCs w:val="21"/>
        </w:rPr>
        <w:t>ehrfach</w:t>
      </w:r>
      <w:r w:rsidR="006D64AB">
        <w:rPr>
          <w:rFonts w:ascii="Calibri" w:hAnsi="Calibri" w:cs="Calibri"/>
          <w:spacing w:val="-2"/>
          <w:sz w:val="21"/>
          <w:szCs w:val="21"/>
        </w:rPr>
        <w:t>-F</w:t>
      </w:r>
      <w:r w:rsidR="00EB2592">
        <w:rPr>
          <w:rFonts w:ascii="Calibri" w:hAnsi="Calibri" w:cs="Calibri"/>
          <w:spacing w:val="-2"/>
          <w:sz w:val="21"/>
          <w:szCs w:val="21"/>
        </w:rPr>
        <w:t>a</w:t>
      </w:r>
      <w:r w:rsidR="006D64AB">
        <w:rPr>
          <w:rFonts w:ascii="Calibri" w:hAnsi="Calibri" w:cs="Calibri"/>
          <w:spacing w:val="-2"/>
          <w:sz w:val="21"/>
          <w:szCs w:val="21"/>
        </w:rPr>
        <w:t>s</w:t>
      </w:r>
      <w:r w:rsidR="00EB2592">
        <w:rPr>
          <w:rFonts w:ascii="Calibri" w:hAnsi="Calibri" w:cs="Calibri"/>
          <w:spacing w:val="-2"/>
          <w:sz w:val="21"/>
          <w:szCs w:val="21"/>
        </w:rPr>
        <w:t>e</w:t>
      </w:r>
      <w:r w:rsidR="006D64AB">
        <w:rPr>
          <w:rFonts w:ascii="Calibri" w:hAnsi="Calibri" w:cs="Calibri"/>
          <w:spacing w:val="-2"/>
          <w:sz w:val="21"/>
          <w:szCs w:val="21"/>
        </w:rPr>
        <w:t>r</w:t>
      </w:r>
      <w:r w:rsidR="00EB2592">
        <w:rPr>
          <w:rFonts w:ascii="Calibri" w:hAnsi="Calibri" w:cs="Calibri"/>
          <w:spacing w:val="-2"/>
          <w:sz w:val="21"/>
          <w:szCs w:val="21"/>
        </w:rPr>
        <w:t>verstärk</w:t>
      </w:r>
      <w:r w:rsidR="006D64AB">
        <w:rPr>
          <w:rFonts w:ascii="Calibri" w:hAnsi="Calibri" w:cs="Calibri"/>
          <w:spacing w:val="-2"/>
          <w:sz w:val="21"/>
          <w:szCs w:val="21"/>
        </w:rPr>
        <w:t>ungen</w:t>
      </w:r>
      <w:r w:rsidR="00EB2592">
        <w:rPr>
          <w:rFonts w:ascii="Calibri" w:hAnsi="Calibri" w:cs="Calibri"/>
          <w:spacing w:val="-2"/>
          <w:sz w:val="21"/>
          <w:szCs w:val="21"/>
        </w:rPr>
        <w:t xml:space="preserve"> für Großserien-</w:t>
      </w:r>
      <w:r w:rsidR="009F035F">
        <w:rPr>
          <w:rFonts w:ascii="Calibri" w:hAnsi="Calibri" w:cs="Calibri"/>
          <w:spacing w:val="-2"/>
          <w:sz w:val="21"/>
          <w:szCs w:val="21"/>
        </w:rPr>
        <w:t>Verpackungen</w:t>
      </w:r>
      <w:r w:rsidR="00EB2592">
        <w:rPr>
          <w:rFonts w:ascii="Calibri" w:hAnsi="Calibri" w:cs="Calibri"/>
          <w:spacing w:val="-2"/>
          <w:sz w:val="21"/>
          <w:szCs w:val="21"/>
        </w:rPr>
        <w:t xml:space="preserve">, für die </w:t>
      </w:r>
      <w:r w:rsidR="006D64AB">
        <w:rPr>
          <w:rFonts w:ascii="Calibri" w:hAnsi="Calibri" w:cs="Calibri"/>
          <w:spacing w:val="-2"/>
          <w:sz w:val="21"/>
          <w:szCs w:val="21"/>
        </w:rPr>
        <w:t xml:space="preserve">zweifach fadenverstärkte oder sogar </w:t>
      </w:r>
      <w:r w:rsidR="00EB2592">
        <w:rPr>
          <w:rFonts w:ascii="Calibri" w:hAnsi="Calibri" w:cs="Calibri"/>
          <w:spacing w:val="-2"/>
          <w:sz w:val="21"/>
          <w:szCs w:val="21"/>
        </w:rPr>
        <w:t>unverstärkte Varianten völlig ausreichend wären oder die Appl</w:t>
      </w:r>
      <w:r w:rsidR="009F035F">
        <w:rPr>
          <w:rFonts w:ascii="Calibri" w:hAnsi="Calibri" w:cs="Calibri"/>
          <w:spacing w:val="-2"/>
          <w:sz w:val="21"/>
          <w:szCs w:val="21"/>
        </w:rPr>
        <w:t xml:space="preserve">ikation </w:t>
      </w:r>
      <w:r w:rsidR="00EB2592">
        <w:rPr>
          <w:rFonts w:ascii="Calibri" w:hAnsi="Calibri" w:cs="Calibri"/>
          <w:spacing w:val="-2"/>
          <w:sz w:val="21"/>
          <w:szCs w:val="21"/>
        </w:rPr>
        <w:t>hochbelastbarer</w:t>
      </w:r>
      <w:r w:rsidR="009F035F">
        <w:rPr>
          <w:rFonts w:ascii="Calibri" w:hAnsi="Calibri" w:cs="Calibri"/>
          <w:spacing w:val="-2"/>
          <w:sz w:val="21"/>
          <w:szCs w:val="21"/>
        </w:rPr>
        <w:t>, extrem reißfester</w:t>
      </w:r>
      <w:r w:rsidR="0016596A">
        <w:rPr>
          <w:rFonts w:ascii="Calibri" w:hAnsi="Calibri" w:cs="Calibri"/>
          <w:spacing w:val="-2"/>
          <w:sz w:val="21"/>
          <w:szCs w:val="21"/>
        </w:rPr>
        <w:t xml:space="preserve"> UNIKRAFT-Nassklebestreifen </w:t>
      </w:r>
      <w:r w:rsidR="00EB2592">
        <w:rPr>
          <w:rFonts w:ascii="Calibri" w:hAnsi="Calibri" w:cs="Calibri"/>
          <w:spacing w:val="-2"/>
          <w:sz w:val="21"/>
          <w:szCs w:val="21"/>
        </w:rPr>
        <w:t xml:space="preserve">– sie </w:t>
      </w:r>
      <w:r w:rsidR="009F035F">
        <w:rPr>
          <w:rFonts w:ascii="Calibri" w:hAnsi="Calibri" w:cs="Calibri"/>
          <w:spacing w:val="-2"/>
          <w:sz w:val="21"/>
          <w:szCs w:val="21"/>
        </w:rPr>
        <w:t xml:space="preserve">bieten ein Maximum an Manipulationsschutz </w:t>
      </w:r>
      <w:r w:rsidR="00EB2592">
        <w:rPr>
          <w:rFonts w:ascii="Calibri" w:hAnsi="Calibri" w:cs="Calibri"/>
          <w:spacing w:val="-2"/>
          <w:sz w:val="21"/>
          <w:szCs w:val="21"/>
        </w:rPr>
        <w:t xml:space="preserve">– </w:t>
      </w:r>
      <w:r w:rsidR="009F035F">
        <w:rPr>
          <w:rFonts w:ascii="Calibri" w:hAnsi="Calibri" w:cs="Calibri"/>
          <w:spacing w:val="-2"/>
          <w:sz w:val="21"/>
          <w:szCs w:val="21"/>
        </w:rPr>
        <w:t xml:space="preserve">auf </w:t>
      </w:r>
      <w:r w:rsidR="00EB2592">
        <w:rPr>
          <w:rFonts w:ascii="Calibri" w:hAnsi="Calibri" w:cs="Calibri"/>
          <w:spacing w:val="-2"/>
          <w:sz w:val="21"/>
          <w:szCs w:val="21"/>
        </w:rPr>
        <w:t>l</w:t>
      </w:r>
      <w:r w:rsidR="00EB2592" w:rsidRPr="00EB2592">
        <w:rPr>
          <w:rFonts w:ascii="Calibri" w:hAnsi="Calibri" w:cs="Calibri"/>
          <w:spacing w:val="-2"/>
          <w:sz w:val="21"/>
          <w:szCs w:val="21"/>
        </w:rPr>
        <w:t>eicht</w:t>
      </w:r>
      <w:r w:rsidR="00EB2592">
        <w:rPr>
          <w:rFonts w:ascii="Calibri" w:hAnsi="Calibri" w:cs="Calibri"/>
          <w:spacing w:val="-2"/>
          <w:sz w:val="21"/>
          <w:szCs w:val="21"/>
        </w:rPr>
        <w:t>e</w:t>
      </w:r>
      <w:r w:rsidR="009F035F">
        <w:rPr>
          <w:rFonts w:ascii="Calibri" w:hAnsi="Calibri" w:cs="Calibri"/>
          <w:spacing w:val="-2"/>
          <w:sz w:val="21"/>
          <w:szCs w:val="21"/>
        </w:rPr>
        <w:t>n</w:t>
      </w:r>
      <w:r w:rsidR="00EB2592" w:rsidRPr="00EB259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AC6240">
        <w:rPr>
          <w:rFonts w:ascii="Calibri" w:hAnsi="Calibri" w:cs="Calibri"/>
          <w:spacing w:val="-2"/>
          <w:sz w:val="21"/>
          <w:szCs w:val="21"/>
        </w:rPr>
        <w:t>Päckchen</w:t>
      </w:r>
      <w:r w:rsidR="00EB2592" w:rsidRPr="00EB2592">
        <w:rPr>
          <w:rFonts w:ascii="Calibri" w:hAnsi="Calibri" w:cs="Calibri"/>
          <w:spacing w:val="-2"/>
          <w:sz w:val="21"/>
          <w:szCs w:val="21"/>
        </w:rPr>
        <w:t xml:space="preserve"> mit </w:t>
      </w:r>
      <w:r w:rsidR="009F035F">
        <w:rPr>
          <w:rFonts w:ascii="Calibri" w:hAnsi="Calibri" w:cs="Calibri"/>
          <w:spacing w:val="-2"/>
          <w:sz w:val="21"/>
          <w:szCs w:val="21"/>
        </w:rPr>
        <w:t xml:space="preserve">nur </w:t>
      </w:r>
      <w:r w:rsidR="00EB2592" w:rsidRPr="00EB2592">
        <w:rPr>
          <w:rFonts w:ascii="Calibri" w:hAnsi="Calibri" w:cs="Calibri"/>
          <w:spacing w:val="-2"/>
          <w:sz w:val="21"/>
          <w:szCs w:val="21"/>
        </w:rPr>
        <w:t>geringwertigen Inhalten</w:t>
      </w:r>
      <w:r w:rsidR="009F035F">
        <w:rPr>
          <w:rFonts w:ascii="Calibri" w:hAnsi="Calibri" w:cs="Calibri"/>
          <w:spacing w:val="-2"/>
          <w:sz w:val="21"/>
          <w:szCs w:val="21"/>
        </w:rPr>
        <w:t>.</w:t>
      </w:r>
      <w:r w:rsidR="00EB259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AC6240">
        <w:rPr>
          <w:rFonts w:ascii="Calibri" w:hAnsi="Calibri" w:cs="Calibri"/>
          <w:spacing w:val="-2"/>
          <w:sz w:val="21"/>
          <w:szCs w:val="21"/>
        </w:rPr>
        <w:t>Solche Überdimensionierungen schießen m</w:t>
      </w:r>
      <w:r w:rsidR="00AF4159">
        <w:rPr>
          <w:rFonts w:ascii="Calibri" w:hAnsi="Calibri" w:cs="Calibri"/>
          <w:spacing w:val="-2"/>
          <w:sz w:val="21"/>
          <w:szCs w:val="21"/>
        </w:rPr>
        <w:t>eist</w:t>
      </w:r>
      <w:r w:rsidR="00AC6240">
        <w:rPr>
          <w:rFonts w:ascii="Calibri" w:hAnsi="Calibri" w:cs="Calibri"/>
          <w:spacing w:val="-2"/>
          <w:sz w:val="21"/>
          <w:szCs w:val="21"/>
        </w:rPr>
        <w:t xml:space="preserve"> weit über das Ziel hinaus und treiben die Gesamtkosten für eine Kartonageverpackung unnötig in die Höhe.</w:t>
      </w:r>
      <w:r w:rsidR="003E1C8A">
        <w:rPr>
          <w:rFonts w:ascii="Calibri" w:hAnsi="Calibri" w:cs="Calibri"/>
          <w:spacing w:val="-2"/>
          <w:sz w:val="21"/>
          <w:szCs w:val="21"/>
        </w:rPr>
        <w:t xml:space="preserve"> Zudem stehen sie im Widerspruch zum Prinzip der ressourcenschonenden Verpackung.</w:t>
      </w:r>
    </w:p>
    <w:p w14:paraId="71065829" w14:textId="6368D6A5" w:rsidR="00AC6240" w:rsidRPr="00C9206C" w:rsidRDefault="00AF4159" w:rsidP="00726DC8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>Überdimensionierung vermeiden</w:t>
      </w:r>
    </w:p>
    <w:p w14:paraId="4EF02A76" w14:textId="483C2F0D" w:rsidR="00C9206C" w:rsidRDefault="003E1C8A" w:rsidP="00C9206C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t xml:space="preserve">Als pragmatischen Ansatz zur Vermeidung des unverhältnismäßigen Einsatzes </w:t>
      </w:r>
      <w:r w:rsidR="00457141">
        <w:rPr>
          <w:rFonts w:ascii="Calibri" w:hAnsi="Calibri" w:cs="Calibri"/>
          <w:spacing w:val="-2"/>
          <w:sz w:val="21"/>
          <w:szCs w:val="21"/>
        </w:rPr>
        <w:t>von</w:t>
      </w:r>
      <w:r>
        <w:rPr>
          <w:rFonts w:ascii="Calibri" w:hAnsi="Calibri" w:cs="Calibri"/>
          <w:spacing w:val="-2"/>
          <w:sz w:val="21"/>
          <w:szCs w:val="21"/>
        </w:rPr>
        <w:t xml:space="preserve"> Nassklebebänder</w:t>
      </w:r>
      <w:r w:rsidR="00457141">
        <w:rPr>
          <w:rFonts w:ascii="Calibri" w:hAnsi="Calibri" w:cs="Calibri"/>
          <w:spacing w:val="-2"/>
          <w:sz w:val="21"/>
          <w:szCs w:val="21"/>
        </w:rPr>
        <w:t>n</w:t>
      </w:r>
      <w:r>
        <w:rPr>
          <w:rFonts w:ascii="Calibri" w:hAnsi="Calibri" w:cs="Calibri"/>
          <w:spacing w:val="-2"/>
          <w:sz w:val="21"/>
          <w:szCs w:val="21"/>
        </w:rPr>
        <w:t xml:space="preserve"> empfehlen die Berater von Schümann </w:t>
      </w:r>
      <w:r w:rsidR="00457141">
        <w:rPr>
          <w:rFonts w:ascii="Calibri" w:hAnsi="Calibri" w:cs="Calibri"/>
          <w:spacing w:val="-2"/>
          <w:sz w:val="21"/>
          <w:szCs w:val="21"/>
        </w:rPr>
        <w:t xml:space="preserve">einen genauen Blick auf die Gewichtsklassifizierung der zu verschließenden Kartonagen. Da nämlich das durchschnittliche </w:t>
      </w:r>
      <w:r w:rsidR="00394CF0">
        <w:rPr>
          <w:rFonts w:ascii="Calibri" w:hAnsi="Calibri" w:cs="Calibri"/>
          <w:spacing w:val="-2"/>
          <w:sz w:val="21"/>
          <w:szCs w:val="21"/>
        </w:rPr>
        <w:t>Stückg</w:t>
      </w:r>
      <w:r w:rsidR="00457141">
        <w:rPr>
          <w:rFonts w:ascii="Calibri" w:hAnsi="Calibri" w:cs="Calibri"/>
          <w:spacing w:val="-2"/>
          <w:sz w:val="21"/>
          <w:szCs w:val="21"/>
        </w:rPr>
        <w:t xml:space="preserve">ewicht der </w:t>
      </w:r>
      <w:r w:rsidR="00394CF0">
        <w:rPr>
          <w:rFonts w:ascii="Calibri" w:hAnsi="Calibri" w:cs="Calibri"/>
          <w:spacing w:val="-2"/>
          <w:sz w:val="21"/>
          <w:szCs w:val="21"/>
        </w:rPr>
        <w:t>von der KEP-Branche bearbeiteten</w:t>
      </w:r>
      <w:r w:rsidR="00457141">
        <w:rPr>
          <w:rFonts w:ascii="Calibri" w:hAnsi="Calibri" w:cs="Calibri"/>
          <w:spacing w:val="-2"/>
          <w:sz w:val="21"/>
          <w:szCs w:val="21"/>
        </w:rPr>
        <w:t xml:space="preserve"> Pakete </w:t>
      </w:r>
      <w:r w:rsidR="00394CF0">
        <w:rPr>
          <w:rFonts w:ascii="Calibri" w:hAnsi="Calibri" w:cs="Calibri"/>
          <w:spacing w:val="-2"/>
          <w:sz w:val="21"/>
          <w:szCs w:val="21"/>
        </w:rPr>
        <w:t xml:space="preserve">laut </w:t>
      </w:r>
      <w:r w:rsidR="00457141">
        <w:rPr>
          <w:rFonts w:ascii="Calibri" w:hAnsi="Calibri" w:cs="Calibri"/>
          <w:spacing w:val="-2"/>
          <w:sz w:val="21"/>
          <w:szCs w:val="21"/>
        </w:rPr>
        <w:t xml:space="preserve">aktuellen Marktbeobachtungen </w:t>
      </w:r>
      <w:r w:rsidR="00394CF0">
        <w:rPr>
          <w:rFonts w:ascii="Calibri" w:hAnsi="Calibri" w:cs="Calibri"/>
          <w:spacing w:val="-2"/>
          <w:sz w:val="21"/>
          <w:szCs w:val="21"/>
        </w:rPr>
        <w:t xml:space="preserve">(z.B. des Netzwerks Händlerbund) zwischen sieben und acht Kilogramm liegt, gibt es </w:t>
      </w:r>
      <w:r w:rsidR="00490999">
        <w:rPr>
          <w:rFonts w:ascii="Calibri" w:hAnsi="Calibri" w:cs="Calibri"/>
          <w:spacing w:val="-2"/>
          <w:sz w:val="21"/>
          <w:szCs w:val="21"/>
        </w:rPr>
        <w:t xml:space="preserve">in den meisten Fällen </w:t>
      </w:r>
      <w:r w:rsidR="00394CF0">
        <w:rPr>
          <w:rFonts w:ascii="Calibri" w:hAnsi="Calibri" w:cs="Calibri"/>
          <w:spacing w:val="-2"/>
          <w:sz w:val="21"/>
          <w:szCs w:val="21"/>
        </w:rPr>
        <w:t xml:space="preserve">gar keinen Grund zur Überdimensionierung des Verschlussmittels. Denn schon die unverstärkten Nassklebestreifen von </w:t>
      </w:r>
      <w:r w:rsidR="00394CF0">
        <w:rPr>
          <w:rFonts w:ascii="Calibri" w:hAnsi="Calibri" w:cs="Calibri"/>
          <w:spacing w:val="-2"/>
          <w:sz w:val="21"/>
          <w:szCs w:val="21"/>
        </w:rPr>
        <w:lastRenderedPageBreak/>
        <w:t xml:space="preserve">Schümann sind so ausgelegt, dass sie sich für das sichere und staubdichte Verschließen von Paketen und Päckchen mit Stückgewichten von bis zu 12 Kilogramm eignen. Das bedeutet für die Praxis: </w:t>
      </w:r>
      <w:r w:rsidR="00490999">
        <w:rPr>
          <w:rFonts w:ascii="Calibri" w:hAnsi="Calibri" w:cs="Calibri"/>
          <w:spacing w:val="-2"/>
          <w:sz w:val="21"/>
          <w:szCs w:val="21"/>
        </w:rPr>
        <w:t xml:space="preserve">Immer wenn </w:t>
      </w:r>
      <w:r w:rsidR="00394CF0">
        <w:rPr>
          <w:rFonts w:ascii="Calibri" w:hAnsi="Calibri" w:cs="Calibri"/>
          <w:spacing w:val="-2"/>
          <w:sz w:val="21"/>
          <w:szCs w:val="21"/>
        </w:rPr>
        <w:t xml:space="preserve">keine besonders wertvollen, hygienesensiblen oder </w:t>
      </w:r>
      <w:r w:rsidR="00490999">
        <w:rPr>
          <w:rFonts w:ascii="Calibri" w:hAnsi="Calibri" w:cs="Calibri"/>
          <w:spacing w:val="-2"/>
          <w:sz w:val="21"/>
          <w:szCs w:val="21"/>
        </w:rPr>
        <w:t>sicherheitskritischen Inhalte zu verpacken sind, lassen sich die Nassklebestreifen der einfachsten Ausführung als Verschlussmittel einsetzen.</w:t>
      </w:r>
      <w:r w:rsidR="00394CF0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490999">
        <w:rPr>
          <w:rFonts w:ascii="Calibri" w:hAnsi="Calibri" w:cs="Calibri"/>
          <w:spacing w:val="-2"/>
          <w:sz w:val="21"/>
          <w:szCs w:val="21"/>
        </w:rPr>
        <w:t xml:space="preserve">Die Versand- und Onlinehändler und ihre Verpackungsdienstleister können für einen Großteil ihrer Kartonagen </w:t>
      </w:r>
      <w:r w:rsidR="003570EF">
        <w:rPr>
          <w:rFonts w:ascii="Calibri" w:hAnsi="Calibri" w:cs="Calibri"/>
          <w:spacing w:val="-2"/>
          <w:sz w:val="21"/>
          <w:szCs w:val="21"/>
        </w:rPr>
        <w:t xml:space="preserve">also </w:t>
      </w:r>
      <w:r w:rsidR="00490999">
        <w:rPr>
          <w:rFonts w:ascii="Calibri" w:hAnsi="Calibri" w:cs="Calibri"/>
          <w:spacing w:val="-2"/>
          <w:sz w:val="21"/>
          <w:szCs w:val="21"/>
        </w:rPr>
        <w:t xml:space="preserve">mit gutem Gewissen und ohne Qualitätseinbußen zu den </w:t>
      </w:r>
      <w:r w:rsidR="003570EF">
        <w:rPr>
          <w:rFonts w:ascii="Calibri" w:hAnsi="Calibri" w:cs="Calibri"/>
          <w:spacing w:val="-2"/>
          <w:sz w:val="21"/>
          <w:szCs w:val="21"/>
        </w:rPr>
        <w:t>preiswertesten</w:t>
      </w:r>
      <w:r w:rsidR="00490999">
        <w:rPr>
          <w:rFonts w:ascii="Calibri" w:hAnsi="Calibri" w:cs="Calibri"/>
          <w:spacing w:val="-2"/>
          <w:sz w:val="21"/>
          <w:szCs w:val="21"/>
        </w:rPr>
        <w:t xml:space="preserve"> und zugleich umweltfreundlichsten Nasskleberollen greifen.</w:t>
      </w:r>
      <w:r w:rsidR="003570EF">
        <w:rPr>
          <w:rFonts w:ascii="Calibri" w:hAnsi="Calibri" w:cs="Calibri"/>
          <w:spacing w:val="-2"/>
          <w:sz w:val="21"/>
          <w:szCs w:val="21"/>
        </w:rPr>
        <w:t xml:space="preserve"> Sie senken damit ihren Kostenaufwand und leisten einen Beitrag zur Reduzierung des CO</w:t>
      </w:r>
      <w:r w:rsidR="003570EF" w:rsidRPr="003570EF">
        <w:rPr>
          <w:rFonts w:ascii="Calibri" w:hAnsi="Calibri" w:cs="Calibri"/>
          <w:spacing w:val="-2"/>
          <w:sz w:val="21"/>
          <w:szCs w:val="21"/>
          <w:vertAlign w:val="subscript"/>
        </w:rPr>
        <w:t>2</w:t>
      </w:r>
      <w:r w:rsidR="003570EF">
        <w:rPr>
          <w:rFonts w:ascii="Calibri" w:hAnsi="Calibri" w:cs="Calibri"/>
          <w:spacing w:val="-2"/>
          <w:sz w:val="21"/>
          <w:szCs w:val="21"/>
        </w:rPr>
        <w:t>-Fußabdrucks ihrer Verpackungen.</w:t>
      </w:r>
    </w:p>
    <w:p w14:paraId="1BAF22B0" w14:textId="351CBD38" w:rsidR="00C9206C" w:rsidRPr="00736A14" w:rsidRDefault="00452D26" w:rsidP="00C9206C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>K-Linie als vielseitige Alternative</w:t>
      </w:r>
    </w:p>
    <w:p w14:paraId="3B239977" w14:textId="2053467B" w:rsidR="00AA7067" w:rsidRDefault="00736A14" w:rsidP="00531F3A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t xml:space="preserve">Die kritische Gewichtsklassen-Überprüfung kann dann auch im Bereich der größeren und schwereren Kartonagen fortgesetzt werden. Denn in vielen Fällen, in denen bislang das in der Herstellung besonders aufwändige und </w:t>
      </w:r>
      <w:r w:rsidR="00452D26">
        <w:rPr>
          <w:rFonts w:ascii="Calibri" w:hAnsi="Calibri" w:cs="Calibri"/>
          <w:spacing w:val="-2"/>
          <w:sz w:val="21"/>
          <w:szCs w:val="21"/>
        </w:rPr>
        <w:t>hochpreisige</w:t>
      </w:r>
      <w:r>
        <w:rPr>
          <w:rFonts w:ascii="Calibri" w:hAnsi="Calibri" w:cs="Calibri"/>
          <w:spacing w:val="-2"/>
          <w:sz w:val="21"/>
          <w:szCs w:val="21"/>
        </w:rPr>
        <w:t xml:space="preserve"> UNIKRAFT-Tape verwendet wird, würden laut Schümann beispielsweise die </w:t>
      </w:r>
      <w:r w:rsidRPr="00736A14">
        <w:rPr>
          <w:rFonts w:ascii="Calibri" w:hAnsi="Calibri" w:cs="Calibri"/>
          <w:spacing w:val="-2"/>
          <w:sz w:val="21"/>
          <w:szCs w:val="21"/>
        </w:rPr>
        <w:t>fadenverstärkten Nassklebe</w:t>
      </w:r>
      <w:r>
        <w:rPr>
          <w:rFonts w:ascii="Calibri" w:hAnsi="Calibri" w:cs="Calibri"/>
          <w:spacing w:val="-2"/>
          <w:sz w:val="21"/>
          <w:szCs w:val="21"/>
        </w:rPr>
        <w:t xml:space="preserve">bänder </w:t>
      </w:r>
      <w:r w:rsidRPr="00736A14">
        <w:rPr>
          <w:rFonts w:ascii="Calibri" w:hAnsi="Calibri" w:cs="Calibri"/>
          <w:spacing w:val="-2"/>
          <w:sz w:val="21"/>
          <w:szCs w:val="21"/>
        </w:rPr>
        <w:t>der K-Linie</w:t>
      </w:r>
      <w:r>
        <w:rPr>
          <w:rFonts w:ascii="Calibri" w:hAnsi="Calibri" w:cs="Calibri"/>
          <w:spacing w:val="-2"/>
          <w:sz w:val="21"/>
          <w:szCs w:val="21"/>
        </w:rPr>
        <w:t xml:space="preserve"> völlig ausreichen.</w:t>
      </w:r>
      <w:r w:rsidR="00531F3A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531F3A" w:rsidRPr="004D474E">
        <w:rPr>
          <w:rFonts w:ascii="Calibri" w:hAnsi="Calibri" w:cs="Calibri"/>
          <w:spacing w:val="-2"/>
          <w:sz w:val="21"/>
          <w:szCs w:val="21"/>
        </w:rPr>
        <w:t xml:space="preserve">Sie bestehen aus einem umweltschonenden Materialmix </w:t>
      </w:r>
      <w:r w:rsidR="00956B19">
        <w:rPr>
          <w:rFonts w:ascii="Calibri" w:hAnsi="Calibri" w:cs="Calibri"/>
          <w:spacing w:val="-2"/>
          <w:sz w:val="21"/>
          <w:szCs w:val="21"/>
        </w:rPr>
        <w:t>aus einl</w:t>
      </w:r>
      <w:r w:rsidR="00531F3A" w:rsidRPr="004D474E">
        <w:rPr>
          <w:rFonts w:ascii="Calibri" w:hAnsi="Calibri" w:cs="Calibri"/>
          <w:spacing w:val="-2"/>
          <w:sz w:val="21"/>
          <w:szCs w:val="21"/>
        </w:rPr>
        <w:t>ag</w:t>
      </w:r>
      <w:r w:rsidR="00956B19">
        <w:rPr>
          <w:rFonts w:ascii="Calibri" w:hAnsi="Calibri" w:cs="Calibri"/>
          <w:spacing w:val="-2"/>
          <w:sz w:val="21"/>
          <w:szCs w:val="21"/>
        </w:rPr>
        <w:t>igem</w:t>
      </w:r>
      <w:r w:rsidR="00531F3A" w:rsidRPr="004D474E">
        <w:rPr>
          <w:rFonts w:ascii="Calibri" w:hAnsi="Calibri" w:cs="Calibri"/>
          <w:spacing w:val="-2"/>
          <w:sz w:val="21"/>
          <w:szCs w:val="21"/>
        </w:rPr>
        <w:t xml:space="preserve"> Kraftpapier, einer </w:t>
      </w:r>
      <w:r w:rsidR="00531F3A">
        <w:rPr>
          <w:rFonts w:ascii="Calibri" w:hAnsi="Calibri" w:cs="Calibri"/>
          <w:spacing w:val="-2"/>
          <w:sz w:val="21"/>
          <w:szCs w:val="21"/>
        </w:rPr>
        <w:t>Pflanzenleim-</w:t>
      </w:r>
      <w:r w:rsidR="00531F3A" w:rsidRPr="004D474E">
        <w:rPr>
          <w:rFonts w:ascii="Calibri" w:hAnsi="Calibri" w:cs="Calibri"/>
          <w:spacing w:val="-2"/>
          <w:sz w:val="21"/>
          <w:szCs w:val="21"/>
        </w:rPr>
        <w:t>Beschichtung</w:t>
      </w:r>
      <w:r w:rsidR="00531F3A">
        <w:rPr>
          <w:rFonts w:ascii="Calibri" w:hAnsi="Calibri" w:cs="Calibri"/>
          <w:spacing w:val="-2"/>
          <w:sz w:val="21"/>
          <w:szCs w:val="21"/>
        </w:rPr>
        <w:t xml:space="preserve"> und</w:t>
      </w:r>
      <w:r w:rsidR="00531F3A" w:rsidRPr="004D474E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956B19">
        <w:rPr>
          <w:rFonts w:ascii="Calibri" w:hAnsi="Calibri" w:cs="Calibri"/>
          <w:spacing w:val="-2"/>
          <w:sz w:val="21"/>
          <w:szCs w:val="21"/>
        </w:rPr>
        <w:t>sortenreinen PE-</w:t>
      </w:r>
      <w:r w:rsidR="00531F3A" w:rsidRPr="004D474E">
        <w:rPr>
          <w:rFonts w:ascii="Calibri" w:hAnsi="Calibri" w:cs="Calibri"/>
          <w:spacing w:val="-2"/>
          <w:sz w:val="21"/>
          <w:szCs w:val="21"/>
        </w:rPr>
        <w:t xml:space="preserve">Verstärkungsfäden </w:t>
      </w:r>
      <w:r w:rsidR="00531F3A">
        <w:rPr>
          <w:rFonts w:ascii="Calibri" w:hAnsi="Calibri" w:cs="Calibri"/>
          <w:spacing w:val="-2"/>
          <w:sz w:val="21"/>
          <w:szCs w:val="21"/>
        </w:rPr>
        <w:t>und werden in</w:t>
      </w:r>
      <w:r w:rsidR="00531F3A" w:rsidRPr="00531F3A">
        <w:rPr>
          <w:rFonts w:ascii="Calibri" w:hAnsi="Calibri" w:cs="Calibri"/>
          <w:spacing w:val="-2"/>
          <w:sz w:val="21"/>
          <w:szCs w:val="21"/>
        </w:rPr>
        <w:t xml:space="preserve"> vier </w:t>
      </w:r>
      <w:r w:rsidR="00956B19">
        <w:rPr>
          <w:rFonts w:ascii="Calibri" w:hAnsi="Calibri" w:cs="Calibri"/>
          <w:spacing w:val="-2"/>
          <w:sz w:val="21"/>
          <w:szCs w:val="21"/>
        </w:rPr>
        <w:t>Typen</w:t>
      </w:r>
      <w:r w:rsidR="00531F3A" w:rsidRPr="00531F3A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531F3A">
        <w:rPr>
          <w:rFonts w:ascii="Calibri" w:hAnsi="Calibri" w:cs="Calibri"/>
          <w:spacing w:val="-2"/>
          <w:sz w:val="21"/>
          <w:szCs w:val="21"/>
        </w:rPr>
        <w:t>angeboten. Dabei schützt die</w:t>
      </w:r>
      <w:r w:rsidR="00531F3A" w:rsidRPr="00531F3A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956B19">
        <w:rPr>
          <w:rFonts w:ascii="Calibri" w:hAnsi="Calibri" w:cs="Calibri"/>
          <w:spacing w:val="-2"/>
          <w:sz w:val="21"/>
          <w:szCs w:val="21"/>
        </w:rPr>
        <w:t>Variante</w:t>
      </w:r>
      <w:r w:rsidR="00531F3A" w:rsidRPr="00531F3A">
        <w:rPr>
          <w:rFonts w:ascii="Calibri" w:hAnsi="Calibri" w:cs="Calibri"/>
          <w:spacing w:val="-2"/>
          <w:sz w:val="21"/>
          <w:szCs w:val="21"/>
        </w:rPr>
        <w:t xml:space="preserve"> K2 den Öffnungsschlitz der Kartonage mit zwei gegenläufigen Kurvenfäden gegen böswillige Absichten</w:t>
      </w:r>
      <w:r w:rsidR="00531F3A">
        <w:rPr>
          <w:rFonts w:ascii="Calibri" w:hAnsi="Calibri" w:cs="Calibri"/>
          <w:spacing w:val="-2"/>
          <w:sz w:val="21"/>
          <w:szCs w:val="21"/>
        </w:rPr>
        <w:t>. D</w:t>
      </w:r>
      <w:r w:rsidR="00531F3A" w:rsidRPr="00531F3A">
        <w:rPr>
          <w:rFonts w:ascii="Calibri" w:hAnsi="Calibri" w:cs="Calibri"/>
          <w:spacing w:val="-2"/>
          <w:sz w:val="21"/>
          <w:szCs w:val="21"/>
        </w:rPr>
        <w:t xml:space="preserve">er Variante KF2 </w:t>
      </w:r>
      <w:r w:rsidR="00531F3A">
        <w:rPr>
          <w:rFonts w:ascii="Calibri" w:hAnsi="Calibri" w:cs="Calibri"/>
          <w:spacing w:val="-2"/>
          <w:sz w:val="21"/>
          <w:szCs w:val="21"/>
        </w:rPr>
        <w:t xml:space="preserve">hingegen verleihen </w:t>
      </w:r>
      <w:r w:rsidR="00531F3A" w:rsidRPr="00531F3A">
        <w:rPr>
          <w:rFonts w:ascii="Calibri" w:hAnsi="Calibri" w:cs="Calibri"/>
          <w:spacing w:val="-2"/>
          <w:sz w:val="21"/>
          <w:szCs w:val="21"/>
        </w:rPr>
        <w:t>zwei gerade verlaufenden Parallelfäden eine erhöhte Widerstandsfähigkeit gegen unerwünschten</w:t>
      </w:r>
      <w:r w:rsidR="00531F3A">
        <w:rPr>
          <w:rFonts w:ascii="Calibri" w:hAnsi="Calibri" w:cs="Calibri"/>
          <w:spacing w:val="-2"/>
          <w:sz w:val="21"/>
          <w:szCs w:val="21"/>
        </w:rPr>
        <w:t xml:space="preserve"> Zugriff. Ü</w:t>
      </w:r>
      <w:r w:rsidR="00531F3A" w:rsidRPr="00531F3A">
        <w:rPr>
          <w:rFonts w:ascii="Calibri" w:hAnsi="Calibri" w:cs="Calibri"/>
          <w:spacing w:val="-2"/>
          <w:sz w:val="21"/>
          <w:szCs w:val="21"/>
        </w:rPr>
        <w:t xml:space="preserve">ber ein </w:t>
      </w:r>
      <w:r w:rsidR="00531F3A">
        <w:rPr>
          <w:rFonts w:ascii="Calibri" w:hAnsi="Calibri" w:cs="Calibri"/>
          <w:spacing w:val="-2"/>
          <w:sz w:val="21"/>
          <w:szCs w:val="21"/>
        </w:rPr>
        <w:t xml:space="preserve">abermals </w:t>
      </w:r>
      <w:r w:rsidR="00531F3A" w:rsidRPr="00531F3A">
        <w:rPr>
          <w:rFonts w:ascii="Calibri" w:hAnsi="Calibri" w:cs="Calibri"/>
          <w:spacing w:val="-2"/>
          <w:sz w:val="21"/>
          <w:szCs w:val="21"/>
        </w:rPr>
        <w:t>verdichtetes Gelege mit zwei Parallelfäden sowie einem oder zwei gegenläufigen Kurvenfäden</w:t>
      </w:r>
      <w:r w:rsidR="00531F3A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AA7067">
        <w:rPr>
          <w:rFonts w:ascii="Calibri" w:hAnsi="Calibri" w:cs="Calibri"/>
          <w:spacing w:val="-2"/>
          <w:sz w:val="21"/>
          <w:szCs w:val="21"/>
        </w:rPr>
        <w:t xml:space="preserve">zeichnen sich </w:t>
      </w:r>
      <w:r w:rsidR="00531F3A">
        <w:rPr>
          <w:rFonts w:ascii="Calibri" w:hAnsi="Calibri" w:cs="Calibri"/>
          <w:spacing w:val="-2"/>
          <w:sz w:val="21"/>
          <w:szCs w:val="21"/>
        </w:rPr>
        <w:t>die</w:t>
      </w:r>
      <w:r w:rsidR="00531F3A" w:rsidRPr="00531F3A">
        <w:rPr>
          <w:rFonts w:ascii="Calibri" w:hAnsi="Calibri" w:cs="Calibri"/>
          <w:spacing w:val="-2"/>
          <w:sz w:val="21"/>
          <w:szCs w:val="21"/>
        </w:rPr>
        <w:t xml:space="preserve"> Ausführungen K1/KF2 und K2/KF2</w:t>
      </w:r>
      <w:r w:rsidR="00AA7067">
        <w:rPr>
          <w:rFonts w:ascii="Calibri" w:hAnsi="Calibri" w:cs="Calibri"/>
          <w:spacing w:val="-2"/>
          <w:sz w:val="21"/>
          <w:szCs w:val="21"/>
        </w:rPr>
        <w:t xml:space="preserve"> aus</w:t>
      </w:r>
      <w:r w:rsidR="00531F3A" w:rsidRPr="00531F3A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AA7067">
        <w:rPr>
          <w:rFonts w:ascii="Calibri" w:hAnsi="Calibri" w:cs="Calibri"/>
          <w:spacing w:val="-2"/>
          <w:sz w:val="21"/>
          <w:szCs w:val="21"/>
        </w:rPr>
        <w:t xml:space="preserve">Sie bieten </w:t>
      </w:r>
      <w:r w:rsidR="00531F3A" w:rsidRPr="00531F3A">
        <w:rPr>
          <w:rFonts w:ascii="Calibri" w:hAnsi="Calibri" w:cs="Calibri"/>
          <w:spacing w:val="-2"/>
          <w:sz w:val="21"/>
          <w:szCs w:val="21"/>
        </w:rPr>
        <w:t>ein</w:t>
      </w:r>
      <w:r w:rsidR="00AA7067">
        <w:rPr>
          <w:rFonts w:ascii="Calibri" w:hAnsi="Calibri" w:cs="Calibri"/>
          <w:spacing w:val="-2"/>
          <w:sz w:val="21"/>
          <w:szCs w:val="21"/>
        </w:rPr>
        <w:t>en</w:t>
      </w:r>
      <w:r w:rsidR="00531F3A" w:rsidRPr="00531F3A">
        <w:rPr>
          <w:rFonts w:ascii="Calibri" w:hAnsi="Calibri" w:cs="Calibri"/>
          <w:spacing w:val="-2"/>
          <w:sz w:val="21"/>
          <w:szCs w:val="21"/>
        </w:rPr>
        <w:t xml:space="preserve"> sehr hohe</w:t>
      </w:r>
      <w:r w:rsidR="00AA7067">
        <w:rPr>
          <w:rFonts w:ascii="Calibri" w:hAnsi="Calibri" w:cs="Calibri"/>
          <w:spacing w:val="-2"/>
          <w:sz w:val="21"/>
          <w:szCs w:val="21"/>
        </w:rPr>
        <w:t>n</w:t>
      </w:r>
      <w:r w:rsidR="00531F3A" w:rsidRPr="00531F3A">
        <w:rPr>
          <w:rFonts w:ascii="Calibri" w:hAnsi="Calibri" w:cs="Calibri"/>
          <w:spacing w:val="-2"/>
          <w:sz w:val="21"/>
          <w:szCs w:val="21"/>
        </w:rPr>
        <w:t xml:space="preserve"> Reißwiderstand und infolgedessen ein</w:t>
      </w:r>
      <w:r w:rsidR="00602FF4">
        <w:rPr>
          <w:rFonts w:ascii="Calibri" w:hAnsi="Calibri" w:cs="Calibri"/>
          <w:spacing w:val="-2"/>
          <w:sz w:val="21"/>
          <w:szCs w:val="21"/>
        </w:rPr>
        <w:t>en</w:t>
      </w:r>
      <w:r w:rsidR="00531F3A" w:rsidRPr="00531F3A">
        <w:rPr>
          <w:rFonts w:ascii="Calibri" w:hAnsi="Calibri" w:cs="Calibri"/>
          <w:spacing w:val="-2"/>
          <w:sz w:val="21"/>
          <w:szCs w:val="21"/>
        </w:rPr>
        <w:t xml:space="preserve"> hohe</w:t>
      </w:r>
      <w:r w:rsidR="00602FF4">
        <w:rPr>
          <w:rFonts w:ascii="Calibri" w:hAnsi="Calibri" w:cs="Calibri"/>
          <w:spacing w:val="-2"/>
          <w:sz w:val="21"/>
          <w:szCs w:val="21"/>
        </w:rPr>
        <w:t>n Schutzgrad vor</w:t>
      </w:r>
      <w:r w:rsidR="00531F3A" w:rsidRPr="00531F3A">
        <w:rPr>
          <w:rFonts w:ascii="Calibri" w:hAnsi="Calibri" w:cs="Calibri"/>
          <w:spacing w:val="-2"/>
          <w:sz w:val="21"/>
          <w:szCs w:val="21"/>
        </w:rPr>
        <w:t xml:space="preserve"> Manipulation und Sabotage.</w:t>
      </w:r>
    </w:p>
    <w:p w14:paraId="4F9476FE" w14:textId="5325218E" w:rsidR="00AA7067" w:rsidRPr="00602FF4" w:rsidRDefault="009D3CA8" w:rsidP="00531F3A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>Bedrucken statt Etikettieren</w:t>
      </w:r>
    </w:p>
    <w:p w14:paraId="1A77D8AD" w14:textId="47E5F058" w:rsidR="00531F3A" w:rsidRDefault="00AA7067" w:rsidP="00531F3A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t xml:space="preserve">Abgesehen vom Einsparpotenzial des bedarfsoptimierten Einsatzes bieten die Schümann-Nasskleberollen dem Anwender noch weitere Möglichkeiten zur Reduzierung seiner Verpackungskosten. Dabei erweisen sich in der Praxis vor allem zwei Aspekte als überaus </w:t>
      </w:r>
      <w:r w:rsidR="00511CCF">
        <w:rPr>
          <w:rFonts w:ascii="Calibri" w:hAnsi="Calibri" w:cs="Calibri"/>
          <w:spacing w:val="-2"/>
          <w:sz w:val="21"/>
          <w:szCs w:val="21"/>
        </w:rPr>
        <w:t>wirksam</w:t>
      </w:r>
      <w:r>
        <w:rPr>
          <w:rFonts w:ascii="Calibri" w:hAnsi="Calibri" w:cs="Calibri"/>
          <w:spacing w:val="-2"/>
          <w:sz w:val="21"/>
          <w:szCs w:val="21"/>
        </w:rPr>
        <w:t>: Erstens, mit den Nassklebestreifen lassen sich die Ecken und Kanten der Kartonagen mechanisch verstärken, wodurch die A</w:t>
      </w:r>
      <w:r w:rsidR="00FE00C3">
        <w:rPr>
          <w:rFonts w:ascii="Calibri" w:hAnsi="Calibri" w:cs="Calibri"/>
          <w:spacing w:val="-2"/>
          <w:sz w:val="21"/>
          <w:szCs w:val="21"/>
        </w:rPr>
        <w:t>nbringung</w:t>
      </w:r>
      <w:r>
        <w:rPr>
          <w:rFonts w:ascii="Calibri" w:hAnsi="Calibri" w:cs="Calibri"/>
          <w:spacing w:val="-2"/>
          <w:sz w:val="21"/>
          <w:szCs w:val="21"/>
        </w:rPr>
        <w:t xml:space="preserve"> zusätzlicher Schutzelemente überflüssig wird. Und zweites, durch die Möglichkeit des (farbigen)</w:t>
      </w:r>
      <w:r w:rsidR="00531F3A" w:rsidRPr="00531F3A">
        <w:rPr>
          <w:rFonts w:ascii="Calibri" w:hAnsi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cs="Calibri"/>
          <w:spacing w:val="-2"/>
          <w:sz w:val="21"/>
          <w:szCs w:val="21"/>
        </w:rPr>
        <w:t xml:space="preserve">Bedruckens wird der Nassklebestreifen zum vielseitigen Informationsträger, womit der </w:t>
      </w:r>
      <w:r w:rsidR="00511CCF">
        <w:rPr>
          <w:rFonts w:ascii="Calibri" w:hAnsi="Calibri" w:cs="Calibri"/>
          <w:spacing w:val="-2"/>
          <w:sz w:val="21"/>
          <w:szCs w:val="21"/>
        </w:rPr>
        <w:t xml:space="preserve">gesamte </w:t>
      </w:r>
      <w:r>
        <w:rPr>
          <w:rFonts w:ascii="Calibri" w:hAnsi="Calibri" w:cs="Calibri"/>
          <w:spacing w:val="-2"/>
          <w:sz w:val="21"/>
          <w:szCs w:val="21"/>
        </w:rPr>
        <w:t xml:space="preserve">Kostenaufwand für die Beschaffung, Gestaltung und Applikation </w:t>
      </w:r>
      <w:r w:rsidR="00511CCF">
        <w:rPr>
          <w:rFonts w:ascii="Calibri" w:hAnsi="Calibri" w:cs="Calibri"/>
          <w:spacing w:val="-2"/>
          <w:sz w:val="21"/>
          <w:szCs w:val="21"/>
        </w:rPr>
        <w:t>von Selbstklebe</w:t>
      </w:r>
      <w:r w:rsidR="00452D26">
        <w:rPr>
          <w:rFonts w:ascii="Calibri" w:hAnsi="Calibri" w:cs="Calibri"/>
          <w:spacing w:val="-2"/>
          <w:sz w:val="21"/>
          <w:szCs w:val="21"/>
        </w:rPr>
        <w:t>-E</w:t>
      </w:r>
      <w:r w:rsidR="00511CCF">
        <w:rPr>
          <w:rFonts w:ascii="Calibri" w:hAnsi="Calibri" w:cs="Calibri"/>
          <w:spacing w:val="-2"/>
          <w:sz w:val="21"/>
          <w:szCs w:val="21"/>
        </w:rPr>
        <w:t>tiketten</w:t>
      </w:r>
      <w:r>
        <w:rPr>
          <w:rFonts w:ascii="Calibri" w:hAnsi="Calibri" w:cs="Calibri"/>
          <w:spacing w:val="-2"/>
          <w:sz w:val="21"/>
          <w:szCs w:val="21"/>
        </w:rPr>
        <w:t xml:space="preserve"> </w:t>
      </w:r>
      <w:r w:rsidR="00511CCF">
        <w:rPr>
          <w:rFonts w:ascii="Calibri" w:hAnsi="Calibri" w:cs="Calibri"/>
          <w:spacing w:val="-2"/>
          <w:sz w:val="21"/>
          <w:szCs w:val="21"/>
        </w:rPr>
        <w:t>entfällt.</w:t>
      </w:r>
    </w:p>
    <w:p w14:paraId="6BB67CCD" w14:textId="1910E9BB" w:rsidR="00531F3A" w:rsidRPr="004B0EE3" w:rsidRDefault="00A01EBA" w:rsidP="00531F3A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A01EBA">
        <w:rPr>
          <w:rFonts w:ascii="Calibri" w:hAnsi="Calibri" w:cs="Calibri"/>
          <w:spacing w:val="-2"/>
          <w:sz w:val="21"/>
          <w:szCs w:val="21"/>
        </w:rPr>
        <w:t xml:space="preserve">Aufgetragen werden </w:t>
      </w:r>
      <w:r>
        <w:rPr>
          <w:rFonts w:ascii="Calibri" w:hAnsi="Calibri" w:cs="Calibri"/>
          <w:spacing w:val="-2"/>
          <w:sz w:val="21"/>
          <w:szCs w:val="21"/>
        </w:rPr>
        <w:t>d</w:t>
      </w:r>
      <w:r w:rsidRPr="00A01EBA">
        <w:rPr>
          <w:rFonts w:ascii="Calibri" w:hAnsi="Calibri" w:cs="Calibri"/>
          <w:spacing w:val="-2"/>
          <w:sz w:val="21"/>
          <w:szCs w:val="21"/>
        </w:rPr>
        <w:t>ie Nassklebeb</w:t>
      </w:r>
      <w:r>
        <w:rPr>
          <w:rFonts w:ascii="Calibri" w:hAnsi="Calibri" w:cs="Calibri"/>
          <w:spacing w:val="-2"/>
          <w:sz w:val="21"/>
          <w:szCs w:val="21"/>
        </w:rPr>
        <w:t>ä</w:t>
      </w:r>
      <w:r w:rsidRPr="00A01EBA">
        <w:rPr>
          <w:rFonts w:ascii="Calibri" w:hAnsi="Calibri" w:cs="Calibri"/>
          <w:spacing w:val="-2"/>
          <w:sz w:val="21"/>
          <w:szCs w:val="21"/>
        </w:rPr>
        <w:t>nd</w:t>
      </w:r>
      <w:r>
        <w:rPr>
          <w:rFonts w:ascii="Calibri" w:hAnsi="Calibri" w:cs="Calibri"/>
          <w:spacing w:val="-2"/>
          <w:sz w:val="21"/>
          <w:szCs w:val="21"/>
        </w:rPr>
        <w:t xml:space="preserve">er von </w:t>
      </w:r>
      <w:r w:rsidRPr="00A01EBA">
        <w:rPr>
          <w:rFonts w:ascii="Calibri" w:hAnsi="Calibri" w:cs="Calibri"/>
          <w:spacing w:val="-2"/>
          <w:sz w:val="21"/>
          <w:szCs w:val="21"/>
        </w:rPr>
        <w:t xml:space="preserve">Schümann manuell oder vollautomatisiert durch sparsames Benetzen mit Wasser. Ihr </w:t>
      </w:r>
      <w:r>
        <w:rPr>
          <w:rFonts w:ascii="Calibri" w:hAnsi="Calibri" w:cs="Calibri"/>
          <w:spacing w:val="-2"/>
          <w:sz w:val="21"/>
          <w:szCs w:val="21"/>
        </w:rPr>
        <w:t xml:space="preserve">pflanzliches </w:t>
      </w:r>
      <w:r w:rsidRPr="00A01EBA">
        <w:rPr>
          <w:rFonts w:ascii="Calibri" w:hAnsi="Calibri" w:cs="Calibri"/>
          <w:spacing w:val="-2"/>
          <w:sz w:val="21"/>
          <w:szCs w:val="21"/>
        </w:rPr>
        <w:t>Klebe-Coating verbindet sich sekundenschnell mit der Oberfläche der Kartonage und bildet einen siegelartigen Verschluss, der sich nur destruktiv – und damit identifizierbar – öffnen lässt.</w:t>
      </w:r>
      <w:r w:rsidR="0026588C">
        <w:rPr>
          <w:rFonts w:ascii="Calibri" w:hAnsi="Calibri" w:cs="Calibri"/>
          <w:spacing w:val="-2"/>
          <w:sz w:val="21"/>
          <w:szCs w:val="21"/>
        </w:rPr>
        <w:t xml:space="preserve"> Unverstärkte</w:t>
      </w:r>
      <w:r>
        <w:rPr>
          <w:rFonts w:ascii="Calibri" w:hAnsi="Calibri" w:cs="Calibri"/>
          <w:spacing w:val="-2"/>
          <w:sz w:val="21"/>
          <w:szCs w:val="21"/>
        </w:rPr>
        <w:t xml:space="preserve"> </w:t>
      </w:r>
      <w:r w:rsidR="004D4410">
        <w:rPr>
          <w:rFonts w:ascii="Calibri" w:hAnsi="Calibri" w:cs="Calibri"/>
          <w:spacing w:val="-2"/>
          <w:sz w:val="21"/>
          <w:szCs w:val="21"/>
        </w:rPr>
        <w:t xml:space="preserve">Nassklebestreifen </w:t>
      </w:r>
      <w:r w:rsidR="0026588C">
        <w:rPr>
          <w:rFonts w:ascii="Calibri" w:hAnsi="Calibri" w:cs="Calibri"/>
          <w:spacing w:val="-2"/>
          <w:sz w:val="21"/>
          <w:szCs w:val="21"/>
        </w:rPr>
        <w:t xml:space="preserve">lassen sich ohne Materialtrennung </w:t>
      </w:r>
      <w:r w:rsidR="00531F3A" w:rsidRPr="004D474E">
        <w:rPr>
          <w:rFonts w:ascii="Calibri" w:hAnsi="Calibri" w:cs="Calibri"/>
          <w:spacing w:val="-2"/>
          <w:sz w:val="21"/>
          <w:szCs w:val="21"/>
        </w:rPr>
        <w:t xml:space="preserve">gemeinsam mit der ausgemusterten Kartonage entsorgen. </w:t>
      </w:r>
      <w:r w:rsidRPr="00A01EBA">
        <w:rPr>
          <w:rFonts w:ascii="Calibri" w:hAnsi="Calibri" w:cs="Calibri"/>
          <w:i/>
          <w:iCs/>
          <w:spacing w:val="-2"/>
          <w:sz w:val="21"/>
          <w:szCs w:val="21"/>
        </w:rPr>
        <w:t>ms</w:t>
      </w:r>
    </w:p>
    <w:p w14:paraId="688E7618" w14:textId="38C2637F" w:rsidR="00A01EBA" w:rsidRPr="00A01EBA" w:rsidRDefault="00D3377C" w:rsidP="00A01EBA">
      <w:pPr>
        <w:spacing w:after="120" w:line="360" w:lineRule="auto"/>
        <w:ind w:left="0"/>
        <w:jc w:val="both"/>
        <w:rPr>
          <w:rFonts w:ascii="Calibri" w:hAnsi="Calibri" w:cs="Calibri"/>
          <w:i/>
          <w:spacing w:val="0"/>
          <w:sz w:val="16"/>
        </w:rPr>
      </w:pPr>
      <w:r>
        <w:rPr>
          <w:rFonts w:ascii="Calibri" w:hAnsi="Calibri" w:cs="Calibri"/>
          <w:i/>
          <w:spacing w:val="0"/>
          <w:sz w:val="16"/>
        </w:rPr>
        <w:lastRenderedPageBreak/>
        <w:t>686</w:t>
      </w:r>
      <w:r w:rsidR="005C76D8" w:rsidRPr="004D474E">
        <w:rPr>
          <w:rFonts w:ascii="Calibri" w:hAnsi="Calibri" w:cs="Calibri"/>
          <w:i/>
          <w:spacing w:val="0"/>
          <w:sz w:val="16"/>
        </w:rPr>
        <w:t xml:space="preserve"> Wörter mit </w:t>
      </w:r>
      <w:r>
        <w:rPr>
          <w:rFonts w:ascii="Calibri" w:hAnsi="Calibri" w:cs="Calibri"/>
          <w:i/>
          <w:spacing w:val="0"/>
          <w:sz w:val="16"/>
        </w:rPr>
        <w:t>5.84</w:t>
      </w:r>
      <w:r w:rsidR="00452D26">
        <w:rPr>
          <w:rFonts w:ascii="Calibri" w:hAnsi="Calibri" w:cs="Calibri"/>
          <w:i/>
          <w:spacing w:val="0"/>
          <w:sz w:val="16"/>
        </w:rPr>
        <w:t>1</w:t>
      </w:r>
      <w:r w:rsidR="005C76D8" w:rsidRPr="004D474E">
        <w:rPr>
          <w:rFonts w:ascii="Calibri" w:hAnsi="Calibri" w:cs="Calibri"/>
          <w:i/>
          <w:spacing w:val="0"/>
          <w:sz w:val="16"/>
        </w:rPr>
        <w:t xml:space="preserve"> Zeichen (inkl. Leerzeichen)</w:t>
      </w:r>
      <w:r w:rsidR="00A01EBA" w:rsidRPr="00A01EBA">
        <w:rPr>
          <w:rFonts w:ascii="Calibri" w:hAnsi="Calibri" w:cs="Calibri"/>
          <w:i/>
          <w:spacing w:val="0"/>
          <w:sz w:val="16"/>
        </w:rPr>
        <w:t xml:space="preserve"> </w:t>
      </w:r>
      <w:r w:rsidR="00A01EBA">
        <w:rPr>
          <w:rFonts w:ascii="Calibri" w:hAnsi="Calibri" w:cs="Calibri"/>
          <w:i/>
          <w:spacing w:val="0"/>
          <w:sz w:val="16"/>
        </w:rPr>
        <w:tab/>
      </w:r>
      <w:r w:rsidR="00A01EBA">
        <w:rPr>
          <w:rFonts w:ascii="Calibri" w:hAnsi="Calibri" w:cs="Calibri"/>
          <w:i/>
          <w:spacing w:val="0"/>
          <w:sz w:val="16"/>
        </w:rPr>
        <w:tab/>
      </w:r>
      <w:r w:rsidR="00A01EBA">
        <w:rPr>
          <w:rFonts w:ascii="Calibri" w:hAnsi="Calibri" w:cs="Calibri"/>
          <w:i/>
          <w:spacing w:val="0"/>
          <w:sz w:val="16"/>
        </w:rPr>
        <w:tab/>
      </w:r>
      <w:r w:rsidR="00DC2B97">
        <w:rPr>
          <w:rFonts w:ascii="Calibri" w:hAnsi="Calibri" w:cs="Calibri"/>
          <w:i/>
          <w:spacing w:val="0"/>
          <w:sz w:val="16"/>
        </w:rPr>
        <w:t xml:space="preserve">          </w:t>
      </w:r>
      <w:r w:rsidR="00A01EBA" w:rsidRPr="00A01EBA">
        <w:rPr>
          <w:rFonts w:ascii="Calibri" w:hAnsi="Calibri" w:cs="Calibri"/>
          <w:i/>
          <w:spacing w:val="0"/>
          <w:sz w:val="16"/>
        </w:rPr>
        <w:t>Manfred Stiller, Freier Fachjournalist, Darmstadt</w:t>
      </w:r>
    </w:p>
    <w:p w14:paraId="2E077257" w14:textId="3C5559A0" w:rsidR="005C76D8" w:rsidRPr="004D474E" w:rsidRDefault="005C76D8" w:rsidP="005C76D8">
      <w:pPr>
        <w:spacing w:after="120" w:line="360" w:lineRule="auto"/>
        <w:ind w:left="0"/>
        <w:jc w:val="both"/>
        <w:rPr>
          <w:rFonts w:ascii="Calibri" w:hAnsi="Calibri" w:cs="Calibri"/>
          <w:i/>
          <w:spacing w:val="0"/>
          <w:sz w:val="16"/>
        </w:rPr>
      </w:pPr>
    </w:p>
    <w:p w14:paraId="330DEA00" w14:textId="77777777" w:rsidR="00EE5EA9" w:rsidRPr="004D474E" w:rsidRDefault="00EE5EA9">
      <w:pPr>
        <w:spacing w:line="360" w:lineRule="auto"/>
        <w:ind w:left="0"/>
        <w:jc w:val="both"/>
        <w:rPr>
          <w:rFonts w:ascii="Calibri" w:hAnsi="Calibri" w:cs="Calibri"/>
          <w:b/>
          <w:spacing w:val="0"/>
          <w:sz w:val="21"/>
          <w:szCs w:val="21"/>
        </w:rPr>
      </w:pPr>
      <w:r w:rsidRPr="004D474E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die Redaktion: </w:t>
      </w:r>
      <w:r w:rsidRPr="004D474E">
        <w:rPr>
          <w:rFonts w:ascii="Calibri" w:hAnsi="Calibri" w:cs="Calibri"/>
          <w:b/>
          <w:spacing w:val="0"/>
          <w:sz w:val="21"/>
          <w:szCs w:val="21"/>
        </w:rPr>
        <w:t>Text und Bilder stehen Ihnen unter www.pr-box.de zur Verfügung!</w:t>
      </w:r>
    </w:p>
    <w:p w14:paraId="37D6D5B2" w14:textId="77777777" w:rsidR="00EE5EA9" w:rsidRPr="004D474E" w:rsidRDefault="00EE5EA9">
      <w:pPr>
        <w:spacing w:line="360" w:lineRule="auto"/>
        <w:ind w:left="0"/>
        <w:jc w:val="both"/>
        <w:rPr>
          <w:rFonts w:ascii="Calibri" w:hAnsi="Calibri" w:cs="Calibri"/>
          <w:b/>
          <w:spacing w:val="0"/>
          <w:sz w:val="16"/>
        </w:rPr>
      </w:pPr>
    </w:p>
    <w:p w14:paraId="47D0E362" w14:textId="77777777" w:rsidR="00FC5B3F" w:rsidRPr="00A123B3" w:rsidRDefault="00FC5B3F" w:rsidP="009B5ACE">
      <w:pPr>
        <w:spacing w:after="120"/>
        <w:ind w:left="0"/>
        <w:jc w:val="both"/>
        <w:rPr>
          <w:rFonts w:ascii="Calibri" w:hAnsi="Calibri" w:cs="Calibri"/>
          <w:i/>
          <w:spacing w:val="-2"/>
          <w:sz w:val="21"/>
          <w:szCs w:val="21"/>
          <w:u w:val="single"/>
        </w:rPr>
      </w:pPr>
      <w:r w:rsidRPr="00A123B3">
        <w:rPr>
          <w:rFonts w:ascii="Calibri" w:hAnsi="Calibri" w:cs="Calibri"/>
          <w:i/>
          <w:spacing w:val="-2"/>
          <w:sz w:val="21"/>
          <w:szCs w:val="21"/>
          <w:u w:val="single"/>
        </w:rPr>
        <w:t>Bild (</w:t>
      </w:r>
      <w:r w:rsidR="0072712C" w:rsidRPr="00A123B3">
        <w:rPr>
          <w:rFonts w:ascii="Calibri" w:hAnsi="Calibri" w:cs="Calibri"/>
          <w:i/>
          <w:spacing w:val="-2"/>
          <w:sz w:val="21"/>
          <w:szCs w:val="21"/>
          <w:u w:val="single"/>
        </w:rPr>
        <w:t>4</w:t>
      </w:r>
      <w:r w:rsidRPr="00A123B3">
        <w:rPr>
          <w:rFonts w:ascii="Calibri" w:hAnsi="Calibri" w:cs="Calibri"/>
          <w:i/>
          <w:spacing w:val="-2"/>
          <w:sz w:val="21"/>
          <w:szCs w:val="21"/>
          <w:u w:val="single"/>
        </w:rPr>
        <w:t xml:space="preserve"> Motive)</w:t>
      </w:r>
    </w:p>
    <w:p w14:paraId="33AFF8A6" w14:textId="164AC507" w:rsidR="00FC5B3F" w:rsidRPr="00A123B3" w:rsidRDefault="00FC5B3F" w:rsidP="009B5ACE">
      <w:pPr>
        <w:spacing w:after="120"/>
        <w:ind w:left="0"/>
        <w:jc w:val="both"/>
        <w:rPr>
          <w:rFonts w:ascii="Calibri" w:hAnsi="Calibri" w:cs="Calibri"/>
          <w:i/>
          <w:iCs/>
          <w:spacing w:val="-2"/>
          <w:sz w:val="16"/>
          <w:szCs w:val="16"/>
        </w:rPr>
      </w:pPr>
      <w:r w:rsidRPr="00A123B3">
        <w:rPr>
          <w:rFonts w:ascii="Calibri" w:hAnsi="Calibri" w:cs="Calibri"/>
          <w:i/>
          <w:spacing w:val="-2"/>
          <w:sz w:val="21"/>
          <w:szCs w:val="21"/>
        </w:rPr>
        <w:t>Bild 1:</w:t>
      </w:r>
      <w:r w:rsidRPr="00A123B3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8237AE" w:rsidRPr="00A123B3">
        <w:rPr>
          <w:rFonts w:ascii="Calibri" w:hAnsi="Calibri" w:cs="Calibri"/>
          <w:spacing w:val="-2"/>
          <w:sz w:val="21"/>
          <w:szCs w:val="21"/>
        </w:rPr>
        <w:t>Ein kostengünstiges Verschlussmittel bis 12 kg Paketgewicht sind die unverstärkten Nassklebebänder von Schümann.</w:t>
      </w:r>
    </w:p>
    <w:p w14:paraId="00E2CE2D" w14:textId="45359E98" w:rsidR="00A919F1" w:rsidRPr="00A123B3" w:rsidRDefault="00FC5B3F" w:rsidP="009B5ACE">
      <w:pPr>
        <w:spacing w:after="120"/>
        <w:ind w:left="0"/>
        <w:jc w:val="both"/>
        <w:rPr>
          <w:rFonts w:ascii="Calibri" w:hAnsi="Calibri" w:cs="Calibri"/>
          <w:i/>
          <w:iCs/>
          <w:spacing w:val="-2"/>
          <w:sz w:val="16"/>
          <w:szCs w:val="16"/>
        </w:rPr>
      </w:pPr>
      <w:r w:rsidRPr="00A123B3">
        <w:rPr>
          <w:rFonts w:ascii="Calibri" w:hAnsi="Calibri" w:cs="Calibri"/>
          <w:i/>
          <w:spacing w:val="-2"/>
          <w:sz w:val="21"/>
          <w:szCs w:val="21"/>
        </w:rPr>
        <w:t xml:space="preserve">Bild 2: </w:t>
      </w:r>
      <w:r w:rsidR="008237AE" w:rsidRPr="00A123B3">
        <w:rPr>
          <w:rFonts w:ascii="Calibri" w:hAnsi="Calibri" w:cs="Calibri"/>
          <w:iCs/>
          <w:spacing w:val="-2"/>
          <w:sz w:val="21"/>
          <w:szCs w:val="21"/>
        </w:rPr>
        <w:t xml:space="preserve">Die mehrfach fadenverstärkten, einlagigen Nassklebebänder der K-Linie von Schümann sind </w:t>
      </w:r>
      <w:bookmarkStart w:id="0" w:name="_GoBack"/>
      <w:r w:rsidR="008237AE" w:rsidRPr="00A123B3">
        <w:rPr>
          <w:rFonts w:ascii="Calibri" w:hAnsi="Calibri" w:cs="Calibri"/>
          <w:iCs/>
          <w:spacing w:val="-2"/>
          <w:sz w:val="21"/>
          <w:szCs w:val="21"/>
        </w:rPr>
        <w:t xml:space="preserve">häufig eine günstige Alternative zu vielfach faserverstärkten Verschlussbändern aus doppellagigem </w:t>
      </w:r>
      <w:bookmarkEnd w:id="0"/>
      <w:r w:rsidR="008237AE" w:rsidRPr="00A123B3">
        <w:rPr>
          <w:rFonts w:ascii="Calibri" w:hAnsi="Calibri" w:cs="Calibri"/>
          <w:iCs/>
          <w:spacing w:val="-2"/>
          <w:sz w:val="21"/>
          <w:szCs w:val="21"/>
        </w:rPr>
        <w:t>Kraftpapier.</w:t>
      </w:r>
    </w:p>
    <w:p w14:paraId="180C4DF8" w14:textId="40538F2C" w:rsidR="0045092D" w:rsidRPr="00A123B3" w:rsidRDefault="0045092D" w:rsidP="009B5ACE">
      <w:pPr>
        <w:spacing w:after="120"/>
        <w:ind w:left="0"/>
        <w:jc w:val="both"/>
        <w:rPr>
          <w:rFonts w:ascii="Calibri" w:hAnsi="Calibri" w:cs="Calibri"/>
          <w:i/>
          <w:spacing w:val="-2"/>
          <w:sz w:val="21"/>
          <w:szCs w:val="21"/>
        </w:rPr>
      </w:pPr>
      <w:r w:rsidRPr="00A123B3">
        <w:rPr>
          <w:rFonts w:ascii="Calibri" w:hAnsi="Calibri" w:cs="Calibri"/>
          <w:i/>
          <w:spacing w:val="-2"/>
          <w:sz w:val="21"/>
          <w:szCs w:val="21"/>
        </w:rPr>
        <w:t xml:space="preserve">Bild 3: </w:t>
      </w:r>
      <w:r w:rsidR="008237AE" w:rsidRPr="00A123B3">
        <w:rPr>
          <w:rFonts w:ascii="Calibri" w:hAnsi="Calibri" w:cs="Calibri"/>
          <w:iCs/>
          <w:spacing w:val="-2"/>
          <w:sz w:val="21"/>
          <w:szCs w:val="21"/>
        </w:rPr>
        <w:t>Der hochbelastbare, extrem reißfeste UNIKRAFT-Nasskle</w:t>
      </w:r>
      <w:r w:rsidR="000207BE">
        <w:rPr>
          <w:rFonts w:ascii="Calibri" w:hAnsi="Calibri" w:cs="Calibri"/>
          <w:iCs/>
          <w:spacing w:val="-2"/>
          <w:sz w:val="21"/>
          <w:szCs w:val="21"/>
        </w:rPr>
        <w:t xml:space="preserve">bestreifen </w:t>
      </w:r>
      <w:r w:rsidR="008237AE" w:rsidRPr="00A123B3">
        <w:rPr>
          <w:rFonts w:ascii="Calibri" w:hAnsi="Calibri" w:cs="Calibri"/>
          <w:iCs/>
          <w:spacing w:val="-2"/>
          <w:sz w:val="21"/>
          <w:szCs w:val="21"/>
        </w:rPr>
        <w:t>von Schümann bietet ein Maximum an Manipulationsschutz und gilt als sinnvolle Verschlusslösung für schwere Kartonagen mit wertvollen, hygienesensiblen oder sicherheitskritischen Inhalten.</w:t>
      </w:r>
    </w:p>
    <w:p w14:paraId="2B17F0B9" w14:textId="69BA4B2B" w:rsidR="00A919F1" w:rsidRPr="00A123B3" w:rsidRDefault="00FC5B3F" w:rsidP="009B5ACE">
      <w:pPr>
        <w:spacing w:after="120"/>
        <w:ind w:left="0"/>
        <w:jc w:val="both"/>
        <w:rPr>
          <w:rFonts w:ascii="Calibri" w:hAnsi="Calibri" w:cs="Calibri"/>
          <w:i/>
          <w:iCs/>
          <w:spacing w:val="-2"/>
          <w:sz w:val="16"/>
          <w:szCs w:val="16"/>
        </w:rPr>
      </w:pPr>
      <w:r w:rsidRPr="00A123B3">
        <w:rPr>
          <w:rFonts w:ascii="Calibri" w:hAnsi="Calibri" w:cs="Calibri"/>
          <w:i/>
          <w:spacing w:val="-2"/>
          <w:sz w:val="21"/>
          <w:szCs w:val="21"/>
        </w:rPr>
        <w:t xml:space="preserve">Bild </w:t>
      </w:r>
      <w:r w:rsidR="0045092D" w:rsidRPr="00A123B3">
        <w:rPr>
          <w:rFonts w:ascii="Calibri" w:hAnsi="Calibri" w:cs="Calibri"/>
          <w:i/>
          <w:spacing w:val="-2"/>
          <w:sz w:val="21"/>
          <w:szCs w:val="21"/>
        </w:rPr>
        <w:t>4</w:t>
      </w:r>
      <w:r w:rsidRPr="00A123B3">
        <w:rPr>
          <w:rFonts w:ascii="Calibri" w:hAnsi="Calibri" w:cs="Calibri"/>
          <w:i/>
          <w:spacing w:val="-2"/>
          <w:sz w:val="21"/>
          <w:szCs w:val="21"/>
        </w:rPr>
        <w:t>:</w:t>
      </w:r>
      <w:r w:rsidRPr="00A123B3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8237AE" w:rsidRPr="00A123B3">
        <w:rPr>
          <w:rFonts w:ascii="Calibri" w:hAnsi="Calibri" w:cs="Calibri"/>
          <w:spacing w:val="-2"/>
          <w:sz w:val="21"/>
          <w:szCs w:val="21"/>
        </w:rPr>
        <w:t xml:space="preserve">Durch die Möglichkeit des (farbigen) Bedruckens wird </w:t>
      </w:r>
      <w:r w:rsidR="00A123B3">
        <w:rPr>
          <w:rFonts w:ascii="Calibri" w:hAnsi="Calibri" w:cs="Calibri"/>
          <w:spacing w:val="-2"/>
          <w:sz w:val="21"/>
          <w:szCs w:val="21"/>
        </w:rPr>
        <w:t>jeder</w:t>
      </w:r>
      <w:r w:rsidR="008237AE" w:rsidRPr="00A123B3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A123B3">
        <w:rPr>
          <w:rFonts w:ascii="Calibri" w:hAnsi="Calibri" w:cs="Calibri"/>
          <w:spacing w:val="-2"/>
          <w:sz w:val="21"/>
          <w:szCs w:val="21"/>
        </w:rPr>
        <w:t>Schümann-</w:t>
      </w:r>
      <w:r w:rsidR="008237AE" w:rsidRPr="00A123B3">
        <w:rPr>
          <w:rFonts w:ascii="Calibri" w:hAnsi="Calibri" w:cs="Calibri"/>
          <w:spacing w:val="-2"/>
          <w:sz w:val="21"/>
          <w:szCs w:val="21"/>
        </w:rPr>
        <w:t>Nassklebestreifen zum vielseitigen Informationsträger, womit der gesamte Kostenaufwand für die Beschaffung, Gestaltung und Applikation von Selbstklebe-Etiketten entfällt.</w:t>
      </w:r>
    </w:p>
    <w:p w14:paraId="507AAF14" w14:textId="4E732D7D" w:rsidR="00A919F1" w:rsidRPr="00A919F1" w:rsidRDefault="0045092D" w:rsidP="00A919F1">
      <w:pPr>
        <w:spacing w:after="240"/>
        <w:ind w:left="0"/>
        <w:jc w:val="both"/>
        <w:rPr>
          <w:rFonts w:ascii="Calibri" w:hAnsi="Calibri" w:cs="Calibri"/>
          <w:i/>
          <w:iCs/>
          <w:spacing w:val="0"/>
          <w:sz w:val="16"/>
          <w:szCs w:val="16"/>
        </w:rPr>
      </w:pPr>
      <w:r>
        <w:rPr>
          <w:rFonts w:ascii="Calibri" w:hAnsi="Calibri" w:cs="Calibri"/>
          <w:i/>
          <w:iCs/>
          <w:spacing w:val="0"/>
          <w:sz w:val="16"/>
          <w:szCs w:val="16"/>
        </w:rPr>
        <w:t xml:space="preserve">Alle </w:t>
      </w:r>
      <w:r w:rsidR="00A919F1" w:rsidRPr="00A919F1">
        <w:rPr>
          <w:rFonts w:ascii="Calibri" w:hAnsi="Calibri" w:cs="Calibri"/>
          <w:i/>
          <w:iCs/>
          <w:spacing w:val="0"/>
          <w:sz w:val="16"/>
          <w:szCs w:val="16"/>
        </w:rPr>
        <w:t>Bild</w:t>
      </w:r>
      <w:r>
        <w:rPr>
          <w:rFonts w:ascii="Calibri" w:hAnsi="Calibri" w:cs="Calibri"/>
          <w:i/>
          <w:iCs/>
          <w:spacing w:val="0"/>
          <w:sz w:val="16"/>
          <w:szCs w:val="16"/>
        </w:rPr>
        <w:t>er</w:t>
      </w:r>
      <w:r w:rsidR="00A919F1" w:rsidRPr="00A919F1">
        <w:rPr>
          <w:rFonts w:ascii="Calibri" w:hAnsi="Calibri" w:cs="Calibri"/>
          <w:i/>
          <w:iCs/>
          <w:spacing w:val="0"/>
          <w:sz w:val="16"/>
          <w:szCs w:val="16"/>
        </w:rPr>
        <w:t>: Schümann</w:t>
      </w:r>
    </w:p>
    <w:p w14:paraId="0D9B6780" w14:textId="77777777" w:rsidR="007B2D86" w:rsidRPr="0004765A" w:rsidRDefault="007B2D86" w:rsidP="00114CC8">
      <w:pPr>
        <w:ind w:left="0"/>
        <w:jc w:val="both"/>
        <w:rPr>
          <w:rFonts w:ascii="Calibri" w:hAnsi="Calibri" w:cs="Calibri"/>
          <w:b/>
          <w:spacing w:val="0"/>
          <w:sz w:val="21"/>
          <w:szCs w:val="21"/>
        </w:rPr>
      </w:pPr>
    </w:p>
    <w:tbl>
      <w:tblPr>
        <w:tblW w:w="885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2977"/>
      </w:tblGrid>
      <w:tr w:rsidR="00EE5EA9" w:rsidRPr="0004765A" w14:paraId="22F3F6B7" w14:textId="77777777" w:rsidTr="00082F6B">
        <w:tc>
          <w:tcPr>
            <w:tcW w:w="5882" w:type="dxa"/>
          </w:tcPr>
          <w:p w14:paraId="1DDE5166" w14:textId="77777777" w:rsidR="00EE5EA9" w:rsidRPr="0004765A" w:rsidRDefault="00EE5EA9" w:rsidP="00114CC8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04765A">
              <w:rPr>
                <w:rFonts w:ascii="Calibri" w:hAnsi="Calibri" w:cs="Calibri"/>
                <w:b/>
                <w:sz w:val="21"/>
                <w:szCs w:val="21"/>
              </w:rPr>
              <w:t>Anbieter:</w:t>
            </w:r>
          </w:p>
        </w:tc>
        <w:tc>
          <w:tcPr>
            <w:tcW w:w="2977" w:type="dxa"/>
          </w:tcPr>
          <w:p w14:paraId="74E57CDC" w14:textId="77777777" w:rsidR="00EE5EA9" w:rsidRPr="0004765A" w:rsidRDefault="00EE5EA9" w:rsidP="00114CC8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04765A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Presseagentur:</w:t>
            </w:r>
          </w:p>
        </w:tc>
      </w:tr>
      <w:tr w:rsidR="00EE5EA9" w:rsidRPr="0004765A" w14:paraId="402E3BEE" w14:textId="77777777" w:rsidTr="00082F6B">
        <w:tc>
          <w:tcPr>
            <w:tcW w:w="5882" w:type="dxa"/>
          </w:tcPr>
          <w:p w14:paraId="044C8873" w14:textId="77777777" w:rsidR="00EE5EA9" w:rsidRPr="0004765A" w:rsidRDefault="00EE5EA9" w:rsidP="00114CC8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04765A">
              <w:rPr>
                <w:rFonts w:ascii="Calibri" w:hAnsi="Calibri" w:cs="Calibri"/>
                <w:spacing w:val="0"/>
                <w:sz w:val="21"/>
                <w:szCs w:val="21"/>
              </w:rPr>
              <w:t>Herbert Schümann Papierverarbeitungswerk GmbH</w:t>
            </w:r>
          </w:p>
        </w:tc>
        <w:tc>
          <w:tcPr>
            <w:tcW w:w="2977" w:type="dxa"/>
          </w:tcPr>
          <w:p w14:paraId="071B5F93" w14:textId="77777777" w:rsidR="00EE5EA9" w:rsidRPr="0004765A" w:rsidRDefault="00EE5EA9" w:rsidP="00114CC8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04765A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EE5EA9" w:rsidRPr="0004765A" w14:paraId="6E1F13B8" w14:textId="77777777" w:rsidTr="00082F6B">
        <w:tc>
          <w:tcPr>
            <w:tcW w:w="5882" w:type="dxa"/>
          </w:tcPr>
          <w:p w14:paraId="48BDF5C6" w14:textId="77777777" w:rsidR="00EE5EA9" w:rsidRPr="0004765A" w:rsidRDefault="0090145E" w:rsidP="00114CC8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04765A">
              <w:rPr>
                <w:rFonts w:ascii="Calibri" w:hAnsi="Calibri" w:cs="Calibri"/>
                <w:spacing w:val="0"/>
                <w:sz w:val="21"/>
                <w:szCs w:val="21"/>
              </w:rPr>
              <w:t>Jürgen Teschner</w:t>
            </w:r>
          </w:p>
        </w:tc>
        <w:tc>
          <w:tcPr>
            <w:tcW w:w="2977" w:type="dxa"/>
          </w:tcPr>
          <w:p w14:paraId="3A8A7E61" w14:textId="77777777" w:rsidR="00EE5EA9" w:rsidRPr="0004765A" w:rsidRDefault="00EE5EA9" w:rsidP="00114CC8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04765A">
              <w:rPr>
                <w:rFonts w:ascii="Calibri" w:hAnsi="Calibri" w:cs="Calibri"/>
                <w:spacing w:val="0"/>
                <w:sz w:val="21"/>
                <w:szCs w:val="21"/>
              </w:rPr>
              <w:t>Robert-Bosch-Str. 7</w:t>
            </w:r>
          </w:p>
        </w:tc>
      </w:tr>
      <w:tr w:rsidR="00EE5EA9" w:rsidRPr="0004765A" w14:paraId="746A3F12" w14:textId="77777777" w:rsidTr="00082F6B">
        <w:tc>
          <w:tcPr>
            <w:tcW w:w="5882" w:type="dxa"/>
          </w:tcPr>
          <w:p w14:paraId="39447ACC" w14:textId="77777777" w:rsidR="00EE5EA9" w:rsidRPr="0004765A" w:rsidRDefault="00EE5EA9" w:rsidP="00114CC8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04765A">
              <w:rPr>
                <w:rFonts w:ascii="Calibri" w:hAnsi="Calibri" w:cs="Calibri"/>
                <w:spacing w:val="0"/>
                <w:sz w:val="21"/>
                <w:szCs w:val="21"/>
              </w:rPr>
              <w:t>Neckarstraße 15</w:t>
            </w:r>
          </w:p>
        </w:tc>
        <w:tc>
          <w:tcPr>
            <w:tcW w:w="2977" w:type="dxa"/>
          </w:tcPr>
          <w:p w14:paraId="1327AED1" w14:textId="77777777" w:rsidR="00EE5EA9" w:rsidRPr="0004765A" w:rsidRDefault="00867CD5" w:rsidP="00114CC8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04765A">
              <w:rPr>
                <w:rFonts w:ascii="Calibri" w:hAnsi="Calibri" w:cs="Calibri"/>
                <w:spacing w:val="0"/>
                <w:sz w:val="21"/>
                <w:szCs w:val="21"/>
              </w:rPr>
              <w:t>D-</w:t>
            </w:r>
            <w:r w:rsidR="00EE5EA9" w:rsidRPr="0004765A">
              <w:rPr>
                <w:rFonts w:ascii="Calibri" w:hAnsi="Calibri" w:cs="Calibri"/>
                <w:spacing w:val="0"/>
                <w:sz w:val="21"/>
                <w:szCs w:val="21"/>
              </w:rPr>
              <w:t>64293 Darmstadt</w:t>
            </w:r>
          </w:p>
        </w:tc>
      </w:tr>
      <w:tr w:rsidR="00EE5EA9" w:rsidRPr="0004765A" w14:paraId="062C166C" w14:textId="77777777" w:rsidTr="00082F6B">
        <w:tc>
          <w:tcPr>
            <w:tcW w:w="5882" w:type="dxa"/>
          </w:tcPr>
          <w:p w14:paraId="2B0289C1" w14:textId="77777777" w:rsidR="00EE5EA9" w:rsidRPr="0004765A" w:rsidRDefault="00867CD5" w:rsidP="00114CC8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04765A">
              <w:rPr>
                <w:rFonts w:ascii="Calibri" w:hAnsi="Calibri" w:cs="Calibri"/>
                <w:spacing w:val="0"/>
                <w:sz w:val="21"/>
                <w:szCs w:val="21"/>
              </w:rPr>
              <w:t>D-</w:t>
            </w:r>
            <w:r w:rsidR="00EE5EA9" w:rsidRPr="0004765A">
              <w:rPr>
                <w:rFonts w:ascii="Calibri" w:hAnsi="Calibri" w:cs="Calibri"/>
                <w:spacing w:val="0"/>
                <w:sz w:val="21"/>
                <w:szCs w:val="21"/>
              </w:rPr>
              <w:t>35260 Stadtallendorf</w:t>
            </w:r>
          </w:p>
        </w:tc>
        <w:tc>
          <w:tcPr>
            <w:tcW w:w="2977" w:type="dxa"/>
          </w:tcPr>
          <w:p w14:paraId="1B6B8077" w14:textId="77777777" w:rsidR="00EE5EA9" w:rsidRPr="0004765A" w:rsidRDefault="00EE5EA9" w:rsidP="00114CC8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04765A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</w:t>
            </w:r>
            <w:r w:rsidR="00867CD5" w:rsidRPr="0004765A">
              <w:rPr>
                <w:rFonts w:ascii="Calibri" w:hAnsi="Calibri" w:cs="Calibri"/>
                <w:spacing w:val="0"/>
                <w:sz w:val="21"/>
                <w:szCs w:val="21"/>
              </w:rPr>
              <w:t>0049 (0)</w:t>
            </w:r>
            <w:r w:rsidRPr="0004765A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61 51 / 42 87 91-0</w:t>
            </w:r>
          </w:p>
        </w:tc>
      </w:tr>
      <w:tr w:rsidR="00EE5EA9" w:rsidRPr="0004765A" w14:paraId="6093243D" w14:textId="77777777" w:rsidTr="00082F6B">
        <w:tc>
          <w:tcPr>
            <w:tcW w:w="5882" w:type="dxa"/>
          </w:tcPr>
          <w:p w14:paraId="6464E1C2" w14:textId="77777777" w:rsidR="00EE5EA9" w:rsidRPr="0004765A" w:rsidRDefault="00EE5EA9" w:rsidP="00114CC8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04765A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</w:t>
            </w:r>
            <w:r w:rsidR="00867CD5" w:rsidRPr="0004765A">
              <w:rPr>
                <w:rFonts w:ascii="Calibri" w:hAnsi="Calibri" w:cs="Calibri"/>
                <w:spacing w:val="0"/>
                <w:sz w:val="21"/>
                <w:szCs w:val="21"/>
              </w:rPr>
              <w:t>0049 (</w:t>
            </w:r>
            <w:r w:rsidRPr="0004765A">
              <w:rPr>
                <w:rFonts w:ascii="Calibri" w:hAnsi="Calibri" w:cs="Calibri"/>
                <w:spacing w:val="0"/>
                <w:sz w:val="21"/>
                <w:szCs w:val="21"/>
              </w:rPr>
              <w:t>0</w:t>
            </w:r>
            <w:r w:rsidR="00867CD5" w:rsidRPr="0004765A">
              <w:rPr>
                <w:rFonts w:ascii="Calibri" w:hAnsi="Calibri" w:cs="Calibri"/>
                <w:spacing w:val="0"/>
                <w:sz w:val="21"/>
                <w:szCs w:val="21"/>
              </w:rPr>
              <w:t>)</w:t>
            </w:r>
            <w:r w:rsidRPr="0004765A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64 28 / 70 60</w:t>
            </w:r>
          </w:p>
        </w:tc>
        <w:tc>
          <w:tcPr>
            <w:tcW w:w="2977" w:type="dxa"/>
          </w:tcPr>
          <w:p w14:paraId="0D35B5FB" w14:textId="77777777" w:rsidR="00EE5EA9" w:rsidRPr="0004765A" w:rsidRDefault="00EE5EA9" w:rsidP="00114CC8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04765A">
              <w:rPr>
                <w:rFonts w:ascii="Calibri" w:hAnsi="Calibri" w:cs="Calibri"/>
                <w:spacing w:val="0"/>
                <w:sz w:val="21"/>
                <w:szCs w:val="21"/>
              </w:rPr>
              <w:t xml:space="preserve">Fax: </w:t>
            </w:r>
            <w:r w:rsidR="00867CD5" w:rsidRPr="0004765A">
              <w:rPr>
                <w:rFonts w:ascii="Calibri" w:hAnsi="Calibri" w:cs="Calibri"/>
                <w:spacing w:val="0"/>
                <w:sz w:val="21"/>
                <w:szCs w:val="21"/>
              </w:rPr>
              <w:t>0049 (0)</w:t>
            </w:r>
            <w:r w:rsidRPr="0004765A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61 51 / 42 87 91-9</w:t>
            </w:r>
          </w:p>
        </w:tc>
      </w:tr>
      <w:tr w:rsidR="00EE5EA9" w:rsidRPr="0004765A" w14:paraId="4B114E30" w14:textId="77777777" w:rsidTr="00082F6B">
        <w:tc>
          <w:tcPr>
            <w:tcW w:w="5882" w:type="dxa"/>
          </w:tcPr>
          <w:p w14:paraId="07E231FF" w14:textId="77777777" w:rsidR="00EE5EA9" w:rsidRPr="0004765A" w:rsidRDefault="00EE5EA9" w:rsidP="00114CC8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04765A">
              <w:rPr>
                <w:rFonts w:ascii="Calibri" w:hAnsi="Calibri" w:cs="Calibri"/>
                <w:spacing w:val="0"/>
                <w:sz w:val="21"/>
                <w:szCs w:val="21"/>
              </w:rPr>
              <w:t xml:space="preserve">Fax: </w:t>
            </w:r>
            <w:r w:rsidR="00867CD5" w:rsidRPr="0004765A">
              <w:rPr>
                <w:rFonts w:ascii="Calibri" w:hAnsi="Calibri" w:cs="Calibri"/>
                <w:spacing w:val="0"/>
                <w:sz w:val="21"/>
                <w:szCs w:val="21"/>
              </w:rPr>
              <w:t>0049 (0)</w:t>
            </w:r>
            <w:r w:rsidRPr="0004765A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64 28 / 7 06 60</w:t>
            </w:r>
          </w:p>
        </w:tc>
        <w:tc>
          <w:tcPr>
            <w:tcW w:w="2977" w:type="dxa"/>
          </w:tcPr>
          <w:p w14:paraId="0BA4C474" w14:textId="77777777" w:rsidR="00EE5EA9" w:rsidRPr="0004765A" w:rsidRDefault="00EE5EA9" w:rsidP="00114CC8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04765A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E-</w:t>
            </w:r>
            <w:r w:rsidRPr="0004765A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Mail: </w:t>
            </w:r>
            <w:hyperlink r:id="rId7" w:history="1">
              <w:r w:rsidRPr="0004765A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EE5EA9" w:rsidRPr="0004765A" w14:paraId="2D703835" w14:textId="77777777" w:rsidTr="00082F6B">
        <w:tc>
          <w:tcPr>
            <w:tcW w:w="5882" w:type="dxa"/>
          </w:tcPr>
          <w:p w14:paraId="71F15C2E" w14:textId="77777777" w:rsidR="00EE5EA9" w:rsidRPr="0004765A" w:rsidRDefault="00EE5EA9" w:rsidP="00114CC8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04765A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E-Mail: info@schuemann-herbert.com</w:t>
            </w:r>
          </w:p>
        </w:tc>
        <w:tc>
          <w:tcPr>
            <w:tcW w:w="2977" w:type="dxa"/>
          </w:tcPr>
          <w:p w14:paraId="536A3B42" w14:textId="77777777" w:rsidR="00EE5EA9" w:rsidRPr="0004765A" w:rsidRDefault="00EE5EA9" w:rsidP="00114CC8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04765A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Internet: www.pr-box.de</w:t>
            </w:r>
          </w:p>
        </w:tc>
      </w:tr>
    </w:tbl>
    <w:p w14:paraId="45290BF1" w14:textId="77777777" w:rsidR="0021505C" w:rsidRPr="0004765A" w:rsidRDefault="0021505C" w:rsidP="00114CC8">
      <w:pPr>
        <w:ind w:left="0"/>
        <w:jc w:val="both"/>
        <w:rPr>
          <w:rFonts w:ascii="Calibri" w:hAnsi="Calibri" w:cs="Calibri"/>
          <w:sz w:val="21"/>
          <w:szCs w:val="21"/>
        </w:rPr>
      </w:pPr>
    </w:p>
    <w:sectPr w:rsidR="0021505C" w:rsidRPr="0004765A" w:rsidSect="00082F6B">
      <w:pgSz w:w="11907" w:h="16840"/>
      <w:pgMar w:top="1304" w:right="1985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vo">
    <w:charset w:val="00"/>
    <w:family w:val="auto"/>
    <w:pitch w:val="variable"/>
    <w:sig w:usb0="A00000A7" w:usb1="00000041" w:usb2="00000000" w:usb3="00000000" w:csb0="0000011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20B0F76"/>
    <w:multiLevelType w:val="hybridMultilevel"/>
    <w:tmpl w:val="A6DA4C7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F655290E"/>
    <w:multiLevelType w:val="hybridMultilevel"/>
    <w:tmpl w:val="5D691F7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2E0F7C86"/>
    <w:multiLevelType w:val="hybridMultilevel"/>
    <w:tmpl w:val="D60EFF1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32CDE748"/>
    <w:multiLevelType w:val="hybridMultilevel"/>
    <w:tmpl w:val="8F07C44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3FEC"/>
    <w:rsid w:val="00003EF0"/>
    <w:rsid w:val="00006B28"/>
    <w:rsid w:val="000204CF"/>
    <w:rsid w:val="00020551"/>
    <w:rsid w:val="000207BE"/>
    <w:rsid w:val="00023F93"/>
    <w:rsid w:val="0004765A"/>
    <w:rsid w:val="00077037"/>
    <w:rsid w:val="00080621"/>
    <w:rsid w:val="00082F6B"/>
    <w:rsid w:val="00090902"/>
    <w:rsid w:val="000A04E6"/>
    <w:rsid w:val="000A3B1B"/>
    <w:rsid w:val="000A412B"/>
    <w:rsid w:val="000B2C41"/>
    <w:rsid w:val="000C32CC"/>
    <w:rsid w:val="000C3FFF"/>
    <w:rsid w:val="000E6AEE"/>
    <w:rsid w:val="000F4DEE"/>
    <w:rsid w:val="00114CC8"/>
    <w:rsid w:val="00125811"/>
    <w:rsid w:val="0012651C"/>
    <w:rsid w:val="00136DFB"/>
    <w:rsid w:val="001431D9"/>
    <w:rsid w:val="001435FE"/>
    <w:rsid w:val="001446AA"/>
    <w:rsid w:val="00154BB1"/>
    <w:rsid w:val="00156B23"/>
    <w:rsid w:val="001604C9"/>
    <w:rsid w:val="00160DDA"/>
    <w:rsid w:val="001644D3"/>
    <w:rsid w:val="00164E6A"/>
    <w:rsid w:val="0016596A"/>
    <w:rsid w:val="001759D7"/>
    <w:rsid w:val="00182076"/>
    <w:rsid w:val="00186C5C"/>
    <w:rsid w:val="00191857"/>
    <w:rsid w:val="00191E21"/>
    <w:rsid w:val="00196392"/>
    <w:rsid w:val="001A0B54"/>
    <w:rsid w:val="001B4C0F"/>
    <w:rsid w:val="001D51D5"/>
    <w:rsid w:val="001D7000"/>
    <w:rsid w:val="001E0C84"/>
    <w:rsid w:val="001E31DD"/>
    <w:rsid w:val="001E4D06"/>
    <w:rsid w:val="001E6B5B"/>
    <w:rsid w:val="00207E75"/>
    <w:rsid w:val="0021505C"/>
    <w:rsid w:val="00225A56"/>
    <w:rsid w:val="0023482A"/>
    <w:rsid w:val="002409DB"/>
    <w:rsid w:val="00247745"/>
    <w:rsid w:val="00254C3C"/>
    <w:rsid w:val="0026588C"/>
    <w:rsid w:val="00277EBC"/>
    <w:rsid w:val="002802AB"/>
    <w:rsid w:val="00280647"/>
    <w:rsid w:val="00286B56"/>
    <w:rsid w:val="00286CAB"/>
    <w:rsid w:val="002B76F8"/>
    <w:rsid w:val="002C503C"/>
    <w:rsid w:val="002C5C92"/>
    <w:rsid w:val="002D46E2"/>
    <w:rsid w:val="002E03DE"/>
    <w:rsid w:val="002E4570"/>
    <w:rsid w:val="002E5756"/>
    <w:rsid w:val="002F18C5"/>
    <w:rsid w:val="002F6F52"/>
    <w:rsid w:val="00302C27"/>
    <w:rsid w:val="00303F9B"/>
    <w:rsid w:val="00306BF6"/>
    <w:rsid w:val="003078A1"/>
    <w:rsid w:val="003234B2"/>
    <w:rsid w:val="0032377F"/>
    <w:rsid w:val="003435BC"/>
    <w:rsid w:val="0034401A"/>
    <w:rsid w:val="0034425A"/>
    <w:rsid w:val="003531AE"/>
    <w:rsid w:val="00355C62"/>
    <w:rsid w:val="003570EF"/>
    <w:rsid w:val="00357E1B"/>
    <w:rsid w:val="00380AB2"/>
    <w:rsid w:val="00382621"/>
    <w:rsid w:val="003907EF"/>
    <w:rsid w:val="003949D9"/>
    <w:rsid w:val="00394CF0"/>
    <w:rsid w:val="00395D4E"/>
    <w:rsid w:val="0039694E"/>
    <w:rsid w:val="003A0B19"/>
    <w:rsid w:val="003A1546"/>
    <w:rsid w:val="003A15C6"/>
    <w:rsid w:val="003A779F"/>
    <w:rsid w:val="003B1EFE"/>
    <w:rsid w:val="003B56CC"/>
    <w:rsid w:val="003B67C8"/>
    <w:rsid w:val="003B7320"/>
    <w:rsid w:val="003C0177"/>
    <w:rsid w:val="003C16B4"/>
    <w:rsid w:val="003C648C"/>
    <w:rsid w:val="003C6B8F"/>
    <w:rsid w:val="003D268D"/>
    <w:rsid w:val="003D3911"/>
    <w:rsid w:val="003D5E61"/>
    <w:rsid w:val="003E1C8A"/>
    <w:rsid w:val="003E4B6E"/>
    <w:rsid w:val="003F08A4"/>
    <w:rsid w:val="003F1622"/>
    <w:rsid w:val="003F2A79"/>
    <w:rsid w:val="0040361F"/>
    <w:rsid w:val="004039C5"/>
    <w:rsid w:val="004101C6"/>
    <w:rsid w:val="00441852"/>
    <w:rsid w:val="0044420A"/>
    <w:rsid w:val="0045092D"/>
    <w:rsid w:val="00452D26"/>
    <w:rsid w:val="00457141"/>
    <w:rsid w:val="00466CAD"/>
    <w:rsid w:val="00475D3B"/>
    <w:rsid w:val="00487AB0"/>
    <w:rsid w:val="00490999"/>
    <w:rsid w:val="004B0EE3"/>
    <w:rsid w:val="004B2EF7"/>
    <w:rsid w:val="004C1EDB"/>
    <w:rsid w:val="004C7B7C"/>
    <w:rsid w:val="004C7EDC"/>
    <w:rsid w:val="004D0E60"/>
    <w:rsid w:val="004D4410"/>
    <w:rsid w:val="004D474E"/>
    <w:rsid w:val="004D5EC8"/>
    <w:rsid w:val="004F3B4E"/>
    <w:rsid w:val="00511CCF"/>
    <w:rsid w:val="00514A15"/>
    <w:rsid w:val="00531F3A"/>
    <w:rsid w:val="005333A6"/>
    <w:rsid w:val="0055741B"/>
    <w:rsid w:val="0056238D"/>
    <w:rsid w:val="005700AE"/>
    <w:rsid w:val="005A1D97"/>
    <w:rsid w:val="005B177D"/>
    <w:rsid w:val="005C2144"/>
    <w:rsid w:val="005C76D8"/>
    <w:rsid w:val="005E568E"/>
    <w:rsid w:val="005E67E6"/>
    <w:rsid w:val="005F745C"/>
    <w:rsid w:val="00602FF4"/>
    <w:rsid w:val="0060642B"/>
    <w:rsid w:val="00631347"/>
    <w:rsid w:val="00652C1F"/>
    <w:rsid w:val="006538C3"/>
    <w:rsid w:val="00653DA9"/>
    <w:rsid w:val="00675360"/>
    <w:rsid w:val="006853AF"/>
    <w:rsid w:val="00691A14"/>
    <w:rsid w:val="006A1FB2"/>
    <w:rsid w:val="006A20EE"/>
    <w:rsid w:val="006A2503"/>
    <w:rsid w:val="006B1CEE"/>
    <w:rsid w:val="006B687A"/>
    <w:rsid w:val="006C2B79"/>
    <w:rsid w:val="006D1034"/>
    <w:rsid w:val="006D21D6"/>
    <w:rsid w:val="006D4C4C"/>
    <w:rsid w:val="006D584F"/>
    <w:rsid w:val="006D64AB"/>
    <w:rsid w:val="006E3520"/>
    <w:rsid w:val="006E5D23"/>
    <w:rsid w:val="006F1B7D"/>
    <w:rsid w:val="006F6ADD"/>
    <w:rsid w:val="00701B7A"/>
    <w:rsid w:val="00711389"/>
    <w:rsid w:val="00713E6B"/>
    <w:rsid w:val="00715028"/>
    <w:rsid w:val="00726DC8"/>
    <w:rsid w:val="0072712C"/>
    <w:rsid w:val="00734987"/>
    <w:rsid w:val="00735F63"/>
    <w:rsid w:val="00736A14"/>
    <w:rsid w:val="007412E2"/>
    <w:rsid w:val="00746921"/>
    <w:rsid w:val="0075188B"/>
    <w:rsid w:val="0075224C"/>
    <w:rsid w:val="00752F50"/>
    <w:rsid w:val="00756305"/>
    <w:rsid w:val="0077363A"/>
    <w:rsid w:val="00787772"/>
    <w:rsid w:val="00791CEF"/>
    <w:rsid w:val="00792DDB"/>
    <w:rsid w:val="007932B8"/>
    <w:rsid w:val="007948A8"/>
    <w:rsid w:val="007A1732"/>
    <w:rsid w:val="007A1D03"/>
    <w:rsid w:val="007A3E76"/>
    <w:rsid w:val="007A4DF0"/>
    <w:rsid w:val="007B2D86"/>
    <w:rsid w:val="007B3419"/>
    <w:rsid w:val="007B4740"/>
    <w:rsid w:val="007D6F92"/>
    <w:rsid w:val="007D73F8"/>
    <w:rsid w:val="007E036C"/>
    <w:rsid w:val="007E3AA8"/>
    <w:rsid w:val="007E6B7E"/>
    <w:rsid w:val="007F1C46"/>
    <w:rsid w:val="007F210F"/>
    <w:rsid w:val="00812362"/>
    <w:rsid w:val="008237AE"/>
    <w:rsid w:val="0083373A"/>
    <w:rsid w:val="008507DE"/>
    <w:rsid w:val="008635C2"/>
    <w:rsid w:val="0086582F"/>
    <w:rsid w:val="00867CD5"/>
    <w:rsid w:val="008725AE"/>
    <w:rsid w:val="00884EFA"/>
    <w:rsid w:val="008955FB"/>
    <w:rsid w:val="00897DBF"/>
    <w:rsid w:val="008A4DBB"/>
    <w:rsid w:val="008B38AE"/>
    <w:rsid w:val="008B4737"/>
    <w:rsid w:val="008B6C68"/>
    <w:rsid w:val="008F6ED1"/>
    <w:rsid w:val="008F7C62"/>
    <w:rsid w:val="009005AA"/>
    <w:rsid w:val="0090145E"/>
    <w:rsid w:val="0091458F"/>
    <w:rsid w:val="0092329A"/>
    <w:rsid w:val="00925741"/>
    <w:rsid w:val="00925ED8"/>
    <w:rsid w:val="00932F0A"/>
    <w:rsid w:val="009370EE"/>
    <w:rsid w:val="00940C7D"/>
    <w:rsid w:val="009435F4"/>
    <w:rsid w:val="009539FB"/>
    <w:rsid w:val="00956B19"/>
    <w:rsid w:val="009747C1"/>
    <w:rsid w:val="009749E2"/>
    <w:rsid w:val="00986CDD"/>
    <w:rsid w:val="009918AA"/>
    <w:rsid w:val="00997A37"/>
    <w:rsid w:val="009B3C6D"/>
    <w:rsid w:val="009B5ACE"/>
    <w:rsid w:val="009C08CD"/>
    <w:rsid w:val="009C1FFA"/>
    <w:rsid w:val="009C2BAD"/>
    <w:rsid w:val="009C4733"/>
    <w:rsid w:val="009D3CA8"/>
    <w:rsid w:val="009F035F"/>
    <w:rsid w:val="00A00DD4"/>
    <w:rsid w:val="00A01EBA"/>
    <w:rsid w:val="00A10C98"/>
    <w:rsid w:val="00A123B3"/>
    <w:rsid w:val="00A215B8"/>
    <w:rsid w:val="00A22E9C"/>
    <w:rsid w:val="00A232D9"/>
    <w:rsid w:val="00A248C1"/>
    <w:rsid w:val="00A33618"/>
    <w:rsid w:val="00A34D4C"/>
    <w:rsid w:val="00A36065"/>
    <w:rsid w:val="00A36ECE"/>
    <w:rsid w:val="00A74DCF"/>
    <w:rsid w:val="00A919F1"/>
    <w:rsid w:val="00A9494C"/>
    <w:rsid w:val="00A96CA5"/>
    <w:rsid w:val="00AA7067"/>
    <w:rsid w:val="00AC1BAA"/>
    <w:rsid w:val="00AC2791"/>
    <w:rsid w:val="00AC6240"/>
    <w:rsid w:val="00AD0446"/>
    <w:rsid w:val="00AD3354"/>
    <w:rsid w:val="00AD77C7"/>
    <w:rsid w:val="00AD7A34"/>
    <w:rsid w:val="00AE163E"/>
    <w:rsid w:val="00AF0619"/>
    <w:rsid w:val="00AF3899"/>
    <w:rsid w:val="00AF4159"/>
    <w:rsid w:val="00AF7B37"/>
    <w:rsid w:val="00B11649"/>
    <w:rsid w:val="00B21DE7"/>
    <w:rsid w:val="00B35BD2"/>
    <w:rsid w:val="00B41EFB"/>
    <w:rsid w:val="00B449FD"/>
    <w:rsid w:val="00B47BE4"/>
    <w:rsid w:val="00B6224F"/>
    <w:rsid w:val="00B64F36"/>
    <w:rsid w:val="00B70F1E"/>
    <w:rsid w:val="00B7171C"/>
    <w:rsid w:val="00B870DB"/>
    <w:rsid w:val="00B9658C"/>
    <w:rsid w:val="00BA4F9D"/>
    <w:rsid w:val="00BB0030"/>
    <w:rsid w:val="00BB5304"/>
    <w:rsid w:val="00BC33AD"/>
    <w:rsid w:val="00BD1278"/>
    <w:rsid w:val="00BD506F"/>
    <w:rsid w:val="00BE09B8"/>
    <w:rsid w:val="00C2443D"/>
    <w:rsid w:val="00C442B5"/>
    <w:rsid w:val="00C5148A"/>
    <w:rsid w:val="00C74A74"/>
    <w:rsid w:val="00C763BC"/>
    <w:rsid w:val="00C9206C"/>
    <w:rsid w:val="00C94798"/>
    <w:rsid w:val="00CB65D6"/>
    <w:rsid w:val="00CB795F"/>
    <w:rsid w:val="00CC7E08"/>
    <w:rsid w:val="00CD1632"/>
    <w:rsid w:val="00CD48D3"/>
    <w:rsid w:val="00CF0FE5"/>
    <w:rsid w:val="00CF1D43"/>
    <w:rsid w:val="00CF6EE2"/>
    <w:rsid w:val="00D0185B"/>
    <w:rsid w:val="00D20058"/>
    <w:rsid w:val="00D222B2"/>
    <w:rsid w:val="00D226E3"/>
    <w:rsid w:val="00D2486F"/>
    <w:rsid w:val="00D3377C"/>
    <w:rsid w:val="00D40E4B"/>
    <w:rsid w:val="00D43452"/>
    <w:rsid w:val="00D43B9F"/>
    <w:rsid w:val="00D66712"/>
    <w:rsid w:val="00D745CE"/>
    <w:rsid w:val="00D83D58"/>
    <w:rsid w:val="00DA044E"/>
    <w:rsid w:val="00DA5074"/>
    <w:rsid w:val="00DA79E2"/>
    <w:rsid w:val="00DB2BAF"/>
    <w:rsid w:val="00DB56AF"/>
    <w:rsid w:val="00DC0683"/>
    <w:rsid w:val="00DC2B97"/>
    <w:rsid w:val="00DC3BE6"/>
    <w:rsid w:val="00DD0AC6"/>
    <w:rsid w:val="00DF12F7"/>
    <w:rsid w:val="00DF5DF3"/>
    <w:rsid w:val="00E033FB"/>
    <w:rsid w:val="00E20333"/>
    <w:rsid w:val="00E26BD9"/>
    <w:rsid w:val="00E337D6"/>
    <w:rsid w:val="00E53FEC"/>
    <w:rsid w:val="00E66717"/>
    <w:rsid w:val="00E75875"/>
    <w:rsid w:val="00E842F4"/>
    <w:rsid w:val="00E85AD0"/>
    <w:rsid w:val="00E966D7"/>
    <w:rsid w:val="00EA0694"/>
    <w:rsid w:val="00EA2EA4"/>
    <w:rsid w:val="00EA4738"/>
    <w:rsid w:val="00EA5549"/>
    <w:rsid w:val="00EB2592"/>
    <w:rsid w:val="00EB7249"/>
    <w:rsid w:val="00EC3DAA"/>
    <w:rsid w:val="00ED7D3A"/>
    <w:rsid w:val="00EE5EA9"/>
    <w:rsid w:val="00F01ECD"/>
    <w:rsid w:val="00F03FD1"/>
    <w:rsid w:val="00F072A5"/>
    <w:rsid w:val="00F073BD"/>
    <w:rsid w:val="00F10384"/>
    <w:rsid w:val="00F11EC1"/>
    <w:rsid w:val="00F13203"/>
    <w:rsid w:val="00F151D9"/>
    <w:rsid w:val="00F2204B"/>
    <w:rsid w:val="00F34625"/>
    <w:rsid w:val="00F42A04"/>
    <w:rsid w:val="00F52E80"/>
    <w:rsid w:val="00F54DFC"/>
    <w:rsid w:val="00F56F10"/>
    <w:rsid w:val="00F844BD"/>
    <w:rsid w:val="00F85B08"/>
    <w:rsid w:val="00F91FF8"/>
    <w:rsid w:val="00FB0D12"/>
    <w:rsid w:val="00FB4830"/>
    <w:rsid w:val="00FB616D"/>
    <w:rsid w:val="00FC5B3F"/>
    <w:rsid w:val="00FD55F1"/>
    <w:rsid w:val="00FD6E47"/>
    <w:rsid w:val="00FE00C3"/>
    <w:rsid w:val="00FF369C"/>
    <w:rsid w:val="00FF50CB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F402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ind w:left="1080"/>
    </w:pPr>
    <w:rPr>
      <w:rFonts w:ascii="Arial" w:hAnsi="Arial"/>
      <w:spacing w:val="-5"/>
    </w:rPr>
  </w:style>
  <w:style w:type="paragraph" w:styleId="berschrift1">
    <w:name w:val="heading 1"/>
    <w:basedOn w:val="Standard"/>
    <w:next w:val="Standard"/>
    <w:qFormat/>
    <w:pPr>
      <w:keepNext/>
      <w:spacing w:line="360" w:lineRule="auto"/>
      <w:ind w:left="0"/>
      <w:jc w:val="both"/>
      <w:outlineLvl w:val="0"/>
    </w:pPr>
    <w:rPr>
      <w:rFonts w:cs="Arial"/>
      <w:b/>
      <w:bCs/>
      <w:spacing w:val="-6"/>
    </w:rPr>
  </w:style>
  <w:style w:type="paragraph" w:styleId="berschrift2">
    <w:name w:val="heading 2"/>
    <w:basedOn w:val="Standard"/>
    <w:next w:val="Standard"/>
    <w:qFormat/>
    <w:pPr>
      <w:keepNext/>
      <w:spacing w:line="360" w:lineRule="auto"/>
      <w:ind w:left="0"/>
      <w:jc w:val="both"/>
      <w:outlineLvl w:val="1"/>
    </w:pPr>
    <w:rPr>
      <w:b/>
      <w:bCs/>
      <w:spacing w:val="-6"/>
      <w:sz w:val="22"/>
      <w:szCs w:val="36"/>
    </w:rPr>
  </w:style>
  <w:style w:type="paragraph" w:styleId="berschrift3">
    <w:name w:val="heading 3"/>
    <w:basedOn w:val="Standard"/>
    <w:next w:val="Standard"/>
    <w:qFormat/>
    <w:pPr>
      <w:keepNext/>
      <w:spacing w:line="360" w:lineRule="auto"/>
      <w:ind w:left="0"/>
      <w:jc w:val="both"/>
      <w:outlineLvl w:val="2"/>
    </w:pPr>
    <w:rPr>
      <w:b/>
      <w:bCs/>
      <w:spacing w:val="-6"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2377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32377F"/>
    <w:rPr>
      <w:rFonts w:ascii="Tahoma" w:hAnsi="Tahoma" w:cs="Tahoma"/>
      <w:spacing w:val="-5"/>
      <w:sz w:val="16"/>
      <w:szCs w:val="16"/>
    </w:rPr>
  </w:style>
  <w:style w:type="paragraph" w:styleId="Textkrper2">
    <w:name w:val="Body Text 2"/>
    <w:basedOn w:val="Standard"/>
    <w:link w:val="Textkrper2Zchn"/>
    <w:uiPriority w:val="99"/>
    <w:unhideWhenUsed/>
    <w:rsid w:val="00EA4738"/>
    <w:pPr>
      <w:spacing w:after="120" w:line="480" w:lineRule="auto"/>
    </w:pPr>
  </w:style>
  <w:style w:type="character" w:customStyle="1" w:styleId="Textkrper2Zchn">
    <w:name w:val="Textkörper 2 Zchn"/>
    <w:link w:val="Textkrper2"/>
    <w:uiPriority w:val="99"/>
    <w:rsid w:val="00EA4738"/>
    <w:rPr>
      <w:rFonts w:ascii="Arial" w:hAnsi="Arial"/>
      <w:spacing w:val="-5"/>
    </w:rPr>
  </w:style>
  <w:style w:type="paragraph" w:customStyle="1" w:styleId="Default">
    <w:name w:val="Default"/>
    <w:rsid w:val="003A779F"/>
    <w:pPr>
      <w:autoSpaceDE w:val="0"/>
      <w:autoSpaceDN w:val="0"/>
      <w:adjustRightInd w:val="0"/>
    </w:pPr>
    <w:rPr>
      <w:rFonts w:ascii="Arvo" w:hAnsi="Arvo" w:cs="Arvo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nfo@guc.bi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85C97-D066-4309-94B4-A0378934E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1027</Words>
  <Characters>6472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Creative</Company>
  <LinksUpToDate>false</LinksUpToDate>
  <CharactersWithSpaces>7485</CharactersWithSpaces>
  <SharedDoc>false</SharedDoc>
  <HLinks>
    <vt:vector size="6" baseType="variant">
      <vt:variant>
        <vt:i4>2031661</vt:i4>
      </vt:variant>
      <vt:variant>
        <vt:i4>0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58</cp:revision>
  <cp:lastPrinted>2023-11-21T11:49:00Z</cp:lastPrinted>
  <dcterms:created xsi:type="dcterms:W3CDTF">2023-06-28T07:13:00Z</dcterms:created>
  <dcterms:modified xsi:type="dcterms:W3CDTF">2023-11-21T11:56:00Z</dcterms:modified>
</cp:coreProperties>
</file>