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DCA1C" w14:textId="3748281E" w:rsidR="00EE5EA9" w:rsidRPr="00061F26" w:rsidRDefault="001604C9">
      <w:pPr>
        <w:pBdr>
          <w:bottom w:val="single" w:sz="4" w:space="1" w:color="auto"/>
        </w:pBdr>
        <w:ind w:left="0"/>
        <w:rPr>
          <w:rFonts w:ascii="Calibri" w:hAnsi="Calibri" w:cs="Calibri"/>
          <w:spacing w:val="0"/>
          <w:sz w:val="24"/>
          <w:szCs w:val="24"/>
        </w:rPr>
      </w:pPr>
      <w:r w:rsidRPr="00061F26">
        <w:rPr>
          <w:rFonts w:ascii="Calibri" w:hAnsi="Calibri" w:cs="Calibri"/>
          <w:spacing w:val="0"/>
          <w:sz w:val="24"/>
          <w:szCs w:val="24"/>
        </w:rPr>
        <w:t>Aktuelle Presseinformation</w:t>
      </w:r>
      <w:r w:rsidR="00E11348" w:rsidRPr="00061F26">
        <w:rPr>
          <w:rFonts w:ascii="Calibri" w:hAnsi="Calibri" w:cs="Calibri"/>
          <w:spacing w:val="0"/>
          <w:sz w:val="24"/>
          <w:szCs w:val="24"/>
        </w:rPr>
        <w:t>/ Fachbeitrag</w:t>
      </w:r>
    </w:p>
    <w:p w14:paraId="793F6F6E" w14:textId="77777777" w:rsidR="00EE5EA9" w:rsidRPr="00061F26" w:rsidRDefault="00EE5EA9">
      <w:pPr>
        <w:ind w:left="0"/>
        <w:rPr>
          <w:rFonts w:ascii="Calibri" w:hAnsi="Calibri" w:cs="Calibri"/>
          <w:iCs/>
          <w:spacing w:val="0"/>
          <w:sz w:val="12"/>
          <w:szCs w:val="12"/>
        </w:rPr>
      </w:pPr>
    </w:p>
    <w:p w14:paraId="11A2D84F" w14:textId="77777777" w:rsidR="00925ED8" w:rsidRPr="00061F26" w:rsidRDefault="00925ED8">
      <w:pPr>
        <w:ind w:left="0"/>
        <w:rPr>
          <w:rFonts w:ascii="Calibri" w:hAnsi="Calibri" w:cs="Calibri"/>
          <w:iCs/>
          <w:spacing w:val="0"/>
          <w:sz w:val="12"/>
          <w:szCs w:val="12"/>
        </w:rPr>
      </w:pPr>
    </w:p>
    <w:p w14:paraId="2F51003A" w14:textId="77777777" w:rsidR="00925ED8" w:rsidRPr="00061F26" w:rsidRDefault="00925ED8">
      <w:pPr>
        <w:ind w:left="0"/>
        <w:rPr>
          <w:rFonts w:ascii="Calibri" w:hAnsi="Calibri" w:cs="Calibri"/>
          <w:iCs/>
          <w:spacing w:val="0"/>
          <w:sz w:val="12"/>
          <w:szCs w:val="12"/>
        </w:rPr>
      </w:pPr>
    </w:p>
    <w:p w14:paraId="51828D62" w14:textId="1B77F17F" w:rsidR="00EE5EA9" w:rsidRPr="00061F26" w:rsidRDefault="000744FE">
      <w:pPr>
        <w:ind w:left="0"/>
        <w:rPr>
          <w:rFonts w:ascii="Calibri" w:hAnsi="Calibri" w:cs="Calibri"/>
          <w:i/>
          <w:spacing w:val="0"/>
        </w:rPr>
      </w:pPr>
      <w:r w:rsidRPr="00061F26">
        <w:rPr>
          <w:rFonts w:ascii="Calibri" w:hAnsi="Calibri" w:cs="Calibri"/>
          <w:i/>
          <w:spacing w:val="0"/>
        </w:rPr>
        <w:t>Logistik/</w:t>
      </w:r>
      <w:r w:rsidR="00C51EAA" w:rsidRPr="00061F26">
        <w:rPr>
          <w:rFonts w:ascii="Calibri" w:hAnsi="Calibri" w:cs="Calibri"/>
          <w:i/>
          <w:spacing w:val="0"/>
        </w:rPr>
        <w:t xml:space="preserve"> Lieferketten- und Supply-Chain-Management/</w:t>
      </w:r>
      <w:r w:rsidRPr="00061F26">
        <w:rPr>
          <w:rFonts w:ascii="Calibri" w:hAnsi="Calibri" w:cs="Calibri"/>
          <w:i/>
          <w:spacing w:val="0"/>
        </w:rPr>
        <w:t xml:space="preserve"> </w:t>
      </w:r>
      <w:r w:rsidR="00EE5EA9" w:rsidRPr="00061F26">
        <w:rPr>
          <w:rFonts w:ascii="Calibri" w:hAnsi="Calibri" w:cs="Calibri"/>
          <w:i/>
          <w:spacing w:val="0"/>
        </w:rPr>
        <w:t>Verpackung</w:t>
      </w:r>
      <w:r w:rsidR="00E53FEC" w:rsidRPr="00061F26">
        <w:rPr>
          <w:rFonts w:ascii="Calibri" w:hAnsi="Calibri" w:cs="Calibri"/>
          <w:i/>
          <w:spacing w:val="0"/>
        </w:rPr>
        <w:t>s</w:t>
      </w:r>
      <w:r w:rsidR="00C51EAA" w:rsidRPr="00061F26">
        <w:rPr>
          <w:rFonts w:ascii="Calibri" w:hAnsi="Calibri" w:cs="Calibri"/>
          <w:i/>
          <w:spacing w:val="0"/>
        </w:rPr>
        <w:t>- und</w:t>
      </w:r>
      <w:r w:rsidR="00E53FEC" w:rsidRPr="00061F26">
        <w:rPr>
          <w:rFonts w:ascii="Calibri" w:hAnsi="Calibri" w:cs="Calibri"/>
          <w:i/>
          <w:spacing w:val="0"/>
        </w:rPr>
        <w:t xml:space="preserve"> Transpor</w:t>
      </w:r>
      <w:r w:rsidR="007D73F8" w:rsidRPr="00061F26">
        <w:rPr>
          <w:rFonts w:ascii="Calibri" w:hAnsi="Calibri" w:cs="Calibri"/>
          <w:i/>
          <w:spacing w:val="0"/>
        </w:rPr>
        <w:t>t</w:t>
      </w:r>
      <w:r w:rsidRPr="00061F26">
        <w:rPr>
          <w:rFonts w:ascii="Calibri" w:hAnsi="Calibri" w:cs="Calibri"/>
          <w:i/>
          <w:spacing w:val="0"/>
        </w:rPr>
        <w:t>technik</w:t>
      </w:r>
      <w:r w:rsidR="00E53FEC" w:rsidRPr="00061F26">
        <w:rPr>
          <w:rFonts w:ascii="Calibri" w:hAnsi="Calibri" w:cs="Calibri"/>
          <w:i/>
          <w:spacing w:val="0"/>
        </w:rPr>
        <w:t xml:space="preserve">/ </w:t>
      </w:r>
      <w:r w:rsidR="00191857" w:rsidRPr="00061F26">
        <w:rPr>
          <w:rFonts w:ascii="Calibri" w:hAnsi="Calibri" w:cs="Calibri"/>
          <w:i/>
          <w:spacing w:val="0"/>
        </w:rPr>
        <w:t>Handel</w:t>
      </w:r>
    </w:p>
    <w:p w14:paraId="1876BA0D" w14:textId="77777777" w:rsidR="00AF0619" w:rsidRPr="00061F26" w:rsidRDefault="00AF0619">
      <w:pPr>
        <w:ind w:left="0"/>
        <w:rPr>
          <w:rFonts w:ascii="Calibri" w:hAnsi="Calibri" w:cs="Calibri"/>
          <w:iCs/>
          <w:spacing w:val="0"/>
          <w:sz w:val="16"/>
          <w:szCs w:val="16"/>
        </w:rPr>
      </w:pPr>
    </w:p>
    <w:p w14:paraId="75380535" w14:textId="333AA161" w:rsidR="00477C0B" w:rsidRPr="00061F26" w:rsidRDefault="00517E27" w:rsidP="000744FE">
      <w:pPr>
        <w:pStyle w:val="berschrift3"/>
        <w:spacing w:after="120" w:line="240" w:lineRule="auto"/>
        <w:rPr>
          <w:rFonts w:ascii="Calibri" w:hAnsi="Calibri" w:cs="Calibri"/>
          <w:spacing w:val="-4"/>
          <w:sz w:val="44"/>
          <w:szCs w:val="44"/>
        </w:rPr>
      </w:pPr>
      <w:r w:rsidRPr="00061F26">
        <w:rPr>
          <w:rFonts w:ascii="Calibri" w:hAnsi="Calibri" w:cs="Calibri"/>
          <w:spacing w:val="-4"/>
          <w:sz w:val="44"/>
          <w:szCs w:val="44"/>
        </w:rPr>
        <w:t>Kartonagen prozess</w:t>
      </w:r>
      <w:r w:rsidR="00730831" w:rsidRPr="00061F26">
        <w:rPr>
          <w:rFonts w:ascii="Calibri" w:hAnsi="Calibri" w:cs="Calibri"/>
          <w:spacing w:val="-4"/>
          <w:sz w:val="44"/>
          <w:szCs w:val="44"/>
        </w:rPr>
        <w:t xml:space="preserve">orientiert </w:t>
      </w:r>
      <w:r w:rsidRPr="00061F26">
        <w:rPr>
          <w:rFonts w:ascii="Calibri" w:hAnsi="Calibri" w:cs="Calibri"/>
          <w:spacing w:val="-4"/>
          <w:sz w:val="44"/>
          <w:szCs w:val="44"/>
        </w:rPr>
        <w:t>verschließen</w:t>
      </w:r>
    </w:p>
    <w:p w14:paraId="012CB233" w14:textId="7C314F19" w:rsidR="00477C0B" w:rsidRPr="00061F26" w:rsidRDefault="00693FE4" w:rsidP="00C021D5">
      <w:pPr>
        <w:pStyle w:val="berschrift2"/>
        <w:spacing w:after="240" w:line="240" w:lineRule="auto"/>
        <w:rPr>
          <w:rFonts w:ascii="Calibri" w:hAnsi="Calibri" w:cs="Calibri"/>
          <w:spacing w:val="-4"/>
          <w:sz w:val="24"/>
          <w:szCs w:val="24"/>
        </w:rPr>
      </w:pPr>
      <w:r w:rsidRPr="00061F26">
        <w:rPr>
          <w:rFonts w:ascii="Calibri" w:hAnsi="Calibri" w:cs="Calibri"/>
          <w:spacing w:val="-4"/>
          <w:sz w:val="24"/>
          <w:szCs w:val="24"/>
        </w:rPr>
        <w:t>Nassklebe</w:t>
      </w:r>
      <w:r w:rsidR="000E3B45" w:rsidRPr="00061F26">
        <w:rPr>
          <w:rFonts w:ascii="Calibri" w:hAnsi="Calibri" w:cs="Calibri"/>
          <w:spacing w:val="-4"/>
          <w:sz w:val="24"/>
          <w:szCs w:val="24"/>
        </w:rPr>
        <w:t>rollen</w:t>
      </w:r>
      <w:r w:rsidR="00517E27" w:rsidRPr="00061F26">
        <w:rPr>
          <w:rFonts w:ascii="Calibri" w:hAnsi="Calibri" w:cs="Calibri"/>
          <w:spacing w:val="-4"/>
          <w:sz w:val="24"/>
          <w:szCs w:val="24"/>
        </w:rPr>
        <w:t xml:space="preserve"> </w:t>
      </w:r>
      <w:r w:rsidR="000E3B45" w:rsidRPr="00061F26">
        <w:rPr>
          <w:rFonts w:ascii="Calibri" w:hAnsi="Calibri" w:cs="Calibri"/>
          <w:spacing w:val="-4"/>
          <w:sz w:val="24"/>
          <w:szCs w:val="24"/>
        </w:rPr>
        <w:t xml:space="preserve">punkten </w:t>
      </w:r>
      <w:r w:rsidR="00502314" w:rsidRPr="00061F26">
        <w:rPr>
          <w:rFonts w:ascii="Calibri" w:hAnsi="Calibri" w:cs="Calibri"/>
          <w:spacing w:val="-4"/>
          <w:sz w:val="24"/>
          <w:szCs w:val="24"/>
        </w:rPr>
        <w:t xml:space="preserve">in </w:t>
      </w:r>
      <w:r w:rsidR="000E3B45" w:rsidRPr="00061F26">
        <w:rPr>
          <w:rFonts w:ascii="Calibri" w:hAnsi="Calibri" w:cs="Calibri"/>
          <w:spacing w:val="-4"/>
          <w:sz w:val="24"/>
          <w:szCs w:val="24"/>
        </w:rPr>
        <w:t xml:space="preserve">vielen </w:t>
      </w:r>
      <w:r w:rsidR="00502314" w:rsidRPr="00061F26">
        <w:rPr>
          <w:rFonts w:ascii="Calibri" w:hAnsi="Calibri" w:cs="Calibri"/>
          <w:spacing w:val="-4"/>
          <w:sz w:val="24"/>
          <w:szCs w:val="24"/>
        </w:rPr>
        <w:t xml:space="preserve">Lieferketten als </w:t>
      </w:r>
      <w:r w:rsidR="000E3B45" w:rsidRPr="00061F26">
        <w:rPr>
          <w:rFonts w:ascii="Calibri" w:hAnsi="Calibri" w:cs="Calibri"/>
          <w:spacing w:val="-4"/>
          <w:sz w:val="24"/>
          <w:szCs w:val="24"/>
        </w:rPr>
        <w:t xml:space="preserve">Faktoren von Sicherheit und </w:t>
      </w:r>
      <w:r w:rsidR="00502314" w:rsidRPr="00061F26">
        <w:rPr>
          <w:rFonts w:ascii="Calibri" w:hAnsi="Calibri" w:cs="Calibri"/>
          <w:spacing w:val="-4"/>
          <w:sz w:val="24"/>
          <w:szCs w:val="24"/>
        </w:rPr>
        <w:t>Stabilität</w:t>
      </w:r>
    </w:p>
    <w:p w14:paraId="1FBBF8FB" w14:textId="6FF16048" w:rsidR="00910419" w:rsidRPr="00061F26" w:rsidRDefault="00910419" w:rsidP="006428ED">
      <w:pPr>
        <w:spacing w:after="120" w:line="360" w:lineRule="auto"/>
        <w:ind w:left="0"/>
        <w:jc w:val="both"/>
        <w:rPr>
          <w:rFonts w:ascii="Calibri" w:hAnsi="Calibri" w:cs="Calibri"/>
          <w:b/>
          <w:iCs/>
          <w:spacing w:val="-2"/>
          <w:sz w:val="21"/>
          <w:szCs w:val="21"/>
        </w:rPr>
      </w:pPr>
      <w:r w:rsidRPr="00061F26">
        <w:rPr>
          <w:rFonts w:ascii="Calibri" w:hAnsi="Calibri" w:cs="Calibri"/>
          <w:b/>
          <w:spacing w:val="-2"/>
          <w:sz w:val="21"/>
          <w:szCs w:val="21"/>
        </w:rPr>
        <w:t xml:space="preserve">Was im Zuge der Corona-Krise inzwischen sogar </w:t>
      </w:r>
      <w:r w:rsidR="00693FE4" w:rsidRPr="00061F26">
        <w:rPr>
          <w:rFonts w:ascii="Calibri" w:hAnsi="Calibri" w:cs="Calibri"/>
          <w:b/>
          <w:spacing w:val="-2"/>
          <w:sz w:val="21"/>
          <w:szCs w:val="21"/>
        </w:rPr>
        <w:t>der breiten Ö</w:t>
      </w:r>
      <w:r w:rsidRPr="00061F26">
        <w:rPr>
          <w:rFonts w:ascii="Calibri" w:hAnsi="Calibri" w:cs="Calibri"/>
          <w:b/>
          <w:spacing w:val="-2"/>
          <w:sz w:val="21"/>
          <w:szCs w:val="21"/>
        </w:rPr>
        <w:t>ffentlich</w:t>
      </w:r>
      <w:r w:rsidR="00693FE4" w:rsidRPr="00061F26">
        <w:rPr>
          <w:rFonts w:ascii="Calibri" w:hAnsi="Calibri" w:cs="Calibri"/>
          <w:b/>
          <w:spacing w:val="-2"/>
          <w:sz w:val="21"/>
          <w:szCs w:val="21"/>
        </w:rPr>
        <w:t>keit vor Augen geführt wurde</w:t>
      </w:r>
      <w:r w:rsidRPr="00061F26">
        <w:rPr>
          <w:rFonts w:ascii="Calibri" w:hAnsi="Calibri" w:cs="Calibri"/>
          <w:b/>
          <w:spacing w:val="-2"/>
          <w:sz w:val="21"/>
          <w:szCs w:val="21"/>
        </w:rPr>
        <w:t>, steht für Logistik</w:t>
      </w:r>
      <w:r w:rsidR="00370E71" w:rsidRPr="00061F26">
        <w:rPr>
          <w:rFonts w:ascii="Calibri" w:hAnsi="Calibri" w:cs="Calibri"/>
          <w:b/>
          <w:spacing w:val="-2"/>
          <w:sz w:val="21"/>
          <w:szCs w:val="21"/>
        </w:rPr>
        <w:t xml:space="preserve">- </w:t>
      </w:r>
      <w:r w:rsidRPr="00061F26">
        <w:rPr>
          <w:rFonts w:ascii="Calibri" w:hAnsi="Calibri" w:cs="Calibri"/>
          <w:b/>
          <w:spacing w:val="-2"/>
          <w:sz w:val="21"/>
          <w:szCs w:val="21"/>
        </w:rPr>
        <w:t xml:space="preserve">und Supply-Chain-Manager seit </w:t>
      </w:r>
      <w:r w:rsidR="00EE15BC" w:rsidRPr="00061F26">
        <w:rPr>
          <w:rFonts w:ascii="Calibri" w:hAnsi="Calibri" w:cs="Calibri"/>
          <w:b/>
          <w:spacing w:val="-2"/>
          <w:sz w:val="21"/>
          <w:szCs w:val="21"/>
        </w:rPr>
        <w:t>jeher</w:t>
      </w:r>
      <w:r w:rsidRPr="00061F26">
        <w:rPr>
          <w:rFonts w:ascii="Calibri" w:hAnsi="Calibri" w:cs="Calibri"/>
          <w:b/>
          <w:spacing w:val="-2"/>
          <w:sz w:val="21"/>
          <w:szCs w:val="21"/>
        </w:rPr>
        <w:t xml:space="preserve"> weit oben auf der Tagesordnung: Die </w:t>
      </w:r>
      <w:r w:rsidR="00693FE4" w:rsidRPr="00061F26">
        <w:rPr>
          <w:rFonts w:ascii="Calibri" w:hAnsi="Calibri" w:cs="Calibri"/>
          <w:b/>
          <w:spacing w:val="-2"/>
          <w:sz w:val="21"/>
          <w:szCs w:val="21"/>
        </w:rPr>
        <w:t xml:space="preserve">ständige </w:t>
      </w:r>
      <w:r w:rsidRPr="00061F26">
        <w:rPr>
          <w:rFonts w:ascii="Calibri" w:hAnsi="Calibri" w:cs="Calibri"/>
          <w:b/>
          <w:spacing w:val="-2"/>
          <w:sz w:val="21"/>
          <w:szCs w:val="21"/>
        </w:rPr>
        <w:t>Optimierung der</w:t>
      </w:r>
      <w:r w:rsidRPr="00061F26">
        <w:rPr>
          <w:rFonts w:ascii="Calibri" w:hAnsi="Calibri" w:cs="Calibri"/>
          <w:b/>
          <w:iCs/>
          <w:spacing w:val="-2"/>
          <w:sz w:val="21"/>
          <w:szCs w:val="21"/>
        </w:rPr>
        <w:t xml:space="preserve"> </w:t>
      </w:r>
      <w:r w:rsidR="00813F65" w:rsidRPr="00061F26">
        <w:rPr>
          <w:rFonts w:ascii="Calibri" w:hAnsi="Calibri" w:cs="Calibri"/>
          <w:b/>
          <w:iCs/>
          <w:spacing w:val="-2"/>
          <w:sz w:val="21"/>
          <w:szCs w:val="21"/>
        </w:rPr>
        <w:t xml:space="preserve">nationalen und internationalen </w:t>
      </w:r>
      <w:r w:rsidRPr="00061F26">
        <w:rPr>
          <w:rFonts w:ascii="Calibri" w:hAnsi="Calibri" w:cs="Calibri"/>
          <w:b/>
          <w:iCs/>
          <w:spacing w:val="-2"/>
          <w:sz w:val="21"/>
          <w:szCs w:val="21"/>
        </w:rPr>
        <w:t xml:space="preserve">Lieferketten ihres Unternehmens. </w:t>
      </w:r>
      <w:r w:rsidR="00813F65" w:rsidRPr="00061F26">
        <w:rPr>
          <w:rFonts w:ascii="Calibri" w:hAnsi="Calibri" w:cs="Calibri"/>
          <w:b/>
          <w:iCs/>
          <w:spacing w:val="-2"/>
          <w:sz w:val="21"/>
          <w:szCs w:val="21"/>
        </w:rPr>
        <w:t>Hierbei</w:t>
      </w:r>
      <w:r w:rsidRPr="00061F26">
        <w:rPr>
          <w:rFonts w:ascii="Calibri" w:hAnsi="Calibri" w:cs="Calibri"/>
          <w:b/>
          <w:iCs/>
          <w:spacing w:val="-2"/>
          <w:sz w:val="21"/>
          <w:szCs w:val="21"/>
        </w:rPr>
        <w:t xml:space="preserve"> spielen </w:t>
      </w:r>
      <w:r w:rsidR="00693FE4" w:rsidRPr="00061F26">
        <w:rPr>
          <w:rFonts w:ascii="Calibri" w:hAnsi="Calibri" w:cs="Calibri"/>
          <w:b/>
          <w:iCs/>
          <w:spacing w:val="-2"/>
          <w:sz w:val="21"/>
          <w:szCs w:val="21"/>
        </w:rPr>
        <w:t xml:space="preserve">heute </w:t>
      </w:r>
      <w:r w:rsidRPr="00061F26">
        <w:rPr>
          <w:rFonts w:ascii="Calibri" w:hAnsi="Calibri" w:cs="Calibri"/>
          <w:b/>
          <w:iCs/>
          <w:spacing w:val="-2"/>
          <w:sz w:val="21"/>
          <w:szCs w:val="21"/>
        </w:rPr>
        <w:t>nicht nur die Realisierung effizienter Organisations</w:t>
      </w:r>
      <w:r w:rsidR="00693FE4" w:rsidRPr="00061F26">
        <w:rPr>
          <w:rFonts w:ascii="Calibri" w:hAnsi="Calibri" w:cs="Calibri"/>
          <w:b/>
          <w:iCs/>
          <w:spacing w:val="-2"/>
          <w:sz w:val="21"/>
          <w:szCs w:val="21"/>
        </w:rPr>
        <w:t>strukturen</w:t>
      </w:r>
      <w:r w:rsidRPr="00061F26">
        <w:rPr>
          <w:rFonts w:ascii="Calibri" w:hAnsi="Calibri" w:cs="Calibri"/>
          <w:b/>
          <w:iCs/>
          <w:spacing w:val="-2"/>
          <w:sz w:val="21"/>
          <w:szCs w:val="21"/>
        </w:rPr>
        <w:t xml:space="preserve"> und der Einsatz </w:t>
      </w:r>
      <w:r w:rsidR="00370E71" w:rsidRPr="00061F26">
        <w:rPr>
          <w:rFonts w:ascii="Calibri" w:hAnsi="Calibri" w:cs="Calibri"/>
          <w:b/>
          <w:iCs/>
          <w:spacing w:val="-2"/>
          <w:sz w:val="21"/>
          <w:szCs w:val="21"/>
        </w:rPr>
        <w:t>komplexer</w:t>
      </w:r>
      <w:r w:rsidRPr="00061F26">
        <w:rPr>
          <w:rFonts w:ascii="Calibri" w:hAnsi="Calibri" w:cs="Calibri"/>
          <w:b/>
          <w:iCs/>
          <w:spacing w:val="-2"/>
          <w:sz w:val="21"/>
          <w:szCs w:val="21"/>
        </w:rPr>
        <w:t xml:space="preserve"> </w:t>
      </w:r>
      <w:r w:rsidR="00370E71" w:rsidRPr="00061F26">
        <w:rPr>
          <w:rFonts w:ascii="Calibri" w:hAnsi="Calibri" w:cs="Calibri"/>
          <w:b/>
          <w:iCs/>
          <w:spacing w:val="-2"/>
          <w:sz w:val="21"/>
          <w:szCs w:val="21"/>
        </w:rPr>
        <w:t>IT-Systeme</w:t>
      </w:r>
      <w:r w:rsidR="00693FE4" w:rsidRPr="00061F26">
        <w:rPr>
          <w:rFonts w:ascii="Calibri" w:hAnsi="Calibri" w:cs="Calibri"/>
          <w:b/>
          <w:iCs/>
          <w:spacing w:val="-2"/>
          <w:sz w:val="21"/>
          <w:szCs w:val="21"/>
        </w:rPr>
        <w:t xml:space="preserve"> </w:t>
      </w:r>
      <w:r w:rsidRPr="00061F26">
        <w:rPr>
          <w:rFonts w:ascii="Calibri" w:hAnsi="Calibri" w:cs="Calibri"/>
          <w:b/>
          <w:iCs/>
          <w:spacing w:val="-2"/>
          <w:sz w:val="21"/>
          <w:szCs w:val="21"/>
        </w:rPr>
        <w:t xml:space="preserve">eine </w:t>
      </w:r>
      <w:r w:rsidR="003105AC" w:rsidRPr="00061F26">
        <w:rPr>
          <w:rFonts w:ascii="Calibri" w:hAnsi="Calibri" w:cs="Calibri"/>
          <w:b/>
          <w:iCs/>
          <w:spacing w:val="-2"/>
          <w:sz w:val="21"/>
          <w:szCs w:val="21"/>
        </w:rPr>
        <w:t>große</w:t>
      </w:r>
      <w:r w:rsidRPr="00061F26">
        <w:rPr>
          <w:rFonts w:ascii="Calibri" w:hAnsi="Calibri" w:cs="Calibri"/>
          <w:b/>
          <w:iCs/>
          <w:spacing w:val="-2"/>
          <w:sz w:val="21"/>
          <w:szCs w:val="21"/>
        </w:rPr>
        <w:t xml:space="preserve"> Rolle, sondern auch </w:t>
      </w:r>
      <w:r w:rsidR="00693FE4" w:rsidRPr="00061F26">
        <w:rPr>
          <w:rFonts w:ascii="Calibri" w:hAnsi="Calibri" w:cs="Calibri"/>
          <w:b/>
          <w:iCs/>
          <w:spacing w:val="-2"/>
          <w:sz w:val="21"/>
          <w:szCs w:val="21"/>
        </w:rPr>
        <w:t xml:space="preserve">viele ganz </w:t>
      </w:r>
      <w:r w:rsidR="00370E71" w:rsidRPr="00061F26">
        <w:rPr>
          <w:rFonts w:ascii="Calibri" w:hAnsi="Calibri" w:cs="Calibri"/>
          <w:b/>
          <w:iCs/>
          <w:spacing w:val="-2"/>
          <w:sz w:val="21"/>
          <w:szCs w:val="21"/>
        </w:rPr>
        <w:t>offenkundige</w:t>
      </w:r>
      <w:r w:rsidR="00693FE4" w:rsidRPr="00061F26">
        <w:rPr>
          <w:rFonts w:ascii="Calibri" w:hAnsi="Calibri" w:cs="Calibri"/>
          <w:b/>
          <w:iCs/>
          <w:spacing w:val="-2"/>
          <w:sz w:val="21"/>
          <w:szCs w:val="21"/>
        </w:rPr>
        <w:t xml:space="preserve"> Faktoren wie etwa die Auswahl der richtigen Ver</w:t>
      </w:r>
      <w:r w:rsidR="003105AC" w:rsidRPr="00061F26">
        <w:rPr>
          <w:rFonts w:ascii="Calibri" w:hAnsi="Calibri" w:cs="Calibri"/>
          <w:b/>
          <w:iCs/>
          <w:spacing w:val="-2"/>
          <w:sz w:val="21"/>
          <w:szCs w:val="21"/>
        </w:rPr>
        <w:t>schlussmittel für Kartonagen</w:t>
      </w:r>
      <w:r w:rsidR="00693FE4" w:rsidRPr="00061F26">
        <w:rPr>
          <w:rFonts w:ascii="Calibri" w:hAnsi="Calibri" w:cs="Calibri"/>
          <w:b/>
          <w:iCs/>
          <w:spacing w:val="-2"/>
          <w:sz w:val="21"/>
          <w:szCs w:val="21"/>
        </w:rPr>
        <w:t>.</w:t>
      </w:r>
      <w:r w:rsidR="00705E63" w:rsidRPr="00061F26">
        <w:rPr>
          <w:rFonts w:ascii="Calibri" w:hAnsi="Calibri" w:cs="Calibri"/>
          <w:b/>
          <w:iCs/>
          <w:spacing w:val="-2"/>
          <w:sz w:val="21"/>
          <w:szCs w:val="21"/>
        </w:rPr>
        <w:t xml:space="preserve"> </w:t>
      </w:r>
      <w:r w:rsidR="00EE15BC" w:rsidRPr="00061F26">
        <w:rPr>
          <w:rFonts w:ascii="Calibri" w:hAnsi="Calibri" w:cs="Calibri"/>
          <w:b/>
          <w:iCs/>
          <w:spacing w:val="-2"/>
          <w:sz w:val="21"/>
          <w:szCs w:val="21"/>
        </w:rPr>
        <w:t>Lesen Sie hier, warum n</w:t>
      </w:r>
      <w:r w:rsidR="00705E63" w:rsidRPr="00061F26">
        <w:rPr>
          <w:rFonts w:ascii="Calibri" w:hAnsi="Calibri" w:cs="Calibri"/>
          <w:b/>
          <w:iCs/>
          <w:spacing w:val="-2"/>
          <w:sz w:val="21"/>
          <w:szCs w:val="21"/>
        </w:rPr>
        <w:t>amhafte Distributoren und Großhändler</w:t>
      </w:r>
      <w:r w:rsidR="000D7543" w:rsidRPr="00061F26">
        <w:rPr>
          <w:rFonts w:ascii="Calibri" w:hAnsi="Calibri" w:cs="Calibri"/>
          <w:b/>
          <w:iCs/>
          <w:spacing w:val="-2"/>
          <w:sz w:val="21"/>
          <w:szCs w:val="21"/>
        </w:rPr>
        <w:t xml:space="preserve"> an dieser Stelle auf die </w:t>
      </w:r>
      <w:r w:rsidR="003105AC" w:rsidRPr="00061F26">
        <w:rPr>
          <w:rFonts w:ascii="Calibri" w:hAnsi="Calibri" w:cs="Calibri"/>
          <w:b/>
          <w:iCs/>
          <w:spacing w:val="-2"/>
          <w:sz w:val="21"/>
          <w:szCs w:val="21"/>
        </w:rPr>
        <w:t>Nassklebestreifen von Schümann</w:t>
      </w:r>
      <w:r w:rsidR="00EE15BC" w:rsidRPr="00061F26">
        <w:rPr>
          <w:rFonts w:ascii="Calibri" w:hAnsi="Calibri" w:cs="Calibri"/>
          <w:b/>
          <w:iCs/>
          <w:spacing w:val="-2"/>
          <w:sz w:val="21"/>
          <w:szCs w:val="21"/>
        </w:rPr>
        <w:t xml:space="preserve"> vertrauen</w:t>
      </w:r>
      <w:r w:rsidR="000D7543" w:rsidRPr="00061F26">
        <w:rPr>
          <w:rFonts w:ascii="Calibri" w:hAnsi="Calibri" w:cs="Calibri"/>
          <w:b/>
          <w:iCs/>
          <w:spacing w:val="-2"/>
          <w:sz w:val="21"/>
          <w:szCs w:val="21"/>
        </w:rPr>
        <w:t>.</w:t>
      </w:r>
      <w:r w:rsidR="003105AC" w:rsidRPr="00061F26">
        <w:rPr>
          <w:rFonts w:ascii="Calibri" w:hAnsi="Calibri" w:cs="Calibri"/>
          <w:b/>
          <w:iCs/>
          <w:spacing w:val="-2"/>
          <w:sz w:val="21"/>
          <w:szCs w:val="21"/>
        </w:rPr>
        <w:t xml:space="preserve"> </w:t>
      </w:r>
      <w:r w:rsidR="00705E63" w:rsidRPr="00061F26">
        <w:rPr>
          <w:rFonts w:ascii="Calibri" w:hAnsi="Calibri" w:cs="Calibri"/>
          <w:b/>
          <w:iCs/>
          <w:spacing w:val="-2"/>
          <w:sz w:val="21"/>
          <w:szCs w:val="21"/>
        </w:rPr>
        <w:t xml:space="preserve"> </w:t>
      </w:r>
      <w:r w:rsidR="00693FE4" w:rsidRPr="00061F26">
        <w:rPr>
          <w:rFonts w:ascii="Calibri" w:hAnsi="Calibri" w:cs="Calibri"/>
          <w:b/>
          <w:iCs/>
          <w:spacing w:val="-2"/>
          <w:sz w:val="21"/>
          <w:szCs w:val="21"/>
        </w:rPr>
        <w:t xml:space="preserve"> </w:t>
      </w:r>
      <w:r w:rsidRPr="00061F26">
        <w:rPr>
          <w:rFonts w:ascii="Calibri" w:hAnsi="Calibri" w:cs="Calibri"/>
          <w:b/>
          <w:iCs/>
          <w:spacing w:val="-2"/>
          <w:sz w:val="21"/>
          <w:szCs w:val="21"/>
        </w:rPr>
        <w:t xml:space="preserve">    </w:t>
      </w:r>
    </w:p>
    <w:p w14:paraId="688E1441" w14:textId="3C887C74" w:rsidR="00517E27" w:rsidRPr="00061F26" w:rsidRDefault="00693FE4" w:rsidP="006428ED">
      <w:pPr>
        <w:spacing w:after="120" w:line="360" w:lineRule="auto"/>
        <w:ind w:left="0"/>
        <w:jc w:val="both"/>
        <w:rPr>
          <w:rFonts w:ascii="Calibri" w:hAnsi="Calibri" w:cs="Calibri"/>
          <w:spacing w:val="-2"/>
          <w:sz w:val="21"/>
          <w:szCs w:val="21"/>
        </w:rPr>
      </w:pPr>
      <w:r w:rsidRPr="00061F26">
        <w:rPr>
          <w:rFonts w:ascii="Calibri" w:hAnsi="Calibri" w:cs="Calibri"/>
          <w:i/>
          <w:iCs/>
          <w:spacing w:val="-2"/>
          <w:sz w:val="21"/>
          <w:szCs w:val="21"/>
        </w:rPr>
        <w:t xml:space="preserve">Stadtallendorf, </w:t>
      </w:r>
      <w:r w:rsidR="00061F26" w:rsidRPr="00061F26">
        <w:rPr>
          <w:rFonts w:ascii="Calibri" w:hAnsi="Calibri" w:cs="Calibri"/>
          <w:i/>
          <w:iCs/>
          <w:spacing w:val="-2"/>
          <w:sz w:val="21"/>
          <w:szCs w:val="21"/>
        </w:rPr>
        <w:t>April</w:t>
      </w:r>
      <w:r w:rsidRPr="00061F26">
        <w:rPr>
          <w:rFonts w:ascii="Calibri" w:hAnsi="Calibri" w:cs="Calibri"/>
          <w:i/>
          <w:iCs/>
          <w:spacing w:val="-2"/>
          <w:sz w:val="21"/>
          <w:szCs w:val="21"/>
        </w:rPr>
        <w:t xml:space="preserve"> 2021. – </w:t>
      </w:r>
      <w:r w:rsidRPr="00061F26">
        <w:rPr>
          <w:rFonts w:ascii="Calibri" w:hAnsi="Calibri" w:cs="Calibri"/>
          <w:spacing w:val="-2"/>
          <w:sz w:val="21"/>
          <w:szCs w:val="21"/>
        </w:rPr>
        <w:t xml:space="preserve">Die Auswahl der Verpackungsmittel </w:t>
      </w:r>
      <w:r w:rsidR="00813F65" w:rsidRPr="00061F26">
        <w:rPr>
          <w:rFonts w:ascii="Calibri" w:hAnsi="Calibri" w:cs="Calibri"/>
          <w:spacing w:val="-2"/>
          <w:sz w:val="21"/>
          <w:szCs w:val="21"/>
        </w:rPr>
        <w:t xml:space="preserve">hat </w:t>
      </w:r>
      <w:r w:rsidRPr="00061F26">
        <w:rPr>
          <w:rFonts w:ascii="Calibri" w:hAnsi="Calibri" w:cs="Calibri"/>
          <w:spacing w:val="-2"/>
          <w:sz w:val="21"/>
          <w:szCs w:val="21"/>
        </w:rPr>
        <w:t>entscheidende</w:t>
      </w:r>
      <w:r w:rsidR="00813F65" w:rsidRPr="00061F26">
        <w:rPr>
          <w:rFonts w:ascii="Calibri" w:hAnsi="Calibri" w:cs="Calibri"/>
          <w:spacing w:val="-2"/>
          <w:sz w:val="21"/>
          <w:szCs w:val="21"/>
        </w:rPr>
        <w:t xml:space="preserve">n Einfluss auf die </w:t>
      </w:r>
      <w:r w:rsidRPr="00061F26">
        <w:rPr>
          <w:rFonts w:ascii="Calibri" w:hAnsi="Calibri" w:cs="Calibri"/>
          <w:spacing w:val="-2"/>
          <w:sz w:val="21"/>
          <w:szCs w:val="21"/>
        </w:rPr>
        <w:t xml:space="preserve">Effizienz der Warenströme und </w:t>
      </w:r>
      <w:r w:rsidR="00517E27" w:rsidRPr="00061F26">
        <w:rPr>
          <w:rFonts w:ascii="Calibri" w:hAnsi="Calibri" w:cs="Calibri"/>
          <w:spacing w:val="-2"/>
          <w:sz w:val="21"/>
          <w:szCs w:val="21"/>
        </w:rPr>
        <w:t xml:space="preserve">Materialflüsse </w:t>
      </w:r>
      <w:r w:rsidR="00813F65" w:rsidRPr="00061F26">
        <w:rPr>
          <w:rFonts w:ascii="Calibri" w:hAnsi="Calibri" w:cs="Calibri"/>
          <w:spacing w:val="-2"/>
          <w:sz w:val="21"/>
          <w:szCs w:val="21"/>
        </w:rPr>
        <w:t xml:space="preserve">innerhalb </w:t>
      </w:r>
      <w:r w:rsidRPr="00061F26">
        <w:rPr>
          <w:rFonts w:ascii="Calibri" w:hAnsi="Calibri" w:cs="Calibri"/>
          <w:spacing w:val="-2"/>
          <w:sz w:val="21"/>
          <w:szCs w:val="21"/>
        </w:rPr>
        <w:t>einer Lieferkette.</w:t>
      </w:r>
      <w:r w:rsidR="00517E27" w:rsidRPr="00061F26">
        <w:rPr>
          <w:rFonts w:ascii="Calibri" w:hAnsi="Calibri" w:cs="Calibri"/>
          <w:spacing w:val="-2"/>
          <w:sz w:val="21"/>
          <w:szCs w:val="21"/>
        </w:rPr>
        <w:t xml:space="preserve"> Beim Einsatz von Kartonagen beispielsweise kann sich schon die voreilige Entscheidung für das falsche Verschlusstape als –</w:t>
      </w:r>
      <w:r w:rsidR="00517E27" w:rsidRPr="00061F26">
        <w:rPr>
          <w:rFonts w:ascii="Calibri" w:hAnsi="Calibri" w:cs="Calibri"/>
          <w:spacing w:val="-2"/>
          <w:sz w:val="21"/>
          <w:szCs w:val="21"/>
        </w:rPr>
        <w:softHyphen/>
        <w:t xml:space="preserve"> mitunter </w:t>
      </w:r>
      <w:r w:rsidR="007A51B1" w:rsidRPr="00061F26">
        <w:rPr>
          <w:rFonts w:ascii="Calibri" w:hAnsi="Calibri" w:cs="Calibri"/>
          <w:spacing w:val="-2"/>
          <w:sz w:val="21"/>
          <w:szCs w:val="21"/>
        </w:rPr>
        <w:t xml:space="preserve">lange </w:t>
      </w:r>
      <w:r w:rsidR="00517E27" w:rsidRPr="00061F26">
        <w:rPr>
          <w:rFonts w:ascii="Calibri" w:hAnsi="Calibri" w:cs="Calibri"/>
          <w:spacing w:val="-2"/>
          <w:sz w:val="21"/>
          <w:szCs w:val="21"/>
        </w:rPr>
        <w:t xml:space="preserve">unentdeckter – Bremsklotz </w:t>
      </w:r>
      <w:r w:rsidR="00334D3D" w:rsidRPr="00061F26">
        <w:rPr>
          <w:rFonts w:ascii="Calibri" w:hAnsi="Calibri" w:cs="Calibri"/>
          <w:spacing w:val="-2"/>
          <w:sz w:val="21"/>
          <w:szCs w:val="21"/>
        </w:rPr>
        <w:t>viele</w:t>
      </w:r>
      <w:r w:rsidR="00B01D9B" w:rsidRPr="00061F26">
        <w:rPr>
          <w:rFonts w:ascii="Calibri" w:hAnsi="Calibri" w:cs="Calibri"/>
          <w:spacing w:val="-2"/>
          <w:sz w:val="21"/>
          <w:szCs w:val="21"/>
        </w:rPr>
        <w:t>r</w:t>
      </w:r>
      <w:r w:rsidR="00517E27" w:rsidRPr="00061F26">
        <w:rPr>
          <w:rFonts w:ascii="Calibri" w:hAnsi="Calibri" w:cs="Calibri"/>
          <w:spacing w:val="-2"/>
          <w:sz w:val="21"/>
          <w:szCs w:val="21"/>
        </w:rPr>
        <w:t xml:space="preserve"> logistische</w:t>
      </w:r>
      <w:r w:rsidR="00C57ADD">
        <w:rPr>
          <w:rFonts w:ascii="Calibri" w:hAnsi="Calibri" w:cs="Calibri"/>
          <w:spacing w:val="-2"/>
          <w:sz w:val="21"/>
          <w:szCs w:val="21"/>
        </w:rPr>
        <w:t>r</w:t>
      </w:r>
      <w:r w:rsidR="00517E27" w:rsidRPr="00061F26">
        <w:rPr>
          <w:rFonts w:ascii="Calibri" w:hAnsi="Calibri" w:cs="Calibri"/>
          <w:spacing w:val="-2"/>
          <w:sz w:val="21"/>
          <w:szCs w:val="21"/>
        </w:rPr>
        <w:t xml:space="preserve"> Abläufe erweisen. Ein Paketband </w:t>
      </w:r>
      <w:r w:rsidR="00813F65" w:rsidRPr="00061F26">
        <w:rPr>
          <w:rFonts w:ascii="Calibri" w:hAnsi="Calibri" w:cs="Calibri"/>
          <w:spacing w:val="-2"/>
          <w:sz w:val="21"/>
          <w:szCs w:val="21"/>
        </w:rPr>
        <w:t xml:space="preserve">etwa, das </w:t>
      </w:r>
      <w:r w:rsidR="00B01D9B" w:rsidRPr="00061F26">
        <w:rPr>
          <w:rFonts w:ascii="Calibri" w:hAnsi="Calibri" w:cs="Calibri"/>
          <w:spacing w:val="-2"/>
          <w:sz w:val="21"/>
          <w:szCs w:val="21"/>
        </w:rPr>
        <w:t xml:space="preserve">allzu </w:t>
      </w:r>
      <w:r w:rsidR="008E16B2" w:rsidRPr="00061F26">
        <w:rPr>
          <w:rFonts w:ascii="Calibri" w:hAnsi="Calibri" w:cs="Calibri"/>
          <w:spacing w:val="-2"/>
          <w:sz w:val="21"/>
          <w:szCs w:val="21"/>
        </w:rPr>
        <w:t xml:space="preserve">leicht einreißt, </w:t>
      </w:r>
      <w:r w:rsidR="00813F65" w:rsidRPr="00061F26">
        <w:rPr>
          <w:rFonts w:ascii="Calibri" w:hAnsi="Calibri" w:cs="Calibri"/>
          <w:spacing w:val="-2"/>
          <w:sz w:val="21"/>
          <w:szCs w:val="21"/>
        </w:rPr>
        <w:t xml:space="preserve">kaum Manipulationssicherheit bietet und </w:t>
      </w:r>
      <w:r w:rsidR="008E16B2" w:rsidRPr="00061F26">
        <w:rPr>
          <w:rFonts w:ascii="Calibri" w:hAnsi="Calibri" w:cs="Calibri"/>
          <w:spacing w:val="-2"/>
          <w:sz w:val="21"/>
          <w:szCs w:val="21"/>
        </w:rPr>
        <w:t xml:space="preserve">letzthin noch </w:t>
      </w:r>
      <w:r w:rsidR="00813F65" w:rsidRPr="00061F26">
        <w:rPr>
          <w:rFonts w:ascii="Calibri" w:hAnsi="Calibri" w:cs="Calibri"/>
          <w:spacing w:val="-2"/>
          <w:sz w:val="21"/>
          <w:szCs w:val="21"/>
        </w:rPr>
        <w:t>Entsorgungsprobleme aufwirft, lä</w:t>
      </w:r>
      <w:r w:rsidR="00AB7623" w:rsidRPr="00061F26">
        <w:rPr>
          <w:rFonts w:ascii="Calibri" w:hAnsi="Calibri" w:cs="Calibri"/>
          <w:spacing w:val="-2"/>
          <w:sz w:val="21"/>
          <w:szCs w:val="21"/>
        </w:rPr>
        <w:t xml:space="preserve">uft </w:t>
      </w:r>
      <w:r w:rsidR="00813F65" w:rsidRPr="00061F26">
        <w:rPr>
          <w:rFonts w:ascii="Calibri" w:hAnsi="Calibri" w:cs="Calibri"/>
          <w:spacing w:val="-2"/>
          <w:sz w:val="21"/>
          <w:szCs w:val="21"/>
        </w:rPr>
        <w:t>alle</w:t>
      </w:r>
      <w:r w:rsidR="00AB7623" w:rsidRPr="00061F26">
        <w:rPr>
          <w:rFonts w:ascii="Calibri" w:hAnsi="Calibri" w:cs="Calibri"/>
          <w:spacing w:val="-2"/>
          <w:sz w:val="21"/>
          <w:szCs w:val="21"/>
        </w:rPr>
        <w:t>n</w:t>
      </w:r>
      <w:r w:rsidR="00813F65" w:rsidRPr="00061F26">
        <w:rPr>
          <w:rFonts w:ascii="Calibri" w:hAnsi="Calibri" w:cs="Calibri"/>
          <w:spacing w:val="-2"/>
          <w:sz w:val="21"/>
          <w:szCs w:val="21"/>
        </w:rPr>
        <w:t xml:space="preserve"> guten A</w:t>
      </w:r>
      <w:r w:rsidR="00AB7623" w:rsidRPr="00061F26">
        <w:rPr>
          <w:rFonts w:ascii="Calibri" w:hAnsi="Calibri" w:cs="Calibri"/>
          <w:spacing w:val="-2"/>
          <w:sz w:val="21"/>
          <w:szCs w:val="21"/>
        </w:rPr>
        <w:t xml:space="preserve">nsätzen für die Prozessoptimierung einer </w:t>
      </w:r>
      <w:r w:rsidR="00813F65" w:rsidRPr="00061F26">
        <w:rPr>
          <w:rFonts w:ascii="Calibri" w:hAnsi="Calibri" w:cs="Calibri"/>
          <w:spacing w:val="-2"/>
          <w:sz w:val="21"/>
          <w:szCs w:val="21"/>
        </w:rPr>
        <w:t>Lieferkette</w:t>
      </w:r>
      <w:r w:rsidR="00AB7623" w:rsidRPr="00061F26">
        <w:rPr>
          <w:rFonts w:ascii="Calibri" w:hAnsi="Calibri" w:cs="Calibri"/>
          <w:spacing w:val="-2"/>
          <w:sz w:val="21"/>
          <w:szCs w:val="21"/>
        </w:rPr>
        <w:t xml:space="preserve"> zuwider.</w:t>
      </w:r>
      <w:r w:rsidR="007A51B1" w:rsidRPr="00061F26">
        <w:rPr>
          <w:rFonts w:ascii="Calibri" w:hAnsi="Calibri" w:cs="Calibri"/>
          <w:spacing w:val="-2"/>
          <w:sz w:val="21"/>
          <w:szCs w:val="21"/>
        </w:rPr>
        <w:t xml:space="preserve"> Unter anderem </w:t>
      </w:r>
      <w:r w:rsidR="00334D3D" w:rsidRPr="00061F26">
        <w:rPr>
          <w:rFonts w:ascii="Calibri" w:hAnsi="Calibri" w:cs="Calibri"/>
          <w:spacing w:val="-2"/>
          <w:sz w:val="21"/>
          <w:szCs w:val="21"/>
        </w:rPr>
        <w:t>deshalb</w:t>
      </w:r>
      <w:r w:rsidR="007A51B1" w:rsidRPr="00061F26">
        <w:rPr>
          <w:rFonts w:ascii="Calibri" w:hAnsi="Calibri" w:cs="Calibri"/>
          <w:spacing w:val="-2"/>
          <w:sz w:val="21"/>
          <w:szCs w:val="21"/>
        </w:rPr>
        <w:t xml:space="preserve"> setzen inzwischen </w:t>
      </w:r>
      <w:r w:rsidR="00B01D9B" w:rsidRPr="00061F26">
        <w:rPr>
          <w:rFonts w:ascii="Calibri" w:hAnsi="Calibri" w:cs="Calibri"/>
          <w:spacing w:val="-2"/>
          <w:sz w:val="21"/>
          <w:szCs w:val="21"/>
        </w:rPr>
        <w:t>viele</w:t>
      </w:r>
      <w:r w:rsidR="007A51B1" w:rsidRPr="00061F26">
        <w:rPr>
          <w:rFonts w:ascii="Calibri" w:hAnsi="Calibri" w:cs="Calibri"/>
          <w:spacing w:val="-2"/>
          <w:sz w:val="21"/>
          <w:szCs w:val="21"/>
        </w:rPr>
        <w:t xml:space="preserve"> </w:t>
      </w:r>
      <w:r w:rsidR="00B857A8" w:rsidRPr="00061F26">
        <w:rPr>
          <w:rFonts w:ascii="Calibri" w:hAnsi="Calibri" w:cs="Calibri"/>
          <w:spacing w:val="-2"/>
          <w:sz w:val="21"/>
          <w:szCs w:val="21"/>
        </w:rPr>
        <w:t xml:space="preserve">branchenübergreifend agierende Distributoren </w:t>
      </w:r>
      <w:r w:rsidR="00B01D9B" w:rsidRPr="00061F26">
        <w:rPr>
          <w:rFonts w:ascii="Calibri" w:hAnsi="Calibri" w:cs="Calibri"/>
          <w:spacing w:val="-2"/>
          <w:sz w:val="21"/>
          <w:szCs w:val="21"/>
        </w:rPr>
        <w:t xml:space="preserve">sowie </w:t>
      </w:r>
      <w:r w:rsidR="007A51B1" w:rsidRPr="00061F26">
        <w:rPr>
          <w:rFonts w:ascii="Calibri" w:hAnsi="Calibri" w:cs="Calibri"/>
          <w:spacing w:val="-2"/>
          <w:sz w:val="21"/>
          <w:szCs w:val="21"/>
        </w:rPr>
        <w:t xml:space="preserve">große Handelsunternehmen der Lebensmittelindustrie, </w:t>
      </w:r>
      <w:r w:rsidR="00B857A8" w:rsidRPr="00061F26">
        <w:rPr>
          <w:rFonts w:ascii="Calibri" w:hAnsi="Calibri" w:cs="Calibri"/>
          <w:spacing w:val="-2"/>
          <w:sz w:val="21"/>
          <w:szCs w:val="21"/>
        </w:rPr>
        <w:t xml:space="preserve">des </w:t>
      </w:r>
      <w:r w:rsidR="007A51B1" w:rsidRPr="00061F26">
        <w:rPr>
          <w:rFonts w:ascii="Calibri" w:hAnsi="Calibri" w:cs="Calibri"/>
          <w:spacing w:val="-2"/>
          <w:sz w:val="21"/>
          <w:szCs w:val="21"/>
        </w:rPr>
        <w:t>Zulieferwesen</w:t>
      </w:r>
      <w:r w:rsidR="00B857A8" w:rsidRPr="00061F26">
        <w:rPr>
          <w:rFonts w:ascii="Calibri" w:hAnsi="Calibri" w:cs="Calibri"/>
          <w:spacing w:val="-2"/>
          <w:sz w:val="21"/>
          <w:szCs w:val="21"/>
        </w:rPr>
        <w:t>s</w:t>
      </w:r>
      <w:r w:rsidR="007A51B1" w:rsidRPr="00061F26">
        <w:rPr>
          <w:rFonts w:ascii="Calibri" w:hAnsi="Calibri" w:cs="Calibri"/>
          <w:spacing w:val="-2"/>
          <w:sz w:val="21"/>
          <w:szCs w:val="21"/>
        </w:rPr>
        <w:t xml:space="preserve"> oder der Pharma- und Kosmetikbranche auf die Nassklebestreifen des deutschen Herstellers Schümann.</w:t>
      </w:r>
      <w:r w:rsidR="00B857A8" w:rsidRPr="00061F26">
        <w:rPr>
          <w:rFonts w:ascii="Calibri" w:hAnsi="Calibri" w:cs="Calibri"/>
          <w:spacing w:val="-2"/>
          <w:sz w:val="21"/>
          <w:szCs w:val="21"/>
        </w:rPr>
        <w:t xml:space="preserve"> Dessen Produktportfolio bietet inzwischen für Kartonagen nahezu aller Größen, Gewichts</w:t>
      </w:r>
      <w:r w:rsidR="00B01D9B" w:rsidRPr="00061F26">
        <w:rPr>
          <w:rFonts w:ascii="Calibri" w:hAnsi="Calibri" w:cs="Calibri"/>
          <w:spacing w:val="-2"/>
          <w:sz w:val="21"/>
          <w:szCs w:val="21"/>
        </w:rPr>
        <w:t>klassen</w:t>
      </w:r>
      <w:r w:rsidR="00B857A8" w:rsidRPr="00061F26">
        <w:rPr>
          <w:rFonts w:ascii="Calibri" w:hAnsi="Calibri" w:cs="Calibri"/>
          <w:spacing w:val="-2"/>
          <w:sz w:val="21"/>
          <w:szCs w:val="21"/>
        </w:rPr>
        <w:t xml:space="preserve"> und </w:t>
      </w:r>
      <w:r w:rsidR="00B01D9B" w:rsidRPr="00061F26">
        <w:rPr>
          <w:rFonts w:ascii="Calibri" w:hAnsi="Calibri" w:cs="Calibri"/>
          <w:spacing w:val="-2"/>
          <w:sz w:val="21"/>
          <w:szCs w:val="21"/>
        </w:rPr>
        <w:t>Güter</w:t>
      </w:r>
      <w:r w:rsidR="00B857A8" w:rsidRPr="00061F26">
        <w:rPr>
          <w:rFonts w:ascii="Calibri" w:hAnsi="Calibri" w:cs="Calibri"/>
          <w:spacing w:val="-2"/>
          <w:sz w:val="21"/>
          <w:szCs w:val="21"/>
        </w:rPr>
        <w:t xml:space="preserve"> hochwertige Typen von Nassklebebändern, die sich sowohl für die manuelle als auch halb- und vollautomatisierte Applikation eignen. </w:t>
      </w:r>
      <w:r w:rsidR="008E16B2" w:rsidRPr="00061F26">
        <w:rPr>
          <w:rFonts w:ascii="Calibri" w:hAnsi="Calibri" w:cs="Calibri"/>
          <w:spacing w:val="-2"/>
          <w:sz w:val="21"/>
          <w:szCs w:val="21"/>
        </w:rPr>
        <w:t>Logistik- und Supply-Chain-Manager können hier gezielt jene W</w:t>
      </w:r>
      <w:r w:rsidR="009E6F03" w:rsidRPr="00061F26">
        <w:rPr>
          <w:rFonts w:ascii="Calibri" w:hAnsi="Calibri" w:cs="Calibri"/>
          <w:spacing w:val="-2"/>
          <w:sz w:val="21"/>
          <w:szCs w:val="21"/>
        </w:rPr>
        <w:t>ater Activated</w:t>
      </w:r>
      <w:r w:rsidR="008E16B2" w:rsidRPr="00061F26">
        <w:rPr>
          <w:rFonts w:ascii="Calibri" w:hAnsi="Calibri" w:cs="Calibri"/>
          <w:spacing w:val="-2"/>
          <w:sz w:val="21"/>
          <w:szCs w:val="21"/>
        </w:rPr>
        <w:t xml:space="preserve"> Tapes </w:t>
      </w:r>
      <w:r w:rsidR="00284B99" w:rsidRPr="00061F26">
        <w:rPr>
          <w:rFonts w:ascii="Calibri" w:hAnsi="Calibri" w:cs="Calibri"/>
          <w:spacing w:val="-2"/>
          <w:sz w:val="21"/>
          <w:szCs w:val="21"/>
        </w:rPr>
        <w:t xml:space="preserve">(WAT) </w:t>
      </w:r>
      <w:r w:rsidR="008E16B2" w:rsidRPr="00061F26">
        <w:rPr>
          <w:rFonts w:ascii="Calibri" w:hAnsi="Calibri" w:cs="Calibri"/>
          <w:spacing w:val="-2"/>
          <w:sz w:val="21"/>
          <w:szCs w:val="21"/>
        </w:rPr>
        <w:t>– so der internationale Begriff für die</w:t>
      </w:r>
      <w:r w:rsidR="00334D3D" w:rsidRPr="00061F26">
        <w:rPr>
          <w:rFonts w:ascii="Calibri" w:hAnsi="Calibri" w:cs="Calibri"/>
          <w:spacing w:val="-2"/>
          <w:sz w:val="21"/>
          <w:szCs w:val="21"/>
        </w:rPr>
        <w:t xml:space="preserve">se Paketbänder </w:t>
      </w:r>
      <w:r w:rsidR="008E16B2" w:rsidRPr="00061F26">
        <w:rPr>
          <w:rFonts w:ascii="Calibri" w:hAnsi="Calibri" w:cs="Calibri"/>
          <w:spacing w:val="-2"/>
          <w:sz w:val="21"/>
          <w:szCs w:val="21"/>
        </w:rPr>
        <w:t>– auswählen, die das höchste Potenzial für die Optimierung der Prozesse in ihren Lieferketten freisetzen.</w:t>
      </w:r>
    </w:p>
    <w:p w14:paraId="4FB268D3" w14:textId="0A6C467D" w:rsidR="005638A4" w:rsidRPr="00061F26" w:rsidRDefault="005638A4" w:rsidP="004D46D9">
      <w:pPr>
        <w:spacing w:after="120" w:line="360" w:lineRule="auto"/>
        <w:ind w:left="0"/>
        <w:jc w:val="both"/>
        <w:rPr>
          <w:rFonts w:ascii="Calibri" w:hAnsi="Calibri" w:cs="Calibri"/>
          <w:b/>
          <w:bCs/>
          <w:spacing w:val="-2"/>
          <w:sz w:val="21"/>
          <w:szCs w:val="21"/>
        </w:rPr>
      </w:pPr>
      <w:r w:rsidRPr="00061F26">
        <w:rPr>
          <w:rFonts w:ascii="Calibri" w:hAnsi="Calibri" w:cs="Calibri"/>
          <w:b/>
          <w:bCs/>
          <w:spacing w:val="-2"/>
          <w:sz w:val="21"/>
          <w:szCs w:val="21"/>
        </w:rPr>
        <w:t>Viel Potenzial für Prozessoptimierungen</w:t>
      </w:r>
    </w:p>
    <w:p w14:paraId="3D84E594" w14:textId="1F27B141" w:rsidR="000B18AB" w:rsidRPr="00061F26" w:rsidRDefault="008E16B2" w:rsidP="000B18AB">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 xml:space="preserve">Grundsätzlich handelt es sich bei </w:t>
      </w:r>
      <w:r w:rsidR="00B01D9B" w:rsidRPr="00061F26">
        <w:rPr>
          <w:rFonts w:ascii="Calibri" w:hAnsi="Calibri" w:cs="Calibri"/>
          <w:spacing w:val="-2"/>
          <w:sz w:val="21"/>
          <w:szCs w:val="21"/>
        </w:rPr>
        <w:t>d</w:t>
      </w:r>
      <w:r w:rsidRPr="00061F26">
        <w:rPr>
          <w:rFonts w:ascii="Calibri" w:hAnsi="Calibri" w:cs="Calibri"/>
          <w:spacing w:val="-2"/>
          <w:sz w:val="21"/>
          <w:szCs w:val="21"/>
        </w:rPr>
        <w:t xml:space="preserve">en Nassklebebändern von Schümann um </w:t>
      </w:r>
      <w:r w:rsidR="00B01D9B" w:rsidRPr="00061F26">
        <w:rPr>
          <w:rFonts w:ascii="Calibri" w:hAnsi="Calibri" w:cs="Calibri"/>
          <w:spacing w:val="-2"/>
          <w:sz w:val="21"/>
          <w:szCs w:val="21"/>
        </w:rPr>
        <w:t xml:space="preserve">ein </w:t>
      </w:r>
      <w:r w:rsidRPr="00061F26">
        <w:rPr>
          <w:rFonts w:ascii="Calibri" w:hAnsi="Calibri" w:cs="Calibri"/>
          <w:spacing w:val="-2"/>
          <w:sz w:val="21"/>
          <w:szCs w:val="21"/>
        </w:rPr>
        <w:t>Ver</w:t>
      </w:r>
      <w:r w:rsidR="00665258" w:rsidRPr="00061F26">
        <w:rPr>
          <w:rFonts w:ascii="Calibri" w:hAnsi="Calibri" w:cs="Calibri"/>
          <w:spacing w:val="-2"/>
          <w:sz w:val="21"/>
          <w:szCs w:val="21"/>
        </w:rPr>
        <w:t>packungs</w:t>
      </w:r>
      <w:r w:rsidRPr="00061F26">
        <w:rPr>
          <w:rFonts w:ascii="Calibri" w:hAnsi="Calibri" w:cs="Calibri"/>
          <w:spacing w:val="-2"/>
          <w:sz w:val="21"/>
          <w:szCs w:val="21"/>
        </w:rPr>
        <w:t>mittel</w:t>
      </w:r>
      <w:r w:rsidR="00665258" w:rsidRPr="00061F26">
        <w:rPr>
          <w:rFonts w:ascii="Calibri" w:hAnsi="Calibri" w:cs="Calibri"/>
          <w:spacing w:val="-2"/>
          <w:sz w:val="21"/>
          <w:szCs w:val="21"/>
        </w:rPr>
        <w:t>, mit de</w:t>
      </w:r>
      <w:r w:rsidR="00B01D9B" w:rsidRPr="00061F26">
        <w:rPr>
          <w:rFonts w:ascii="Calibri" w:hAnsi="Calibri" w:cs="Calibri"/>
          <w:spacing w:val="-2"/>
          <w:sz w:val="21"/>
          <w:szCs w:val="21"/>
        </w:rPr>
        <w:t>m</w:t>
      </w:r>
      <w:r w:rsidR="00665258" w:rsidRPr="00061F26">
        <w:rPr>
          <w:rFonts w:ascii="Calibri" w:hAnsi="Calibri" w:cs="Calibri"/>
          <w:spacing w:val="-2"/>
          <w:sz w:val="21"/>
          <w:szCs w:val="21"/>
        </w:rPr>
        <w:t xml:space="preserve"> sich Kartonagen </w:t>
      </w:r>
      <w:r w:rsidR="004D46D9" w:rsidRPr="00061F26">
        <w:rPr>
          <w:rFonts w:ascii="Calibri" w:hAnsi="Calibri" w:cs="Calibri"/>
          <w:spacing w:val="-2"/>
          <w:sz w:val="21"/>
          <w:szCs w:val="21"/>
        </w:rPr>
        <w:t>staubdicht</w:t>
      </w:r>
      <w:r w:rsidR="00665258" w:rsidRPr="00061F26">
        <w:rPr>
          <w:rFonts w:ascii="Calibri" w:hAnsi="Calibri" w:cs="Calibri"/>
          <w:spacing w:val="-2"/>
          <w:sz w:val="21"/>
          <w:szCs w:val="21"/>
        </w:rPr>
        <w:t>, reißfest</w:t>
      </w:r>
      <w:r w:rsidR="004D46D9" w:rsidRPr="00061F26">
        <w:rPr>
          <w:rFonts w:ascii="Calibri" w:hAnsi="Calibri" w:cs="Calibri"/>
          <w:spacing w:val="-2"/>
          <w:sz w:val="21"/>
          <w:szCs w:val="21"/>
        </w:rPr>
        <w:t xml:space="preserve"> und manipulationssicher </w:t>
      </w:r>
      <w:r w:rsidR="00665258" w:rsidRPr="00061F26">
        <w:rPr>
          <w:rFonts w:ascii="Calibri" w:hAnsi="Calibri" w:cs="Calibri"/>
          <w:spacing w:val="-2"/>
          <w:sz w:val="21"/>
          <w:szCs w:val="21"/>
        </w:rPr>
        <w:t>v</w:t>
      </w:r>
      <w:r w:rsidR="004D46D9" w:rsidRPr="00061F26">
        <w:rPr>
          <w:rFonts w:ascii="Calibri" w:hAnsi="Calibri" w:cs="Calibri"/>
          <w:spacing w:val="-2"/>
          <w:sz w:val="21"/>
          <w:szCs w:val="21"/>
        </w:rPr>
        <w:t xml:space="preserve">erschließen </w:t>
      </w:r>
      <w:r w:rsidR="00665258" w:rsidRPr="00061F26">
        <w:rPr>
          <w:rFonts w:ascii="Calibri" w:hAnsi="Calibri" w:cs="Calibri"/>
          <w:spacing w:val="-2"/>
          <w:sz w:val="21"/>
          <w:szCs w:val="21"/>
        </w:rPr>
        <w:t xml:space="preserve">lassen. </w:t>
      </w:r>
      <w:r w:rsidR="000B18AB" w:rsidRPr="00061F26">
        <w:rPr>
          <w:rFonts w:ascii="Calibri" w:hAnsi="Calibri" w:cs="Calibri"/>
          <w:spacing w:val="-2"/>
          <w:sz w:val="21"/>
          <w:szCs w:val="21"/>
        </w:rPr>
        <w:t>Sie werden in den Standardbreiten 60, 70 und 80 mm angeboten</w:t>
      </w:r>
      <w:r w:rsidR="0090385F" w:rsidRPr="00061F26">
        <w:rPr>
          <w:rFonts w:ascii="Calibri" w:hAnsi="Calibri" w:cs="Calibri"/>
          <w:spacing w:val="-2"/>
          <w:sz w:val="21"/>
          <w:szCs w:val="21"/>
        </w:rPr>
        <w:t>. I</w:t>
      </w:r>
      <w:r w:rsidR="000B18AB" w:rsidRPr="00061F26">
        <w:rPr>
          <w:rFonts w:ascii="Calibri" w:hAnsi="Calibri" w:cs="Calibri"/>
          <w:spacing w:val="-2"/>
          <w:sz w:val="21"/>
          <w:szCs w:val="21"/>
        </w:rPr>
        <w:t xml:space="preserve">n Lieferketten mit kleinen und schlanken Paketen </w:t>
      </w:r>
      <w:r w:rsidR="0090385F" w:rsidRPr="00061F26">
        <w:rPr>
          <w:rFonts w:ascii="Calibri" w:hAnsi="Calibri" w:cs="Calibri"/>
          <w:spacing w:val="-2"/>
          <w:sz w:val="21"/>
          <w:szCs w:val="21"/>
        </w:rPr>
        <w:t xml:space="preserve">werden </w:t>
      </w:r>
      <w:r w:rsidR="000B18AB" w:rsidRPr="00061F26">
        <w:rPr>
          <w:rFonts w:ascii="Calibri" w:hAnsi="Calibri" w:cs="Calibri"/>
          <w:spacing w:val="-2"/>
          <w:sz w:val="21"/>
          <w:szCs w:val="21"/>
        </w:rPr>
        <w:t>vorrangig schmalere Tapes eingesetzt, während bei Kartonagen größere</w:t>
      </w:r>
      <w:r w:rsidR="00B01D9B" w:rsidRPr="00061F26">
        <w:rPr>
          <w:rFonts w:ascii="Calibri" w:hAnsi="Calibri" w:cs="Calibri"/>
          <w:spacing w:val="-2"/>
          <w:sz w:val="21"/>
          <w:szCs w:val="21"/>
        </w:rPr>
        <w:t>r</w:t>
      </w:r>
      <w:r w:rsidR="000B18AB" w:rsidRPr="00061F26">
        <w:rPr>
          <w:rFonts w:ascii="Calibri" w:hAnsi="Calibri" w:cs="Calibri"/>
          <w:spacing w:val="-2"/>
          <w:sz w:val="21"/>
          <w:szCs w:val="21"/>
        </w:rPr>
        <w:t xml:space="preserve"> Dimensionen breitere Bänder die bessere Wahl sind. Weiteres Optimierungspotenzial ergibt sich </w:t>
      </w:r>
      <w:r w:rsidR="00B01D9B" w:rsidRPr="00061F26">
        <w:rPr>
          <w:rFonts w:ascii="Calibri" w:hAnsi="Calibri" w:cs="Calibri"/>
          <w:spacing w:val="-2"/>
          <w:sz w:val="21"/>
          <w:szCs w:val="21"/>
        </w:rPr>
        <w:t>d</w:t>
      </w:r>
      <w:r w:rsidR="000B18AB" w:rsidRPr="00061F26">
        <w:rPr>
          <w:rFonts w:ascii="Calibri" w:hAnsi="Calibri" w:cs="Calibri"/>
          <w:spacing w:val="-2"/>
          <w:sz w:val="21"/>
          <w:szCs w:val="21"/>
        </w:rPr>
        <w:t>urch das Angebot von Schümann, auch Sonderbreiten zu realisieren.</w:t>
      </w:r>
    </w:p>
    <w:p w14:paraId="6964A6C7" w14:textId="5C2DCBBA" w:rsidR="004D46D9" w:rsidRPr="00061F26" w:rsidRDefault="00665258" w:rsidP="004D46D9">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Steigt man tiefer ein in das Produktprogramm des Unternehmens, so zeigt sich: Es gibt n</w:t>
      </w:r>
      <w:r w:rsidR="004D46D9" w:rsidRPr="00061F26">
        <w:rPr>
          <w:rFonts w:ascii="Calibri" w:hAnsi="Calibri" w:cs="Calibri"/>
          <w:spacing w:val="-2"/>
          <w:sz w:val="21"/>
          <w:szCs w:val="21"/>
        </w:rPr>
        <w:t xml:space="preserve">eben </w:t>
      </w:r>
      <w:r w:rsidRPr="00061F26">
        <w:rPr>
          <w:rFonts w:ascii="Calibri" w:hAnsi="Calibri" w:cs="Calibri"/>
          <w:spacing w:val="-2"/>
          <w:sz w:val="21"/>
          <w:szCs w:val="21"/>
        </w:rPr>
        <w:t xml:space="preserve">unverstärkten Tapes eine stattliche Auswahl verschiedener </w:t>
      </w:r>
      <w:r w:rsidR="004D46D9" w:rsidRPr="00061F26">
        <w:rPr>
          <w:rFonts w:ascii="Calibri" w:hAnsi="Calibri" w:cs="Calibri"/>
          <w:spacing w:val="-2"/>
          <w:sz w:val="21"/>
          <w:szCs w:val="21"/>
        </w:rPr>
        <w:t>faden- und faserverstärkte</w:t>
      </w:r>
      <w:r w:rsidRPr="00061F26">
        <w:rPr>
          <w:rFonts w:ascii="Calibri" w:hAnsi="Calibri" w:cs="Calibri"/>
          <w:spacing w:val="-2"/>
          <w:sz w:val="21"/>
          <w:szCs w:val="21"/>
        </w:rPr>
        <w:t>r Klebebänder</w:t>
      </w:r>
      <w:r w:rsidR="004D46D9" w:rsidRPr="00061F26">
        <w:rPr>
          <w:rFonts w:ascii="Calibri" w:hAnsi="Calibri" w:cs="Calibri"/>
          <w:spacing w:val="-2"/>
          <w:sz w:val="21"/>
          <w:szCs w:val="21"/>
        </w:rPr>
        <w:t xml:space="preserve">. </w:t>
      </w:r>
      <w:r w:rsidR="00B01D9B" w:rsidRPr="00061F26">
        <w:rPr>
          <w:rFonts w:ascii="Calibri" w:hAnsi="Calibri" w:cs="Calibri"/>
          <w:spacing w:val="-2"/>
          <w:sz w:val="21"/>
          <w:szCs w:val="21"/>
        </w:rPr>
        <w:lastRenderedPageBreak/>
        <w:t>Sie werden s</w:t>
      </w:r>
      <w:r w:rsidRPr="00061F26">
        <w:rPr>
          <w:rFonts w:ascii="Calibri" w:hAnsi="Calibri" w:cs="Calibri"/>
          <w:spacing w:val="-2"/>
          <w:sz w:val="21"/>
          <w:szCs w:val="21"/>
        </w:rPr>
        <w:t>tandard</w:t>
      </w:r>
      <w:r w:rsidR="00B01D9B" w:rsidRPr="00061F26">
        <w:rPr>
          <w:rFonts w:ascii="Calibri" w:hAnsi="Calibri" w:cs="Calibri"/>
          <w:spacing w:val="-2"/>
          <w:sz w:val="21"/>
          <w:szCs w:val="21"/>
        </w:rPr>
        <w:t>mäßig</w:t>
      </w:r>
      <w:r w:rsidRPr="00061F26">
        <w:rPr>
          <w:rFonts w:ascii="Calibri" w:hAnsi="Calibri" w:cs="Calibri"/>
          <w:spacing w:val="-2"/>
          <w:sz w:val="21"/>
          <w:szCs w:val="21"/>
        </w:rPr>
        <w:t xml:space="preserve"> </w:t>
      </w:r>
      <w:r w:rsidR="004D46D9" w:rsidRPr="00061F26">
        <w:rPr>
          <w:rFonts w:ascii="Calibri" w:hAnsi="Calibri" w:cs="Calibri"/>
          <w:spacing w:val="-2"/>
          <w:sz w:val="21"/>
          <w:szCs w:val="21"/>
        </w:rPr>
        <w:t xml:space="preserve">in Braun und Weiß </w:t>
      </w:r>
      <w:r w:rsidR="00B01D9B" w:rsidRPr="00061F26">
        <w:rPr>
          <w:rFonts w:ascii="Calibri" w:hAnsi="Calibri" w:cs="Calibri"/>
          <w:spacing w:val="-2"/>
          <w:sz w:val="21"/>
          <w:szCs w:val="21"/>
        </w:rPr>
        <w:t>angeboten</w:t>
      </w:r>
      <w:r w:rsidR="004D46D9" w:rsidRPr="00061F26">
        <w:rPr>
          <w:rFonts w:ascii="Calibri" w:hAnsi="Calibri" w:cs="Calibri"/>
          <w:spacing w:val="-2"/>
          <w:sz w:val="21"/>
          <w:szCs w:val="21"/>
        </w:rPr>
        <w:t xml:space="preserve"> </w:t>
      </w:r>
      <w:r w:rsidRPr="00061F26">
        <w:rPr>
          <w:rFonts w:ascii="Calibri" w:hAnsi="Calibri" w:cs="Calibri"/>
          <w:spacing w:val="-2"/>
          <w:sz w:val="21"/>
          <w:szCs w:val="21"/>
        </w:rPr>
        <w:t>und lassen sich kundenspezifisch</w:t>
      </w:r>
      <w:r w:rsidR="004D46D9" w:rsidRPr="00061F26">
        <w:rPr>
          <w:rFonts w:ascii="Calibri" w:hAnsi="Calibri" w:cs="Calibri"/>
          <w:spacing w:val="-2"/>
          <w:sz w:val="21"/>
          <w:szCs w:val="21"/>
        </w:rPr>
        <w:t xml:space="preserve"> </w:t>
      </w:r>
      <w:r w:rsidR="00284B99" w:rsidRPr="00061F26">
        <w:rPr>
          <w:rFonts w:ascii="Calibri" w:hAnsi="Calibri" w:cs="Calibri"/>
          <w:spacing w:val="-2"/>
          <w:sz w:val="21"/>
          <w:szCs w:val="21"/>
        </w:rPr>
        <w:t xml:space="preserve">farbig </w:t>
      </w:r>
      <w:r w:rsidR="004D46D9" w:rsidRPr="00061F26">
        <w:rPr>
          <w:rFonts w:ascii="Calibri" w:hAnsi="Calibri" w:cs="Calibri"/>
          <w:spacing w:val="-2"/>
          <w:sz w:val="21"/>
          <w:szCs w:val="21"/>
        </w:rPr>
        <w:t>bedruck</w:t>
      </w:r>
      <w:r w:rsidRPr="00061F26">
        <w:rPr>
          <w:rFonts w:ascii="Calibri" w:hAnsi="Calibri" w:cs="Calibri"/>
          <w:spacing w:val="-2"/>
          <w:sz w:val="21"/>
          <w:szCs w:val="21"/>
        </w:rPr>
        <w:t>en</w:t>
      </w:r>
      <w:r w:rsidR="004D46D9" w:rsidRPr="00061F26">
        <w:rPr>
          <w:rFonts w:ascii="Calibri" w:hAnsi="Calibri" w:cs="Calibri"/>
          <w:spacing w:val="-2"/>
          <w:sz w:val="21"/>
          <w:szCs w:val="21"/>
        </w:rPr>
        <w:t xml:space="preserve">. </w:t>
      </w:r>
      <w:r w:rsidRPr="00061F26">
        <w:rPr>
          <w:rFonts w:ascii="Calibri" w:hAnsi="Calibri" w:cs="Calibri"/>
          <w:spacing w:val="-2"/>
          <w:sz w:val="21"/>
          <w:szCs w:val="21"/>
        </w:rPr>
        <w:t xml:space="preserve">Des Weiteren bietet Schümann </w:t>
      </w:r>
      <w:r w:rsidR="004D46D9" w:rsidRPr="00061F26">
        <w:rPr>
          <w:rFonts w:ascii="Calibri" w:hAnsi="Calibri" w:cs="Calibri"/>
          <w:spacing w:val="-2"/>
          <w:sz w:val="21"/>
          <w:szCs w:val="21"/>
        </w:rPr>
        <w:t xml:space="preserve">in </w:t>
      </w:r>
      <w:r w:rsidRPr="00061F26">
        <w:rPr>
          <w:rFonts w:ascii="Calibri" w:hAnsi="Calibri" w:cs="Calibri"/>
          <w:spacing w:val="-2"/>
          <w:sz w:val="21"/>
          <w:szCs w:val="21"/>
        </w:rPr>
        <w:t xml:space="preserve">seiner </w:t>
      </w:r>
      <w:r w:rsidR="004D46D9" w:rsidRPr="00061F26">
        <w:rPr>
          <w:rFonts w:ascii="Calibri" w:hAnsi="Calibri" w:cs="Calibri"/>
          <w:spacing w:val="-2"/>
          <w:sz w:val="21"/>
          <w:szCs w:val="21"/>
        </w:rPr>
        <w:t xml:space="preserve">Produktgruppe Green Line </w:t>
      </w:r>
      <w:r w:rsidR="00B01D9B" w:rsidRPr="00061F26">
        <w:rPr>
          <w:rFonts w:ascii="Calibri" w:hAnsi="Calibri" w:cs="Calibri"/>
          <w:spacing w:val="-2"/>
          <w:sz w:val="21"/>
          <w:szCs w:val="21"/>
        </w:rPr>
        <w:t xml:space="preserve">besonders umweltfreundliche </w:t>
      </w:r>
      <w:r w:rsidR="004D46D9" w:rsidRPr="00061F26">
        <w:rPr>
          <w:rFonts w:ascii="Calibri" w:hAnsi="Calibri" w:cs="Calibri"/>
          <w:spacing w:val="-2"/>
          <w:sz w:val="21"/>
          <w:szCs w:val="21"/>
        </w:rPr>
        <w:t xml:space="preserve">Nassklebestreifen, die hinsichtlich Nachhaltigkeit und Ökologie </w:t>
      </w:r>
      <w:r w:rsidR="00B01D9B" w:rsidRPr="00061F26">
        <w:rPr>
          <w:rFonts w:ascii="Calibri" w:hAnsi="Calibri" w:cs="Calibri"/>
          <w:spacing w:val="-2"/>
          <w:sz w:val="21"/>
          <w:szCs w:val="21"/>
        </w:rPr>
        <w:t>sehr</w:t>
      </w:r>
      <w:r w:rsidR="004D46D9" w:rsidRPr="00061F26">
        <w:rPr>
          <w:rFonts w:ascii="Calibri" w:hAnsi="Calibri" w:cs="Calibri"/>
          <w:spacing w:val="-2"/>
          <w:sz w:val="21"/>
          <w:szCs w:val="21"/>
        </w:rPr>
        <w:t xml:space="preserve"> hohe</w:t>
      </w:r>
      <w:r w:rsidRPr="00061F26">
        <w:rPr>
          <w:rFonts w:ascii="Calibri" w:hAnsi="Calibri" w:cs="Calibri"/>
          <w:spacing w:val="-2"/>
          <w:sz w:val="21"/>
          <w:szCs w:val="21"/>
        </w:rPr>
        <w:t xml:space="preserve"> Anforderungen erfüllen</w:t>
      </w:r>
      <w:r w:rsidR="004D46D9" w:rsidRPr="00061F26">
        <w:rPr>
          <w:rFonts w:ascii="Calibri" w:hAnsi="Calibri" w:cs="Calibri"/>
          <w:spacing w:val="-2"/>
          <w:sz w:val="21"/>
          <w:szCs w:val="21"/>
        </w:rPr>
        <w:t>.</w:t>
      </w:r>
    </w:p>
    <w:p w14:paraId="3B5AB1BC" w14:textId="3E15D758" w:rsidR="004D46D9" w:rsidRPr="00061F26" w:rsidRDefault="005F61AD" w:rsidP="004D46D9">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 xml:space="preserve">Die beiden wohl </w:t>
      </w:r>
      <w:r w:rsidR="004D46D9" w:rsidRPr="00061F26">
        <w:rPr>
          <w:rFonts w:ascii="Calibri" w:hAnsi="Calibri" w:cs="Calibri"/>
          <w:spacing w:val="-2"/>
          <w:sz w:val="21"/>
          <w:szCs w:val="21"/>
        </w:rPr>
        <w:t xml:space="preserve">wichtigsten </w:t>
      </w:r>
      <w:r w:rsidRPr="00061F26">
        <w:rPr>
          <w:rFonts w:ascii="Calibri" w:hAnsi="Calibri" w:cs="Calibri"/>
          <w:spacing w:val="-2"/>
          <w:sz w:val="21"/>
          <w:szCs w:val="21"/>
        </w:rPr>
        <w:t xml:space="preserve">Basisfaktoren </w:t>
      </w:r>
      <w:r w:rsidR="004D46D9" w:rsidRPr="00061F26">
        <w:rPr>
          <w:rFonts w:ascii="Calibri" w:hAnsi="Calibri" w:cs="Calibri"/>
          <w:spacing w:val="-2"/>
          <w:sz w:val="21"/>
          <w:szCs w:val="21"/>
        </w:rPr>
        <w:t>bei der Auswahl de</w:t>
      </w:r>
      <w:r w:rsidRPr="00061F26">
        <w:rPr>
          <w:rFonts w:ascii="Calibri" w:hAnsi="Calibri" w:cs="Calibri"/>
          <w:spacing w:val="-2"/>
          <w:sz w:val="21"/>
          <w:szCs w:val="21"/>
        </w:rPr>
        <w:t>s</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bestmöglichen </w:t>
      </w:r>
      <w:r w:rsidR="004D46D9" w:rsidRPr="00061F26">
        <w:rPr>
          <w:rFonts w:ascii="Calibri" w:hAnsi="Calibri" w:cs="Calibri"/>
          <w:spacing w:val="-2"/>
          <w:sz w:val="21"/>
          <w:szCs w:val="21"/>
        </w:rPr>
        <w:t>Nassklebestreifen</w:t>
      </w:r>
      <w:r w:rsidR="00E37B11" w:rsidRPr="00061F26">
        <w:rPr>
          <w:rFonts w:ascii="Calibri" w:hAnsi="Calibri" w:cs="Calibri"/>
          <w:spacing w:val="-2"/>
          <w:sz w:val="21"/>
          <w:szCs w:val="21"/>
        </w:rPr>
        <w:t>s</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im Rahmen der Lieferketten-Optimierung sind </w:t>
      </w:r>
      <w:r w:rsidR="004D46D9" w:rsidRPr="00061F26">
        <w:rPr>
          <w:rFonts w:ascii="Calibri" w:hAnsi="Calibri" w:cs="Calibri"/>
          <w:spacing w:val="-2"/>
          <w:sz w:val="21"/>
          <w:szCs w:val="21"/>
        </w:rPr>
        <w:t xml:space="preserve">das Paketgewicht und der Grad der </w:t>
      </w:r>
      <w:r w:rsidR="00E37B11" w:rsidRPr="00061F26">
        <w:rPr>
          <w:rFonts w:ascii="Calibri" w:hAnsi="Calibri" w:cs="Calibri"/>
          <w:spacing w:val="-2"/>
          <w:sz w:val="21"/>
          <w:szCs w:val="21"/>
        </w:rPr>
        <w:t>erforderlichen</w:t>
      </w:r>
      <w:r w:rsidR="004D46D9" w:rsidRPr="00061F26">
        <w:rPr>
          <w:rFonts w:ascii="Calibri" w:hAnsi="Calibri" w:cs="Calibri"/>
          <w:spacing w:val="-2"/>
          <w:sz w:val="21"/>
          <w:szCs w:val="21"/>
        </w:rPr>
        <w:t xml:space="preserve"> Verschluss- und Manipulationssicherheit. </w:t>
      </w:r>
      <w:r w:rsidR="00E37B11" w:rsidRPr="00061F26">
        <w:rPr>
          <w:rFonts w:ascii="Calibri" w:hAnsi="Calibri" w:cs="Calibri"/>
          <w:spacing w:val="-2"/>
          <w:sz w:val="21"/>
          <w:szCs w:val="21"/>
        </w:rPr>
        <w:t xml:space="preserve">In Lieferketten etwa, in denen vorrangig </w:t>
      </w:r>
      <w:r w:rsidR="004D46D9" w:rsidRPr="00061F26">
        <w:rPr>
          <w:rFonts w:ascii="Calibri" w:hAnsi="Calibri" w:cs="Calibri"/>
          <w:spacing w:val="-2"/>
          <w:sz w:val="21"/>
          <w:szCs w:val="21"/>
        </w:rPr>
        <w:t xml:space="preserve">Pakete mit leichten und robusten Inhalten </w:t>
      </w:r>
      <w:r w:rsidR="001A4053" w:rsidRPr="00061F26">
        <w:rPr>
          <w:rFonts w:ascii="Calibri" w:hAnsi="Calibri" w:cs="Calibri"/>
          <w:spacing w:val="-2"/>
          <w:sz w:val="21"/>
          <w:szCs w:val="21"/>
        </w:rPr>
        <w:t>kursieren</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erweisen sich die </w:t>
      </w:r>
      <w:r w:rsidR="004D46D9" w:rsidRPr="00061F26">
        <w:rPr>
          <w:rFonts w:ascii="Calibri" w:hAnsi="Calibri" w:cs="Calibri"/>
          <w:spacing w:val="-2"/>
          <w:sz w:val="21"/>
          <w:szCs w:val="21"/>
        </w:rPr>
        <w:t xml:space="preserve">unverstärkten </w:t>
      </w:r>
      <w:r w:rsidR="00E37B11" w:rsidRPr="00061F26">
        <w:rPr>
          <w:rFonts w:ascii="Calibri" w:hAnsi="Calibri" w:cs="Calibri"/>
          <w:spacing w:val="-2"/>
          <w:sz w:val="21"/>
          <w:szCs w:val="21"/>
        </w:rPr>
        <w:t>Schümann-</w:t>
      </w:r>
      <w:r w:rsidR="004D46D9" w:rsidRPr="00061F26">
        <w:rPr>
          <w:rFonts w:ascii="Calibri" w:hAnsi="Calibri" w:cs="Calibri"/>
          <w:spacing w:val="-2"/>
          <w:sz w:val="21"/>
          <w:szCs w:val="21"/>
        </w:rPr>
        <w:t xml:space="preserve">Tapes </w:t>
      </w:r>
      <w:r w:rsidR="00E37B11" w:rsidRPr="00061F26">
        <w:rPr>
          <w:rFonts w:ascii="Calibri" w:hAnsi="Calibri" w:cs="Calibri"/>
          <w:spacing w:val="-2"/>
          <w:sz w:val="21"/>
          <w:szCs w:val="21"/>
        </w:rPr>
        <w:t>meist als kostengünstige und völlig ausreichende Verschlusslösung</w:t>
      </w:r>
      <w:r w:rsidR="004D46D9" w:rsidRPr="00061F26">
        <w:rPr>
          <w:rFonts w:ascii="Calibri" w:hAnsi="Calibri" w:cs="Calibri"/>
          <w:spacing w:val="-2"/>
          <w:sz w:val="21"/>
          <w:szCs w:val="21"/>
        </w:rPr>
        <w:t>. W</w:t>
      </w:r>
      <w:r w:rsidR="00E37B11" w:rsidRPr="00061F26">
        <w:rPr>
          <w:rFonts w:ascii="Calibri" w:hAnsi="Calibri" w:cs="Calibri"/>
          <w:spacing w:val="-2"/>
          <w:sz w:val="21"/>
          <w:szCs w:val="21"/>
        </w:rPr>
        <w:t>o</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aber </w:t>
      </w:r>
      <w:r w:rsidR="004D46D9" w:rsidRPr="00061F26">
        <w:rPr>
          <w:rFonts w:ascii="Calibri" w:hAnsi="Calibri" w:cs="Calibri"/>
          <w:spacing w:val="-2"/>
          <w:sz w:val="21"/>
          <w:szCs w:val="21"/>
        </w:rPr>
        <w:t xml:space="preserve">mittelschwere oder </w:t>
      </w:r>
      <w:r w:rsidR="00E37B11" w:rsidRPr="00061F26">
        <w:rPr>
          <w:rFonts w:ascii="Calibri" w:hAnsi="Calibri" w:cs="Calibri"/>
          <w:spacing w:val="-2"/>
          <w:sz w:val="21"/>
          <w:szCs w:val="21"/>
        </w:rPr>
        <w:t xml:space="preserve">sehr schwere Kartonagen – womöglich mit wertvollen oder sensiblen Inhalten – das Geschehen bestimmen, sind </w:t>
      </w:r>
      <w:r w:rsidR="004D46D9" w:rsidRPr="00061F26">
        <w:rPr>
          <w:rFonts w:ascii="Calibri" w:hAnsi="Calibri" w:cs="Calibri"/>
          <w:spacing w:val="-2"/>
          <w:sz w:val="21"/>
          <w:szCs w:val="21"/>
        </w:rPr>
        <w:t xml:space="preserve">faden- oder gar faserverstärkte Nassklebestreifen </w:t>
      </w:r>
      <w:r w:rsidR="00E37B11" w:rsidRPr="00061F26">
        <w:rPr>
          <w:rFonts w:ascii="Calibri" w:hAnsi="Calibri" w:cs="Calibri"/>
          <w:spacing w:val="-2"/>
          <w:sz w:val="21"/>
          <w:szCs w:val="21"/>
        </w:rPr>
        <w:t>die bessere Wahl.</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Als Top-Produkte gelten hier </w:t>
      </w:r>
      <w:r w:rsidR="004D46D9" w:rsidRPr="00061F26">
        <w:rPr>
          <w:rFonts w:ascii="Calibri" w:hAnsi="Calibri" w:cs="Calibri"/>
          <w:spacing w:val="-2"/>
          <w:sz w:val="21"/>
          <w:szCs w:val="21"/>
        </w:rPr>
        <w:t>das U</w:t>
      </w:r>
      <w:r w:rsidR="00E37B11" w:rsidRPr="00061F26">
        <w:rPr>
          <w:rFonts w:ascii="Calibri" w:hAnsi="Calibri" w:cs="Calibri"/>
          <w:spacing w:val="-2"/>
          <w:sz w:val="21"/>
          <w:szCs w:val="21"/>
        </w:rPr>
        <w:t>NIKRAFT</w:t>
      </w:r>
      <w:r w:rsidR="004D46D9" w:rsidRPr="00061F26">
        <w:rPr>
          <w:rFonts w:ascii="Calibri" w:hAnsi="Calibri" w:cs="Calibri"/>
          <w:spacing w:val="-2"/>
          <w:sz w:val="21"/>
          <w:szCs w:val="21"/>
        </w:rPr>
        <w:t>-Tape und das M</w:t>
      </w:r>
      <w:r w:rsidR="00E37B11" w:rsidRPr="00061F26">
        <w:rPr>
          <w:rFonts w:ascii="Calibri" w:hAnsi="Calibri" w:cs="Calibri"/>
          <w:spacing w:val="-2"/>
          <w:sz w:val="21"/>
          <w:szCs w:val="21"/>
        </w:rPr>
        <w:t>AX</w:t>
      </w:r>
      <w:r w:rsidR="004D46D9" w:rsidRPr="00061F26">
        <w:rPr>
          <w:rFonts w:ascii="Calibri" w:hAnsi="Calibri" w:cs="Calibri"/>
          <w:spacing w:val="-2"/>
          <w:sz w:val="21"/>
          <w:szCs w:val="21"/>
        </w:rPr>
        <w:t xml:space="preserve">7-Tape </w:t>
      </w:r>
      <w:r w:rsidR="00E37B11" w:rsidRPr="00061F26">
        <w:rPr>
          <w:rFonts w:ascii="Calibri" w:hAnsi="Calibri" w:cs="Calibri"/>
          <w:spacing w:val="-2"/>
          <w:sz w:val="21"/>
          <w:szCs w:val="21"/>
        </w:rPr>
        <w:t>von Schümann</w:t>
      </w:r>
      <w:r w:rsidR="004D46D9" w:rsidRPr="00061F26">
        <w:rPr>
          <w:rFonts w:ascii="Calibri" w:hAnsi="Calibri" w:cs="Calibri"/>
          <w:spacing w:val="-2"/>
          <w:sz w:val="21"/>
          <w:szCs w:val="21"/>
        </w:rPr>
        <w:t xml:space="preserve">. </w:t>
      </w:r>
      <w:r w:rsidR="007D41B5" w:rsidRPr="00061F26">
        <w:rPr>
          <w:rFonts w:ascii="Calibri" w:hAnsi="Calibri" w:cs="Calibri"/>
          <w:spacing w:val="-2"/>
          <w:sz w:val="21"/>
          <w:szCs w:val="21"/>
        </w:rPr>
        <w:t>D</w:t>
      </w:r>
      <w:r w:rsidR="00E37B11" w:rsidRPr="00061F26">
        <w:rPr>
          <w:rFonts w:ascii="Calibri" w:hAnsi="Calibri" w:cs="Calibri"/>
          <w:spacing w:val="-2"/>
          <w:sz w:val="21"/>
          <w:szCs w:val="21"/>
        </w:rPr>
        <w:t xml:space="preserve">ank </w:t>
      </w:r>
      <w:r w:rsidR="004D46D9" w:rsidRPr="00061F26">
        <w:rPr>
          <w:rFonts w:ascii="Calibri" w:hAnsi="Calibri" w:cs="Calibri"/>
          <w:spacing w:val="-2"/>
          <w:sz w:val="21"/>
          <w:szCs w:val="21"/>
        </w:rPr>
        <w:t>reißfeste</w:t>
      </w:r>
      <w:r w:rsidR="00E37B11" w:rsidRPr="00061F26">
        <w:rPr>
          <w:rFonts w:ascii="Calibri" w:hAnsi="Calibri" w:cs="Calibri"/>
          <w:spacing w:val="-2"/>
          <w:sz w:val="21"/>
          <w:szCs w:val="21"/>
        </w:rPr>
        <w:t>r</w:t>
      </w:r>
      <w:r w:rsidR="004D46D9" w:rsidRPr="00061F26">
        <w:rPr>
          <w:rFonts w:ascii="Calibri" w:hAnsi="Calibri" w:cs="Calibri"/>
          <w:spacing w:val="-2"/>
          <w:sz w:val="21"/>
          <w:szCs w:val="21"/>
        </w:rPr>
        <w:t xml:space="preserve"> Polymerfaden- oder Glasfasergeweben verleihen sie de</w:t>
      </w:r>
      <w:r w:rsidR="00E37B11" w:rsidRPr="00061F26">
        <w:rPr>
          <w:rFonts w:ascii="Calibri" w:hAnsi="Calibri" w:cs="Calibri"/>
          <w:spacing w:val="-2"/>
          <w:sz w:val="21"/>
          <w:szCs w:val="21"/>
        </w:rPr>
        <w:t>n</w:t>
      </w:r>
      <w:r w:rsidR="004D46D9" w:rsidRPr="00061F26">
        <w:rPr>
          <w:rFonts w:ascii="Calibri" w:hAnsi="Calibri" w:cs="Calibri"/>
          <w:spacing w:val="-2"/>
          <w:sz w:val="21"/>
          <w:szCs w:val="21"/>
        </w:rPr>
        <w:t xml:space="preserve"> </w:t>
      </w:r>
      <w:r w:rsidR="00E37B11" w:rsidRPr="00061F26">
        <w:rPr>
          <w:rFonts w:ascii="Calibri" w:hAnsi="Calibri" w:cs="Calibri"/>
          <w:spacing w:val="-2"/>
          <w:sz w:val="21"/>
          <w:szCs w:val="21"/>
        </w:rPr>
        <w:t xml:space="preserve">Paketen </w:t>
      </w:r>
      <w:r w:rsidR="004D46D9" w:rsidRPr="00061F26">
        <w:rPr>
          <w:rFonts w:ascii="Calibri" w:hAnsi="Calibri" w:cs="Calibri"/>
          <w:spacing w:val="-2"/>
          <w:sz w:val="21"/>
          <w:szCs w:val="21"/>
        </w:rPr>
        <w:t xml:space="preserve">eine </w:t>
      </w:r>
      <w:r w:rsidR="00E37B11" w:rsidRPr="00061F26">
        <w:rPr>
          <w:rFonts w:ascii="Calibri" w:hAnsi="Calibri" w:cs="Calibri"/>
          <w:spacing w:val="-2"/>
          <w:sz w:val="21"/>
          <w:szCs w:val="21"/>
        </w:rPr>
        <w:t>sehr hohe</w:t>
      </w:r>
      <w:r w:rsidR="004D46D9" w:rsidRPr="00061F26">
        <w:rPr>
          <w:rFonts w:ascii="Calibri" w:hAnsi="Calibri" w:cs="Calibri"/>
          <w:spacing w:val="-2"/>
          <w:sz w:val="21"/>
          <w:szCs w:val="21"/>
        </w:rPr>
        <w:t xml:space="preserve"> Manipulations- und Diebstahlsicher</w:t>
      </w:r>
      <w:r w:rsidR="00C57ADD">
        <w:rPr>
          <w:rFonts w:ascii="Calibri" w:hAnsi="Calibri" w:cs="Calibri"/>
          <w:spacing w:val="-2"/>
          <w:sz w:val="21"/>
          <w:szCs w:val="21"/>
        </w:rPr>
        <w:t>heit. Diese Nassklebebänder</w:t>
      </w:r>
      <w:r w:rsidR="00E37B11" w:rsidRPr="00061F26">
        <w:rPr>
          <w:rFonts w:ascii="Calibri" w:hAnsi="Calibri" w:cs="Calibri"/>
          <w:spacing w:val="-2"/>
          <w:sz w:val="21"/>
          <w:szCs w:val="21"/>
        </w:rPr>
        <w:t xml:space="preserve"> lassen sich </w:t>
      </w:r>
      <w:r w:rsidR="004D46D9" w:rsidRPr="00061F26">
        <w:rPr>
          <w:rFonts w:ascii="Calibri" w:hAnsi="Calibri" w:cs="Calibri"/>
          <w:spacing w:val="-2"/>
          <w:sz w:val="21"/>
          <w:szCs w:val="21"/>
        </w:rPr>
        <w:t xml:space="preserve">nur </w:t>
      </w:r>
      <w:r w:rsidR="00E37B11" w:rsidRPr="00061F26">
        <w:rPr>
          <w:rFonts w:ascii="Calibri" w:hAnsi="Calibri" w:cs="Calibri"/>
          <w:spacing w:val="-2"/>
          <w:sz w:val="21"/>
          <w:szCs w:val="21"/>
        </w:rPr>
        <w:t xml:space="preserve">destruktiv </w:t>
      </w:r>
      <w:r w:rsidR="004D46D9" w:rsidRPr="00061F26">
        <w:rPr>
          <w:rFonts w:ascii="Calibri" w:hAnsi="Calibri" w:cs="Calibri"/>
          <w:spacing w:val="-2"/>
          <w:sz w:val="21"/>
          <w:szCs w:val="21"/>
        </w:rPr>
        <w:t xml:space="preserve">und </w:t>
      </w:r>
      <w:r w:rsidR="00E37B11" w:rsidRPr="00061F26">
        <w:rPr>
          <w:rFonts w:ascii="Calibri" w:hAnsi="Calibri" w:cs="Calibri"/>
          <w:spacing w:val="-2"/>
          <w:sz w:val="21"/>
          <w:szCs w:val="21"/>
        </w:rPr>
        <w:t>daher</w:t>
      </w:r>
      <w:r w:rsidR="004D46D9" w:rsidRPr="00061F26">
        <w:rPr>
          <w:rFonts w:ascii="Calibri" w:hAnsi="Calibri" w:cs="Calibri"/>
          <w:spacing w:val="-2"/>
          <w:sz w:val="21"/>
          <w:szCs w:val="21"/>
        </w:rPr>
        <w:t xml:space="preserve"> </w:t>
      </w:r>
      <w:r w:rsidR="007D41B5" w:rsidRPr="00061F26">
        <w:rPr>
          <w:rFonts w:ascii="Calibri" w:hAnsi="Calibri" w:cs="Calibri"/>
          <w:spacing w:val="-2"/>
          <w:sz w:val="21"/>
          <w:szCs w:val="21"/>
        </w:rPr>
        <w:t xml:space="preserve">für jedermann </w:t>
      </w:r>
      <w:r w:rsidR="00E37B11" w:rsidRPr="00061F26">
        <w:rPr>
          <w:rFonts w:ascii="Calibri" w:hAnsi="Calibri" w:cs="Calibri"/>
          <w:spacing w:val="-2"/>
          <w:sz w:val="21"/>
          <w:szCs w:val="21"/>
        </w:rPr>
        <w:t xml:space="preserve">sofort </w:t>
      </w:r>
      <w:r w:rsidR="004D46D9" w:rsidRPr="00061F26">
        <w:rPr>
          <w:rFonts w:ascii="Calibri" w:hAnsi="Calibri" w:cs="Calibri"/>
          <w:spacing w:val="-2"/>
          <w:sz w:val="21"/>
          <w:szCs w:val="21"/>
        </w:rPr>
        <w:t xml:space="preserve">sichtbar aufbrechen. </w:t>
      </w:r>
      <w:r w:rsidR="007D41B5" w:rsidRPr="00061F26">
        <w:rPr>
          <w:rFonts w:ascii="Calibri" w:hAnsi="Calibri" w:cs="Calibri"/>
          <w:spacing w:val="-2"/>
          <w:sz w:val="21"/>
          <w:szCs w:val="21"/>
        </w:rPr>
        <w:t xml:space="preserve">Sie </w:t>
      </w:r>
      <w:r w:rsidR="004D46D9" w:rsidRPr="00061F26">
        <w:rPr>
          <w:rFonts w:ascii="Calibri" w:hAnsi="Calibri" w:cs="Calibri"/>
          <w:spacing w:val="-2"/>
          <w:sz w:val="21"/>
          <w:szCs w:val="21"/>
        </w:rPr>
        <w:t xml:space="preserve">eignen sich </w:t>
      </w:r>
      <w:r w:rsidR="007D41B5" w:rsidRPr="00061F26">
        <w:rPr>
          <w:rFonts w:ascii="Calibri" w:hAnsi="Calibri" w:cs="Calibri"/>
          <w:spacing w:val="-2"/>
          <w:sz w:val="21"/>
          <w:szCs w:val="21"/>
        </w:rPr>
        <w:t xml:space="preserve">daher sehr gut </w:t>
      </w:r>
      <w:r w:rsidR="004D46D9" w:rsidRPr="00061F26">
        <w:rPr>
          <w:rFonts w:ascii="Calibri" w:hAnsi="Calibri" w:cs="Calibri"/>
          <w:spacing w:val="-2"/>
          <w:sz w:val="21"/>
          <w:szCs w:val="21"/>
        </w:rPr>
        <w:t xml:space="preserve">für internationale </w:t>
      </w:r>
      <w:r w:rsidR="004E6385" w:rsidRPr="00061F26">
        <w:rPr>
          <w:rFonts w:ascii="Calibri" w:hAnsi="Calibri" w:cs="Calibri"/>
          <w:spacing w:val="-2"/>
          <w:sz w:val="21"/>
          <w:szCs w:val="21"/>
        </w:rPr>
        <w:t xml:space="preserve">Lieferketten mit </w:t>
      </w:r>
      <w:r w:rsidR="004D46D9" w:rsidRPr="00061F26">
        <w:rPr>
          <w:rFonts w:ascii="Calibri" w:hAnsi="Calibri" w:cs="Calibri"/>
          <w:spacing w:val="-2"/>
          <w:sz w:val="21"/>
          <w:szCs w:val="21"/>
        </w:rPr>
        <w:t>Luftfrachttransporte</w:t>
      </w:r>
      <w:r w:rsidR="004E6385" w:rsidRPr="00061F26">
        <w:rPr>
          <w:rFonts w:ascii="Calibri" w:hAnsi="Calibri" w:cs="Calibri"/>
          <w:spacing w:val="-2"/>
          <w:sz w:val="21"/>
          <w:szCs w:val="21"/>
        </w:rPr>
        <w:t>n</w:t>
      </w:r>
      <w:r w:rsidR="004D46D9" w:rsidRPr="00061F26">
        <w:rPr>
          <w:rFonts w:ascii="Calibri" w:hAnsi="Calibri" w:cs="Calibri"/>
          <w:spacing w:val="-2"/>
          <w:sz w:val="21"/>
          <w:szCs w:val="21"/>
        </w:rPr>
        <w:t xml:space="preserve"> und </w:t>
      </w:r>
      <w:r w:rsidR="004E6385" w:rsidRPr="00061F26">
        <w:rPr>
          <w:rFonts w:ascii="Calibri" w:hAnsi="Calibri" w:cs="Calibri"/>
          <w:spacing w:val="-2"/>
          <w:sz w:val="21"/>
          <w:szCs w:val="21"/>
        </w:rPr>
        <w:t>Lieferketten mit hoch</w:t>
      </w:r>
      <w:r w:rsidR="004D46D9" w:rsidRPr="00061F26">
        <w:rPr>
          <w:rFonts w:ascii="Calibri" w:hAnsi="Calibri" w:cs="Calibri"/>
          <w:spacing w:val="-2"/>
          <w:sz w:val="21"/>
          <w:szCs w:val="21"/>
        </w:rPr>
        <w:t>versicherte</w:t>
      </w:r>
      <w:r w:rsidR="003F304E" w:rsidRPr="00061F26">
        <w:rPr>
          <w:rFonts w:ascii="Calibri" w:hAnsi="Calibri" w:cs="Calibri"/>
          <w:spacing w:val="-2"/>
          <w:sz w:val="21"/>
          <w:szCs w:val="21"/>
        </w:rPr>
        <w:t>n</w:t>
      </w:r>
      <w:r w:rsidR="004E6385" w:rsidRPr="00061F26">
        <w:rPr>
          <w:rFonts w:ascii="Calibri" w:hAnsi="Calibri" w:cs="Calibri"/>
          <w:spacing w:val="-2"/>
          <w:sz w:val="21"/>
          <w:szCs w:val="21"/>
        </w:rPr>
        <w:t>,</w:t>
      </w:r>
      <w:r w:rsidR="004D46D9" w:rsidRPr="00061F26">
        <w:rPr>
          <w:rFonts w:ascii="Calibri" w:hAnsi="Calibri" w:cs="Calibri"/>
          <w:spacing w:val="-2"/>
          <w:sz w:val="21"/>
          <w:szCs w:val="21"/>
        </w:rPr>
        <w:t xml:space="preserve"> wertvollen Inhalten.</w:t>
      </w:r>
    </w:p>
    <w:p w14:paraId="1CF1679B" w14:textId="17DD300B" w:rsidR="003F304E" w:rsidRPr="00061F26" w:rsidRDefault="00002DF5" w:rsidP="004D46D9">
      <w:pPr>
        <w:spacing w:after="120" w:line="360" w:lineRule="auto"/>
        <w:ind w:left="0"/>
        <w:jc w:val="both"/>
        <w:rPr>
          <w:rFonts w:ascii="Calibri" w:hAnsi="Calibri" w:cs="Calibri"/>
          <w:b/>
          <w:spacing w:val="-2"/>
          <w:sz w:val="21"/>
          <w:szCs w:val="21"/>
        </w:rPr>
      </w:pPr>
      <w:r w:rsidRPr="00061F26">
        <w:rPr>
          <w:rFonts w:ascii="Calibri" w:hAnsi="Calibri" w:cs="Calibri"/>
          <w:b/>
          <w:spacing w:val="-2"/>
          <w:sz w:val="21"/>
          <w:szCs w:val="21"/>
        </w:rPr>
        <w:t>Bewährt in rauen Lieferketten</w:t>
      </w:r>
    </w:p>
    <w:p w14:paraId="2CF32092" w14:textId="09265F4F" w:rsidR="004D46D9" w:rsidRPr="00061F26" w:rsidRDefault="00002DF5" w:rsidP="004D46D9">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Ein wichtiger Aspekt bei der</w:t>
      </w:r>
      <w:r w:rsidR="004D46D9" w:rsidRPr="00061F26">
        <w:rPr>
          <w:rFonts w:ascii="Calibri" w:hAnsi="Calibri" w:cs="Calibri"/>
          <w:spacing w:val="-2"/>
          <w:sz w:val="21"/>
          <w:szCs w:val="21"/>
        </w:rPr>
        <w:t xml:space="preserve"> Auswahl der Nassklebe</w:t>
      </w:r>
      <w:r w:rsidRPr="00061F26">
        <w:rPr>
          <w:rFonts w:ascii="Calibri" w:hAnsi="Calibri" w:cs="Calibri"/>
          <w:spacing w:val="-2"/>
          <w:sz w:val="21"/>
          <w:szCs w:val="21"/>
        </w:rPr>
        <w:t>bänder</w:t>
      </w:r>
      <w:r w:rsidR="004D46D9" w:rsidRPr="00061F26">
        <w:rPr>
          <w:rFonts w:ascii="Calibri" w:hAnsi="Calibri" w:cs="Calibri"/>
          <w:spacing w:val="-2"/>
          <w:sz w:val="21"/>
          <w:szCs w:val="21"/>
        </w:rPr>
        <w:t xml:space="preserve"> ist </w:t>
      </w:r>
      <w:r w:rsidRPr="00061F26">
        <w:rPr>
          <w:rFonts w:ascii="Calibri" w:hAnsi="Calibri" w:cs="Calibri"/>
          <w:spacing w:val="-2"/>
          <w:sz w:val="21"/>
          <w:szCs w:val="21"/>
        </w:rPr>
        <w:t xml:space="preserve">auch </w:t>
      </w:r>
      <w:r w:rsidR="004D46D9" w:rsidRPr="00061F26">
        <w:rPr>
          <w:rFonts w:ascii="Calibri" w:hAnsi="Calibri" w:cs="Calibri"/>
          <w:spacing w:val="-2"/>
          <w:sz w:val="21"/>
          <w:szCs w:val="21"/>
        </w:rPr>
        <w:t>die zu erwartende mechanische Beanspruchung auf de</w:t>
      </w:r>
      <w:r w:rsidRPr="00061F26">
        <w:rPr>
          <w:rFonts w:ascii="Calibri" w:hAnsi="Calibri" w:cs="Calibri"/>
          <w:spacing w:val="-2"/>
          <w:sz w:val="21"/>
          <w:szCs w:val="21"/>
        </w:rPr>
        <w:t>n</w:t>
      </w:r>
      <w:r w:rsidR="004D46D9" w:rsidRPr="00061F26">
        <w:rPr>
          <w:rFonts w:ascii="Calibri" w:hAnsi="Calibri" w:cs="Calibri"/>
          <w:spacing w:val="-2"/>
          <w:sz w:val="21"/>
          <w:szCs w:val="21"/>
        </w:rPr>
        <w:t xml:space="preserve"> Transportweg</w:t>
      </w:r>
      <w:r w:rsidRPr="00061F26">
        <w:rPr>
          <w:rFonts w:ascii="Calibri" w:hAnsi="Calibri" w:cs="Calibri"/>
          <w:spacing w:val="-2"/>
          <w:sz w:val="21"/>
          <w:szCs w:val="21"/>
        </w:rPr>
        <w:t>en der Lieferkette</w:t>
      </w:r>
      <w:r w:rsidR="004D46D9" w:rsidRPr="00061F26">
        <w:rPr>
          <w:rFonts w:ascii="Calibri" w:hAnsi="Calibri" w:cs="Calibri"/>
          <w:spacing w:val="-2"/>
          <w:sz w:val="21"/>
          <w:szCs w:val="21"/>
        </w:rPr>
        <w:t xml:space="preserve">. </w:t>
      </w:r>
      <w:r w:rsidR="00352F60" w:rsidRPr="00061F26">
        <w:rPr>
          <w:rFonts w:ascii="Calibri" w:hAnsi="Calibri" w:cs="Calibri"/>
          <w:spacing w:val="-2"/>
          <w:sz w:val="21"/>
          <w:szCs w:val="21"/>
        </w:rPr>
        <w:t xml:space="preserve">Die </w:t>
      </w:r>
      <w:r w:rsidR="004D46D9" w:rsidRPr="00061F26">
        <w:rPr>
          <w:rFonts w:ascii="Calibri" w:hAnsi="Calibri" w:cs="Calibri"/>
          <w:spacing w:val="-2"/>
          <w:sz w:val="21"/>
          <w:szCs w:val="21"/>
        </w:rPr>
        <w:t xml:space="preserve">Frage, ob die Kartonagen auf Paletten gestapelt werden oder </w:t>
      </w:r>
      <w:r w:rsidRPr="00061F26">
        <w:rPr>
          <w:rFonts w:ascii="Calibri" w:hAnsi="Calibri" w:cs="Calibri"/>
          <w:spacing w:val="-2"/>
          <w:sz w:val="21"/>
          <w:szCs w:val="21"/>
        </w:rPr>
        <w:t>als Stückgut durch die Prozesse laufen</w:t>
      </w:r>
      <w:r w:rsidR="00352F60" w:rsidRPr="00061F26">
        <w:rPr>
          <w:rFonts w:ascii="Calibri" w:hAnsi="Calibri" w:cs="Calibri"/>
          <w:spacing w:val="-2"/>
          <w:sz w:val="21"/>
          <w:szCs w:val="21"/>
        </w:rPr>
        <w:t xml:space="preserve"> ist hierbei ebenso zu berücksichtigen wie die</w:t>
      </w:r>
      <w:r w:rsidRPr="00061F26">
        <w:rPr>
          <w:rFonts w:ascii="Calibri" w:hAnsi="Calibri" w:cs="Calibri"/>
          <w:spacing w:val="-2"/>
          <w:sz w:val="21"/>
          <w:szCs w:val="21"/>
        </w:rPr>
        <w:t xml:space="preserve"> </w:t>
      </w:r>
      <w:r w:rsidR="004D46D9" w:rsidRPr="00061F26">
        <w:rPr>
          <w:rFonts w:ascii="Calibri" w:hAnsi="Calibri" w:cs="Calibri"/>
          <w:spacing w:val="-2"/>
          <w:sz w:val="21"/>
          <w:szCs w:val="21"/>
        </w:rPr>
        <w:t>Dauer und Distanz des Transports</w:t>
      </w:r>
      <w:r w:rsidRPr="00061F26">
        <w:rPr>
          <w:rFonts w:ascii="Calibri" w:hAnsi="Calibri" w:cs="Calibri"/>
          <w:spacing w:val="-2"/>
          <w:sz w:val="21"/>
          <w:szCs w:val="21"/>
        </w:rPr>
        <w:t xml:space="preserve"> </w:t>
      </w:r>
      <w:r w:rsidR="00352F60" w:rsidRPr="00061F26">
        <w:rPr>
          <w:rFonts w:ascii="Calibri" w:hAnsi="Calibri" w:cs="Calibri"/>
          <w:spacing w:val="-2"/>
          <w:sz w:val="21"/>
          <w:szCs w:val="21"/>
        </w:rPr>
        <w:t xml:space="preserve">sowie </w:t>
      </w:r>
      <w:r w:rsidRPr="00061F26">
        <w:rPr>
          <w:rFonts w:ascii="Calibri" w:hAnsi="Calibri" w:cs="Calibri"/>
          <w:spacing w:val="-2"/>
          <w:sz w:val="21"/>
          <w:szCs w:val="21"/>
        </w:rPr>
        <w:t>die Anzahl der Umschlagprozesse.</w:t>
      </w:r>
      <w:r w:rsidR="004D46D9" w:rsidRPr="00061F26">
        <w:rPr>
          <w:rFonts w:ascii="Calibri" w:hAnsi="Calibri" w:cs="Calibri"/>
          <w:spacing w:val="-2"/>
          <w:sz w:val="21"/>
          <w:szCs w:val="21"/>
        </w:rPr>
        <w:t xml:space="preserve"> </w:t>
      </w:r>
      <w:r w:rsidR="00081796" w:rsidRPr="00061F26">
        <w:rPr>
          <w:rFonts w:ascii="Calibri" w:hAnsi="Calibri" w:cs="Calibri"/>
          <w:spacing w:val="-2"/>
          <w:sz w:val="21"/>
          <w:szCs w:val="21"/>
        </w:rPr>
        <w:t xml:space="preserve">Entstehen </w:t>
      </w:r>
      <w:r w:rsidRPr="00061F26">
        <w:rPr>
          <w:rFonts w:ascii="Calibri" w:hAnsi="Calibri" w:cs="Calibri"/>
          <w:spacing w:val="-2"/>
          <w:sz w:val="21"/>
          <w:szCs w:val="21"/>
        </w:rPr>
        <w:t xml:space="preserve">bei alledem </w:t>
      </w:r>
      <w:r w:rsidR="004D46D9" w:rsidRPr="00061F26">
        <w:rPr>
          <w:rFonts w:ascii="Calibri" w:hAnsi="Calibri" w:cs="Calibri"/>
          <w:spacing w:val="-2"/>
          <w:sz w:val="21"/>
          <w:szCs w:val="21"/>
        </w:rPr>
        <w:t xml:space="preserve">keine großen </w:t>
      </w:r>
      <w:r w:rsidR="00352F60" w:rsidRPr="00061F26">
        <w:rPr>
          <w:rFonts w:ascii="Calibri" w:hAnsi="Calibri" w:cs="Calibri"/>
          <w:spacing w:val="-2"/>
          <w:sz w:val="21"/>
          <w:szCs w:val="21"/>
        </w:rPr>
        <w:t xml:space="preserve">mechanischen </w:t>
      </w:r>
      <w:r w:rsidRPr="00061F26">
        <w:rPr>
          <w:rFonts w:ascii="Calibri" w:hAnsi="Calibri" w:cs="Calibri"/>
          <w:spacing w:val="-2"/>
          <w:sz w:val="21"/>
          <w:szCs w:val="21"/>
        </w:rPr>
        <w:t xml:space="preserve">Anforderungen an die Kartonagen, so </w:t>
      </w:r>
      <w:r w:rsidR="00081796" w:rsidRPr="00061F26">
        <w:rPr>
          <w:rFonts w:ascii="Calibri" w:hAnsi="Calibri" w:cs="Calibri"/>
          <w:spacing w:val="-2"/>
          <w:sz w:val="21"/>
          <w:szCs w:val="21"/>
        </w:rPr>
        <w:t xml:space="preserve">lassen sich durchgehend </w:t>
      </w:r>
      <w:r w:rsidR="004D46D9" w:rsidRPr="00061F26">
        <w:rPr>
          <w:rFonts w:ascii="Calibri" w:hAnsi="Calibri" w:cs="Calibri"/>
          <w:spacing w:val="-2"/>
          <w:sz w:val="21"/>
          <w:szCs w:val="21"/>
        </w:rPr>
        <w:t>die unverstärkten Nasskleb</w:t>
      </w:r>
      <w:r w:rsidR="00081796" w:rsidRPr="00061F26">
        <w:rPr>
          <w:rFonts w:ascii="Calibri" w:hAnsi="Calibri" w:cs="Calibri"/>
          <w:spacing w:val="-2"/>
          <w:sz w:val="21"/>
          <w:szCs w:val="21"/>
        </w:rPr>
        <w:t>e</w:t>
      </w:r>
      <w:r w:rsidR="004D46D9" w:rsidRPr="00061F26">
        <w:rPr>
          <w:rFonts w:ascii="Calibri" w:hAnsi="Calibri" w:cs="Calibri"/>
          <w:spacing w:val="-2"/>
          <w:sz w:val="21"/>
          <w:szCs w:val="21"/>
        </w:rPr>
        <w:t xml:space="preserve">streifen von Schümann </w:t>
      </w:r>
      <w:r w:rsidR="00081796" w:rsidRPr="00061F26">
        <w:rPr>
          <w:rFonts w:ascii="Calibri" w:hAnsi="Calibri" w:cs="Calibri"/>
          <w:spacing w:val="-2"/>
          <w:sz w:val="21"/>
          <w:szCs w:val="21"/>
        </w:rPr>
        <w:t>einsetzen</w:t>
      </w:r>
      <w:r w:rsidR="004D46D9" w:rsidRPr="00061F26">
        <w:rPr>
          <w:rFonts w:ascii="Calibri" w:hAnsi="Calibri" w:cs="Calibri"/>
          <w:spacing w:val="-2"/>
          <w:sz w:val="21"/>
          <w:szCs w:val="21"/>
        </w:rPr>
        <w:t xml:space="preserve">. </w:t>
      </w:r>
      <w:r w:rsidR="00081796" w:rsidRPr="00061F26">
        <w:rPr>
          <w:rFonts w:ascii="Calibri" w:hAnsi="Calibri" w:cs="Calibri"/>
          <w:spacing w:val="-2"/>
          <w:sz w:val="21"/>
          <w:szCs w:val="21"/>
        </w:rPr>
        <w:t xml:space="preserve">Sind </w:t>
      </w:r>
      <w:r w:rsidR="00352F60" w:rsidRPr="00061F26">
        <w:rPr>
          <w:rFonts w:ascii="Calibri" w:hAnsi="Calibri" w:cs="Calibri"/>
          <w:spacing w:val="-2"/>
          <w:sz w:val="21"/>
          <w:szCs w:val="21"/>
        </w:rPr>
        <w:t xml:space="preserve">hingegen </w:t>
      </w:r>
      <w:r w:rsidR="00081796" w:rsidRPr="00061F26">
        <w:rPr>
          <w:rFonts w:ascii="Calibri" w:hAnsi="Calibri" w:cs="Calibri"/>
          <w:spacing w:val="-2"/>
          <w:sz w:val="21"/>
          <w:szCs w:val="21"/>
        </w:rPr>
        <w:t xml:space="preserve">ruppigere </w:t>
      </w:r>
      <w:r w:rsidR="00352F60" w:rsidRPr="00061F26">
        <w:rPr>
          <w:rFonts w:ascii="Calibri" w:hAnsi="Calibri" w:cs="Calibri"/>
          <w:spacing w:val="-2"/>
          <w:sz w:val="21"/>
          <w:szCs w:val="21"/>
        </w:rPr>
        <w:t xml:space="preserve">Bedingungen </w:t>
      </w:r>
      <w:r w:rsidR="00081796" w:rsidRPr="00061F26">
        <w:rPr>
          <w:rFonts w:ascii="Calibri" w:hAnsi="Calibri" w:cs="Calibri"/>
          <w:spacing w:val="-2"/>
          <w:sz w:val="21"/>
          <w:szCs w:val="21"/>
        </w:rPr>
        <w:t xml:space="preserve">zu erwarten, </w:t>
      </w:r>
      <w:r w:rsidR="004D46D9" w:rsidRPr="00061F26">
        <w:rPr>
          <w:rFonts w:ascii="Calibri" w:hAnsi="Calibri" w:cs="Calibri"/>
          <w:spacing w:val="-2"/>
          <w:sz w:val="21"/>
          <w:szCs w:val="21"/>
        </w:rPr>
        <w:t xml:space="preserve">empfiehlt sich </w:t>
      </w:r>
      <w:r w:rsidR="00081796" w:rsidRPr="00061F26">
        <w:rPr>
          <w:rFonts w:ascii="Calibri" w:hAnsi="Calibri" w:cs="Calibri"/>
          <w:spacing w:val="-2"/>
          <w:sz w:val="21"/>
          <w:szCs w:val="21"/>
        </w:rPr>
        <w:t xml:space="preserve">die Applikation von </w:t>
      </w:r>
      <w:r w:rsidR="004D46D9" w:rsidRPr="00061F26">
        <w:rPr>
          <w:rFonts w:ascii="Calibri" w:hAnsi="Calibri" w:cs="Calibri"/>
          <w:spacing w:val="-2"/>
          <w:sz w:val="21"/>
          <w:szCs w:val="21"/>
        </w:rPr>
        <w:t xml:space="preserve">Tapes mit Faden- oder Faserverstärkung, da </w:t>
      </w:r>
      <w:r w:rsidR="00081796" w:rsidRPr="00061F26">
        <w:rPr>
          <w:rFonts w:ascii="Calibri" w:hAnsi="Calibri" w:cs="Calibri"/>
          <w:spacing w:val="-2"/>
          <w:sz w:val="21"/>
          <w:szCs w:val="21"/>
        </w:rPr>
        <w:t>s</w:t>
      </w:r>
      <w:r w:rsidR="004D46D9" w:rsidRPr="00061F26">
        <w:rPr>
          <w:rFonts w:ascii="Calibri" w:hAnsi="Calibri" w:cs="Calibri"/>
          <w:spacing w:val="-2"/>
          <w:sz w:val="21"/>
          <w:szCs w:val="21"/>
        </w:rPr>
        <w:t xml:space="preserve">ie die </w:t>
      </w:r>
      <w:r w:rsidR="00081796" w:rsidRPr="00061F26">
        <w:rPr>
          <w:rFonts w:ascii="Calibri" w:hAnsi="Calibri" w:cs="Calibri"/>
          <w:spacing w:val="-2"/>
          <w:sz w:val="21"/>
          <w:szCs w:val="21"/>
        </w:rPr>
        <w:t xml:space="preserve">Robustheit und </w:t>
      </w:r>
      <w:r w:rsidR="004D46D9" w:rsidRPr="00061F26">
        <w:rPr>
          <w:rFonts w:ascii="Calibri" w:hAnsi="Calibri" w:cs="Calibri"/>
          <w:spacing w:val="-2"/>
          <w:sz w:val="21"/>
          <w:szCs w:val="21"/>
        </w:rPr>
        <w:t xml:space="preserve">statische </w:t>
      </w:r>
      <w:r w:rsidR="00081796" w:rsidRPr="00061F26">
        <w:rPr>
          <w:rFonts w:ascii="Calibri" w:hAnsi="Calibri" w:cs="Calibri"/>
          <w:spacing w:val="-2"/>
          <w:sz w:val="21"/>
          <w:szCs w:val="21"/>
        </w:rPr>
        <w:t>Belastbarkeit</w:t>
      </w:r>
      <w:r w:rsidR="004D46D9" w:rsidRPr="00061F26">
        <w:rPr>
          <w:rFonts w:ascii="Calibri" w:hAnsi="Calibri" w:cs="Calibri"/>
          <w:spacing w:val="-2"/>
          <w:sz w:val="21"/>
          <w:szCs w:val="21"/>
        </w:rPr>
        <w:t xml:space="preserve"> der Kartonage erhöhen. </w:t>
      </w:r>
      <w:r w:rsidR="00081796" w:rsidRPr="00061F26">
        <w:rPr>
          <w:rFonts w:ascii="Calibri" w:hAnsi="Calibri" w:cs="Calibri"/>
          <w:spacing w:val="-2"/>
          <w:sz w:val="21"/>
          <w:szCs w:val="21"/>
        </w:rPr>
        <w:t>F</w:t>
      </w:r>
      <w:r w:rsidR="004D46D9" w:rsidRPr="00061F26">
        <w:rPr>
          <w:rFonts w:ascii="Calibri" w:hAnsi="Calibri" w:cs="Calibri"/>
          <w:spacing w:val="-2"/>
          <w:sz w:val="21"/>
          <w:szCs w:val="21"/>
        </w:rPr>
        <w:t xml:space="preserve">ür das </w:t>
      </w:r>
      <w:r w:rsidR="00081796" w:rsidRPr="00061F26">
        <w:rPr>
          <w:rFonts w:ascii="Calibri" w:hAnsi="Calibri" w:cs="Calibri"/>
          <w:spacing w:val="-2"/>
          <w:sz w:val="21"/>
          <w:szCs w:val="21"/>
        </w:rPr>
        <w:t>S</w:t>
      </w:r>
      <w:r w:rsidR="004D46D9" w:rsidRPr="00061F26">
        <w:rPr>
          <w:rFonts w:ascii="Calibri" w:hAnsi="Calibri" w:cs="Calibri"/>
          <w:spacing w:val="-2"/>
          <w:sz w:val="21"/>
          <w:szCs w:val="21"/>
        </w:rPr>
        <w:t xml:space="preserve">tapeln auf Paletten </w:t>
      </w:r>
      <w:r w:rsidR="00081796" w:rsidRPr="00061F26">
        <w:rPr>
          <w:rFonts w:ascii="Calibri" w:hAnsi="Calibri" w:cs="Calibri"/>
          <w:spacing w:val="-2"/>
          <w:sz w:val="21"/>
          <w:szCs w:val="21"/>
        </w:rPr>
        <w:t xml:space="preserve">bietet </w:t>
      </w:r>
      <w:r w:rsidR="004D46D9" w:rsidRPr="00061F26">
        <w:rPr>
          <w:rFonts w:ascii="Calibri" w:hAnsi="Calibri" w:cs="Calibri"/>
          <w:spacing w:val="-2"/>
          <w:sz w:val="21"/>
          <w:szCs w:val="21"/>
        </w:rPr>
        <w:t>d</w:t>
      </w:r>
      <w:r w:rsidR="00081796" w:rsidRPr="00061F26">
        <w:rPr>
          <w:rFonts w:ascii="Calibri" w:hAnsi="Calibri" w:cs="Calibri"/>
          <w:spacing w:val="-2"/>
          <w:sz w:val="21"/>
          <w:szCs w:val="21"/>
        </w:rPr>
        <w:t>er Hersteller</w:t>
      </w:r>
      <w:r w:rsidR="004D46D9" w:rsidRPr="00061F26">
        <w:rPr>
          <w:rFonts w:ascii="Calibri" w:hAnsi="Calibri" w:cs="Calibri"/>
          <w:spacing w:val="-2"/>
          <w:sz w:val="21"/>
          <w:szCs w:val="21"/>
        </w:rPr>
        <w:t xml:space="preserve"> </w:t>
      </w:r>
      <w:r w:rsidR="00081796" w:rsidRPr="00061F26">
        <w:rPr>
          <w:rFonts w:ascii="Calibri" w:hAnsi="Calibri" w:cs="Calibri"/>
          <w:spacing w:val="-2"/>
          <w:sz w:val="21"/>
          <w:szCs w:val="21"/>
        </w:rPr>
        <w:t>zud</w:t>
      </w:r>
      <w:r w:rsidR="004D46D9" w:rsidRPr="00061F26">
        <w:rPr>
          <w:rFonts w:ascii="Calibri" w:hAnsi="Calibri" w:cs="Calibri"/>
          <w:spacing w:val="-2"/>
          <w:sz w:val="21"/>
          <w:szCs w:val="21"/>
        </w:rPr>
        <w:t>em Nassklebe</w:t>
      </w:r>
      <w:r w:rsidR="00081796" w:rsidRPr="00061F26">
        <w:rPr>
          <w:rFonts w:ascii="Calibri" w:hAnsi="Calibri" w:cs="Calibri"/>
          <w:spacing w:val="-2"/>
          <w:sz w:val="21"/>
          <w:szCs w:val="21"/>
        </w:rPr>
        <w:t xml:space="preserve">bänder </w:t>
      </w:r>
      <w:r w:rsidR="004D46D9" w:rsidRPr="00061F26">
        <w:rPr>
          <w:rFonts w:ascii="Calibri" w:hAnsi="Calibri" w:cs="Calibri"/>
          <w:spacing w:val="-2"/>
          <w:sz w:val="21"/>
          <w:szCs w:val="21"/>
        </w:rPr>
        <w:t xml:space="preserve">mit rutschhemmender </w:t>
      </w:r>
      <w:r w:rsidR="00081796" w:rsidRPr="00061F26">
        <w:rPr>
          <w:rFonts w:ascii="Calibri" w:hAnsi="Calibri" w:cs="Calibri"/>
          <w:spacing w:val="-2"/>
          <w:sz w:val="21"/>
          <w:szCs w:val="21"/>
        </w:rPr>
        <w:t>Antislip-</w:t>
      </w:r>
      <w:r w:rsidR="004D46D9" w:rsidRPr="00061F26">
        <w:rPr>
          <w:rFonts w:ascii="Calibri" w:hAnsi="Calibri" w:cs="Calibri"/>
          <w:spacing w:val="-2"/>
          <w:sz w:val="21"/>
          <w:szCs w:val="21"/>
        </w:rPr>
        <w:t>Beschichtung</w:t>
      </w:r>
      <w:r w:rsidR="00081796" w:rsidRPr="00061F26">
        <w:rPr>
          <w:rFonts w:ascii="Calibri" w:hAnsi="Calibri" w:cs="Calibri"/>
          <w:spacing w:val="-2"/>
          <w:sz w:val="21"/>
          <w:szCs w:val="21"/>
        </w:rPr>
        <w:t>.</w:t>
      </w:r>
    </w:p>
    <w:p w14:paraId="621DA9CA" w14:textId="2DC6F86B" w:rsidR="009F3EDC" w:rsidRPr="00061F26" w:rsidRDefault="00AB2A87" w:rsidP="009F3EDC">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 xml:space="preserve">Ein oft vernachlässigter Gesichtspunkt für den </w:t>
      </w:r>
      <w:r w:rsidR="00707702" w:rsidRPr="00061F26">
        <w:rPr>
          <w:rFonts w:ascii="Calibri" w:hAnsi="Calibri" w:cs="Calibri"/>
          <w:spacing w:val="-2"/>
          <w:sz w:val="21"/>
          <w:szCs w:val="21"/>
        </w:rPr>
        <w:t>robusten</w:t>
      </w:r>
      <w:r w:rsidRPr="00061F26">
        <w:rPr>
          <w:rFonts w:ascii="Calibri" w:hAnsi="Calibri" w:cs="Calibri"/>
          <w:spacing w:val="-2"/>
          <w:sz w:val="21"/>
          <w:szCs w:val="21"/>
        </w:rPr>
        <w:t xml:space="preserve"> Einsatz der Nassklebestreifen ist auch die Geometrie der Applikation. Werden die Tapes </w:t>
      </w:r>
      <w:r w:rsidR="00707702" w:rsidRPr="00061F26">
        <w:rPr>
          <w:rFonts w:ascii="Calibri" w:hAnsi="Calibri" w:cs="Calibri"/>
          <w:spacing w:val="-2"/>
          <w:sz w:val="21"/>
          <w:szCs w:val="21"/>
        </w:rPr>
        <w:t xml:space="preserve">nämlich </w:t>
      </w:r>
      <w:r w:rsidRPr="00061F26">
        <w:rPr>
          <w:rFonts w:ascii="Calibri" w:hAnsi="Calibri" w:cs="Calibri"/>
          <w:spacing w:val="-2"/>
          <w:sz w:val="21"/>
          <w:szCs w:val="21"/>
        </w:rPr>
        <w:t xml:space="preserve">nicht nur </w:t>
      </w:r>
      <w:r w:rsidR="00707702" w:rsidRPr="00061F26">
        <w:rPr>
          <w:rFonts w:ascii="Calibri" w:hAnsi="Calibri" w:cs="Calibri"/>
          <w:spacing w:val="-2"/>
          <w:sz w:val="21"/>
          <w:szCs w:val="21"/>
        </w:rPr>
        <w:t xml:space="preserve">– wie meist üblich – </w:t>
      </w:r>
      <w:r w:rsidRPr="00061F26">
        <w:rPr>
          <w:rFonts w:ascii="Calibri" w:hAnsi="Calibri" w:cs="Calibri"/>
          <w:spacing w:val="-2"/>
          <w:sz w:val="21"/>
          <w:szCs w:val="21"/>
        </w:rPr>
        <w:t xml:space="preserve">zum mittigen Verschließen </w:t>
      </w:r>
      <w:r w:rsidR="00707702" w:rsidRPr="00061F26">
        <w:rPr>
          <w:rFonts w:ascii="Calibri" w:hAnsi="Calibri" w:cs="Calibri"/>
          <w:spacing w:val="-2"/>
          <w:sz w:val="21"/>
          <w:szCs w:val="21"/>
        </w:rPr>
        <w:t>über dem</w:t>
      </w:r>
      <w:r w:rsidRPr="00061F26">
        <w:rPr>
          <w:rFonts w:ascii="Calibri" w:hAnsi="Calibri" w:cs="Calibri"/>
          <w:spacing w:val="-2"/>
          <w:sz w:val="21"/>
          <w:szCs w:val="21"/>
        </w:rPr>
        <w:t xml:space="preserve"> Stoß der beiden Kartonagedeckel </w:t>
      </w:r>
      <w:r w:rsidR="00707702" w:rsidRPr="00061F26">
        <w:rPr>
          <w:rFonts w:ascii="Calibri" w:hAnsi="Calibri" w:cs="Calibri"/>
          <w:spacing w:val="-2"/>
          <w:sz w:val="21"/>
          <w:szCs w:val="21"/>
        </w:rPr>
        <w:t>aufgebraucht</w:t>
      </w:r>
      <w:r w:rsidRPr="00061F26">
        <w:rPr>
          <w:rFonts w:ascii="Calibri" w:hAnsi="Calibri" w:cs="Calibri"/>
          <w:spacing w:val="-2"/>
          <w:sz w:val="21"/>
          <w:szCs w:val="21"/>
        </w:rPr>
        <w:t xml:space="preserve">, sondern auch über die </w:t>
      </w:r>
      <w:r w:rsidR="00707702" w:rsidRPr="00061F26">
        <w:rPr>
          <w:rFonts w:ascii="Calibri" w:hAnsi="Calibri" w:cs="Calibri"/>
          <w:spacing w:val="-2"/>
          <w:sz w:val="21"/>
          <w:szCs w:val="21"/>
        </w:rPr>
        <w:t>stirnseitigen K</w:t>
      </w:r>
      <w:r w:rsidRPr="00061F26">
        <w:rPr>
          <w:rFonts w:ascii="Calibri" w:hAnsi="Calibri" w:cs="Calibri"/>
          <w:spacing w:val="-2"/>
          <w:sz w:val="21"/>
          <w:szCs w:val="21"/>
        </w:rPr>
        <w:t xml:space="preserve">anten, so </w:t>
      </w:r>
      <w:r w:rsidR="00707702" w:rsidRPr="00061F26">
        <w:rPr>
          <w:rFonts w:ascii="Calibri" w:hAnsi="Calibri" w:cs="Calibri"/>
          <w:spacing w:val="-2"/>
          <w:sz w:val="21"/>
          <w:szCs w:val="21"/>
        </w:rPr>
        <w:t xml:space="preserve">ergibt sich </w:t>
      </w:r>
      <w:r w:rsidRPr="00061F26">
        <w:rPr>
          <w:rFonts w:ascii="Calibri" w:hAnsi="Calibri" w:cs="Calibri"/>
          <w:spacing w:val="-2"/>
          <w:sz w:val="21"/>
          <w:szCs w:val="21"/>
        </w:rPr>
        <w:t xml:space="preserve">ein Doppel-T-Verschluss, der </w:t>
      </w:r>
      <w:r w:rsidR="00707702" w:rsidRPr="00061F26">
        <w:rPr>
          <w:rFonts w:ascii="Calibri" w:hAnsi="Calibri" w:cs="Calibri"/>
          <w:spacing w:val="-2"/>
          <w:sz w:val="21"/>
          <w:szCs w:val="21"/>
        </w:rPr>
        <w:t xml:space="preserve">dem </w:t>
      </w:r>
      <w:r w:rsidRPr="00061F26">
        <w:rPr>
          <w:rFonts w:ascii="Calibri" w:hAnsi="Calibri" w:cs="Calibri"/>
          <w:spacing w:val="-2"/>
          <w:sz w:val="21"/>
          <w:szCs w:val="21"/>
        </w:rPr>
        <w:t xml:space="preserve">Paket ohne großen </w:t>
      </w:r>
      <w:r w:rsidR="00707702" w:rsidRPr="00061F26">
        <w:rPr>
          <w:rFonts w:ascii="Calibri" w:hAnsi="Calibri" w:cs="Calibri"/>
          <w:spacing w:val="-2"/>
          <w:sz w:val="21"/>
          <w:szCs w:val="21"/>
        </w:rPr>
        <w:t>Zusatza</w:t>
      </w:r>
      <w:r w:rsidRPr="00061F26">
        <w:rPr>
          <w:rFonts w:ascii="Calibri" w:hAnsi="Calibri" w:cs="Calibri"/>
          <w:spacing w:val="-2"/>
          <w:sz w:val="21"/>
          <w:szCs w:val="21"/>
        </w:rPr>
        <w:t xml:space="preserve">ufwand </w:t>
      </w:r>
      <w:r w:rsidR="00707702" w:rsidRPr="00061F26">
        <w:rPr>
          <w:rFonts w:ascii="Calibri" w:hAnsi="Calibri" w:cs="Calibri"/>
          <w:spacing w:val="-2"/>
          <w:sz w:val="21"/>
          <w:szCs w:val="21"/>
        </w:rPr>
        <w:t>eine Run</w:t>
      </w:r>
      <w:r w:rsidRPr="00061F26">
        <w:rPr>
          <w:rFonts w:ascii="Calibri" w:hAnsi="Calibri" w:cs="Calibri"/>
          <w:spacing w:val="-2"/>
          <w:sz w:val="21"/>
          <w:szCs w:val="21"/>
        </w:rPr>
        <w:t>dum</w:t>
      </w:r>
      <w:r w:rsidR="00707702" w:rsidRPr="00061F26">
        <w:rPr>
          <w:rFonts w:ascii="Calibri" w:hAnsi="Calibri" w:cs="Calibri"/>
          <w:spacing w:val="-2"/>
          <w:sz w:val="21"/>
          <w:szCs w:val="21"/>
        </w:rPr>
        <w:t>-Abd</w:t>
      </w:r>
      <w:r w:rsidRPr="00061F26">
        <w:rPr>
          <w:rFonts w:ascii="Calibri" w:hAnsi="Calibri" w:cs="Calibri"/>
          <w:spacing w:val="-2"/>
          <w:sz w:val="21"/>
          <w:szCs w:val="21"/>
        </w:rPr>
        <w:t>icht</w:t>
      </w:r>
      <w:r w:rsidR="00707702" w:rsidRPr="00061F26">
        <w:rPr>
          <w:rFonts w:ascii="Calibri" w:hAnsi="Calibri" w:cs="Calibri"/>
          <w:spacing w:val="-2"/>
          <w:sz w:val="21"/>
          <w:szCs w:val="21"/>
        </w:rPr>
        <w:t>ung und eine erhöhte S</w:t>
      </w:r>
      <w:r w:rsidRPr="00061F26">
        <w:rPr>
          <w:rFonts w:ascii="Calibri" w:hAnsi="Calibri" w:cs="Calibri"/>
          <w:spacing w:val="-2"/>
          <w:sz w:val="21"/>
          <w:szCs w:val="21"/>
        </w:rPr>
        <w:t>tabili</w:t>
      </w:r>
      <w:r w:rsidR="00707702" w:rsidRPr="00061F26">
        <w:rPr>
          <w:rFonts w:ascii="Calibri" w:hAnsi="Calibri" w:cs="Calibri"/>
          <w:spacing w:val="-2"/>
          <w:sz w:val="21"/>
          <w:szCs w:val="21"/>
        </w:rPr>
        <w:t>tät verleiht.</w:t>
      </w:r>
      <w:r w:rsidR="009F3EDC" w:rsidRPr="00061F26">
        <w:rPr>
          <w:rFonts w:ascii="Calibri" w:hAnsi="Calibri" w:cs="Calibri"/>
          <w:spacing w:val="-2"/>
          <w:sz w:val="21"/>
          <w:szCs w:val="21"/>
        </w:rPr>
        <w:t xml:space="preserve"> </w:t>
      </w:r>
    </w:p>
    <w:p w14:paraId="4522F12A" w14:textId="6C70FE1D" w:rsidR="00EA38E2" w:rsidRPr="00061F26" w:rsidRDefault="00EA38E2" w:rsidP="00EA38E2">
      <w:pPr>
        <w:spacing w:after="120" w:line="360" w:lineRule="auto"/>
        <w:ind w:left="0"/>
        <w:jc w:val="both"/>
        <w:rPr>
          <w:rFonts w:ascii="Calibri" w:hAnsi="Calibri" w:cs="Calibri"/>
          <w:b/>
          <w:spacing w:val="-2"/>
          <w:sz w:val="21"/>
          <w:szCs w:val="21"/>
        </w:rPr>
      </w:pPr>
      <w:r w:rsidRPr="00061F26">
        <w:rPr>
          <w:rFonts w:ascii="Calibri" w:hAnsi="Calibri" w:cs="Calibri"/>
          <w:b/>
          <w:spacing w:val="-2"/>
          <w:sz w:val="21"/>
          <w:szCs w:val="21"/>
        </w:rPr>
        <w:t>Ergonomie und Nachhaltigkeit</w:t>
      </w:r>
    </w:p>
    <w:p w14:paraId="45B5F4E3" w14:textId="7778073E" w:rsidR="004D46D9" w:rsidRPr="00061F26" w:rsidRDefault="004D46D9" w:rsidP="004D46D9">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 xml:space="preserve">Neben </w:t>
      </w:r>
      <w:r w:rsidR="0027235F" w:rsidRPr="00061F26">
        <w:rPr>
          <w:rFonts w:ascii="Calibri" w:hAnsi="Calibri" w:cs="Calibri"/>
          <w:spacing w:val="-2"/>
          <w:sz w:val="21"/>
          <w:szCs w:val="21"/>
        </w:rPr>
        <w:t xml:space="preserve">dem </w:t>
      </w:r>
      <w:r w:rsidRPr="00061F26">
        <w:rPr>
          <w:rFonts w:ascii="Calibri" w:hAnsi="Calibri" w:cs="Calibri"/>
          <w:spacing w:val="-2"/>
          <w:sz w:val="21"/>
          <w:szCs w:val="21"/>
        </w:rPr>
        <w:t xml:space="preserve">Paketgewicht, </w:t>
      </w:r>
      <w:r w:rsidR="0027235F" w:rsidRPr="00061F26">
        <w:rPr>
          <w:rFonts w:ascii="Calibri" w:hAnsi="Calibri" w:cs="Calibri"/>
          <w:spacing w:val="-2"/>
          <w:sz w:val="21"/>
          <w:szCs w:val="21"/>
        </w:rPr>
        <w:t>der Manipulations</w:t>
      </w:r>
      <w:r w:rsidRPr="00061F26">
        <w:rPr>
          <w:rFonts w:ascii="Calibri" w:hAnsi="Calibri" w:cs="Calibri"/>
          <w:spacing w:val="-2"/>
          <w:sz w:val="21"/>
          <w:szCs w:val="21"/>
        </w:rPr>
        <w:t xml:space="preserve">sicherheit und </w:t>
      </w:r>
      <w:r w:rsidR="0027235F" w:rsidRPr="00061F26">
        <w:rPr>
          <w:rFonts w:ascii="Calibri" w:hAnsi="Calibri" w:cs="Calibri"/>
          <w:spacing w:val="-2"/>
          <w:sz w:val="21"/>
          <w:szCs w:val="21"/>
        </w:rPr>
        <w:t xml:space="preserve">der </w:t>
      </w:r>
      <w:r w:rsidRPr="00061F26">
        <w:rPr>
          <w:rFonts w:ascii="Calibri" w:hAnsi="Calibri" w:cs="Calibri"/>
          <w:spacing w:val="-2"/>
          <w:sz w:val="21"/>
          <w:szCs w:val="21"/>
        </w:rPr>
        <w:t xml:space="preserve">Transportbelastung </w:t>
      </w:r>
      <w:r w:rsidR="0027235F" w:rsidRPr="00061F26">
        <w:rPr>
          <w:rFonts w:ascii="Calibri" w:hAnsi="Calibri" w:cs="Calibri"/>
          <w:spacing w:val="-2"/>
          <w:sz w:val="21"/>
          <w:szCs w:val="21"/>
        </w:rPr>
        <w:t xml:space="preserve">macht es </w:t>
      </w:r>
      <w:r w:rsidR="009F3EDC" w:rsidRPr="00061F26">
        <w:rPr>
          <w:rFonts w:ascii="Calibri" w:hAnsi="Calibri" w:cs="Calibri"/>
          <w:spacing w:val="-2"/>
          <w:sz w:val="21"/>
          <w:szCs w:val="21"/>
        </w:rPr>
        <w:t xml:space="preserve">zudem </w:t>
      </w:r>
      <w:r w:rsidR="0027235F" w:rsidRPr="00061F26">
        <w:rPr>
          <w:rFonts w:ascii="Calibri" w:hAnsi="Calibri" w:cs="Calibri"/>
          <w:spacing w:val="-2"/>
          <w:sz w:val="21"/>
          <w:szCs w:val="21"/>
        </w:rPr>
        <w:t>Sinn, b</w:t>
      </w:r>
      <w:r w:rsidRPr="00061F26">
        <w:rPr>
          <w:rFonts w:ascii="Calibri" w:hAnsi="Calibri" w:cs="Calibri"/>
          <w:spacing w:val="-2"/>
          <w:sz w:val="21"/>
          <w:szCs w:val="21"/>
        </w:rPr>
        <w:t xml:space="preserve">ei der Auswahl der Nassklebestreifen </w:t>
      </w:r>
      <w:r w:rsidR="0027235F" w:rsidRPr="00061F26">
        <w:rPr>
          <w:rFonts w:ascii="Calibri" w:hAnsi="Calibri" w:cs="Calibri"/>
          <w:spacing w:val="-2"/>
          <w:sz w:val="21"/>
          <w:szCs w:val="21"/>
        </w:rPr>
        <w:t>auch Aspekte</w:t>
      </w:r>
      <w:r w:rsidRPr="00061F26">
        <w:rPr>
          <w:rFonts w:ascii="Calibri" w:hAnsi="Calibri" w:cs="Calibri"/>
          <w:spacing w:val="-2"/>
          <w:sz w:val="21"/>
          <w:szCs w:val="21"/>
        </w:rPr>
        <w:t xml:space="preserve"> der Handhabung</w:t>
      </w:r>
      <w:r w:rsidR="0027235F" w:rsidRPr="00061F26">
        <w:rPr>
          <w:rFonts w:ascii="Calibri" w:hAnsi="Calibri" w:cs="Calibri"/>
          <w:spacing w:val="-2"/>
          <w:sz w:val="21"/>
          <w:szCs w:val="21"/>
        </w:rPr>
        <w:t>s-</w:t>
      </w:r>
      <w:r w:rsidRPr="00061F26">
        <w:rPr>
          <w:rFonts w:ascii="Calibri" w:hAnsi="Calibri" w:cs="Calibri"/>
          <w:spacing w:val="-2"/>
          <w:sz w:val="21"/>
          <w:szCs w:val="21"/>
        </w:rPr>
        <w:t xml:space="preserve"> und Applikation</w:t>
      </w:r>
      <w:r w:rsidR="0027235F" w:rsidRPr="00061F26">
        <w:rPr>
          <w:rFonts w:ascii="Calibri" w:hAnsi="Calibri" w:cs="Calibri"/>
          <w:spacing w:val="-2"/>
          <w:sz w:val="21"/>
          <w:szCs w:val="21"/>
        </w:rPr>
        <w:t>stechnik</w:t>
      </w:r>
      <w:r w:rsidRPr="00061F26">
        <w:rPr>
          <w:rFonts w:ascii="Calibri" w:hAnsi="Calibri" w:cs="Calibri"/>
          <w:spacing w:val="-2"/>
          <w:sz w:val="21"/>
          <w:szCs w:val="21"/>
        </w:rPr>
        <w:t xml:space="preserve"> zu be</w:t>
      </w:r>
      <w:r w:rsidR="0027235F" w:rsidRPr="00061F26">
        <w:rPr>
          <w:rFonts w:ascii="Calibri" w:hAnsi="Calibri" w:cs="Calibri"/>
          <w:spacing w:val="-2"/>
          <w:sz w:val="21"/>
          <w:szCs w:val="21"/>
        </w:rPr>
        <w:t>achten</w:t>
      </w:r>
      <w:r w:rsidRPr="00061F26">
        <w:rPr>
          <w:rFonts w:ascii="Calibri" w:hAnsi="Calibri" w:cs="Calibri"/>
          <w:spacing w:val="-2"/>
          <w:sz w:val="21"/>
          <w:szCs w:val="21"/>
        </w:rPr>
        <w:t xml:space="preserve">. </w:t>
      </w:r>
      <w:r w:rsidR="0027235F" w:rsidRPr="00061F26">
        <w:rPr>
          <w:rFonts w:ascii="Calibri" w:hAnsi="Calibri" w:cs="Calibri"/>
          <w:spacing w:val="-2"/>
          <w:sz w:val="21"/>
          <w:szCs w:val="21"/>
        </w:rPr>
        <w:t xml:space="preserve">Erweist es sich für eine Lieferketten-Optimierung </w:t>
      </w:r>
      <w:r w:rsidRPr="00061F26">
        <w:rPr>
          <w:rFonts w:ascii="Calibri" w:hAnsi="Calibri" w:cs="Calibri"/>
          <w:spacing w:val="-2"/>
          <w:sz w:val="21"/>
          <w:szCs w:val="21"/>
        </w:rPr>
        <w:t xml:space="preserve">beispielweise </w:t>
      </w:r>
      <w:r w:rsidR="0027235F" w:rsidRPr="00061F26">
        <w:rPr>
          <w:rFonts w:ascii="Calibri" w:hAnsi="Calibri" w:cs="Calibri"/>
          <w:spacing w:val="-2"/>
          <w:sz w:val="21"/>
          <w:szCs w:val="21"/>
        </w:rPr>
        <w:t>als r</w:t>
      </w:r>
      <w:r w:rsidRPr="00061F26">
        <w:rPr>
          <w:rFonts w:ascii="Calibri" w:hAnsi="Calibri" w:cs="Calibri"/>
          <w:spacing w:val="-2"/>
          <w:sz w:val="21"/>
          <w:szCs w:val="21"/>
        </w:rPr>
        <w:t>elevan</w:t>
      </w:r>
      <w:r w:rsidR="0027235F" w:rsidRPr="00061F26">
        <w:rPr>
          <w:rFonts w:ascii="Calibri" w:hAnsi="Calibri" w:cs="Calibri"/>
          <w:spacing w:val="-2"/>
          <w:sz w:val="21"/>
          <w:szCs w:val="21"/>
        </w:rPr>
        <w:t>t</w:t>
      </w:r>
      <w:r w:rsidRPr="00061F26">
        <w:rPr>
          <w:rFonts w:ascii="Calibri" w:hAnsi="Calibri" w:cs="Calibri"/>
          <w:spacing w:val="-2"/>
          <w:sz w:val="21"/>
          <w:szCs w:val="21"/>
        </w:rPr>
        <w:t xml:space="preserve">, dass </w:t>
      </w:r>
      <w:r w:rsidR="0027235F" w:rsidRPr="00061F26">
        <w:rPr>
          <w:rFonts w:ascii="Calibri" w:hAnsi="Calibri" w:cs="Calibri"/>
          <w:spacing w:val="-2"/>
          <w:sz w:val="21"/>
          <w:szCs w:val="21"/>
        </w:rPr>
        <w:lastRenderedPageBreak/>
        <w:t xml:space="preserve">Weiterverarbeiter oder Empfänger </w:t>
      </w:r>
      <w:r w:rsidRPr="00061F26">
        <w:rPr>
          <w:rFonts w:ascii="Calibri" w:hAnsi="Calibri" w:cs="Calibri"/>
          <w:spacing w:val="-2"/>
          <w:sz w:val="21"/>
          <w:szCs w:val="21"/>
        </w:rPr>
        <w:t xml:space="preserve">die Pakete sehr </w:t>
      </w:r>
      <w:r w:rsidR="0027235F" w:rsidRPr="00061F26">
        <w:rPr>
          <w:rFonts w:ascii="Calibri" w:hAnsi="Calibri" w:cs="Calibri"/>
          <w:spacing w:val="-2"/>
          <w:sz w:val="21"/>
          <w:szCs w:val="21"/>
        </w:rPr>
        <w:t>rasch</w:t>
      </w:r>
      <w:r w:rsidRPr="00061F26">
        <w:rPr>
          <w:rFonts w:ascii="Calibri" w:hAnsi="Calibri" w:cs="Calibri"/>
          <w:spacing w:val="-2"/>
          <w:sz w:val="21"/>
          <w:szCs w:val="21"/>
        </w:rPr>
        <w:t xml:space="preserve"> und </w:t>
      </w:r>
      <w:r w:rsidR="0027235F" w:rsidRPr="00061F26">
        <w:rPr>
          <w:rFonts w:ascii="Calibri" w:hAnsi="Calibri" w:cs="Calibri"/>
          <w:spacing w:val="-2"/>
          <w:sz w:val="21"/>
          <w:szCs w:val="21"/>
        </w:rPr>
        <w:t>ergonomisch</w:t>
      </w:r>
      <w:r w:rsidRPr="00061F26">
        <w:rPr>
          <w:rFonts w:ascii="Calibri" w:hAnsi="Calibri" w:cs="Calibri"/>
          <w:spacing w:val="-2"/>
          <w:sz w:val="21"/>
          <w:szCs w:val="21"/>
        </w:rPr>
        <w:t xml:space="preserve"> öffnen </w:t>
      </w:r>
      <w:r w:rsidR="00AB2A87" w:rsidRPr="00061F26">
        <w:rPr>
          <w:rFonts w:ascii="Calibri" w:hAnsi="Calibri" w:cs="Calibri"/>
          <w:spacing w:val="-2"/>
          <w:sz w:val="21"/>
          <w:szCs w:val="21"/>
        </w:rPr>
        <w:t xml:space="preserve">können </w:t>
      </w:r>
      <w:r w:rsidRPr="00061F26">
        <w:rPr>
          <w:rFonts w:ascii="Calibri" w:hAnsi="Calibri" w:cs="Calibri"/>
          <w:spacing w:val="-2"/>
          <w:sz w:val="21"/>
          <w:szCs w:val="21"/>
        </w:rPr>
        <w:t xml:space="preserve">müssen, sollte der Einsatz </w:t>
      </w:r>
      <w:r w:rsidR="0027235F" w:rsidRPr="00061F26">
        <w:rPr>
          <w:rFonts w:ascii="Calibri" w:hAnsi="Calibri" w:cs="Calibri"/>
          <w:spacing w:val="-2"/>
          <w:sz w:val="21"/>
          <w:szCs w:val="21"/>
        </w:rPr>
        <w:t xml:space="preserve">von </w:t>
      </w:r>
      <w:r w:rsidRPr="00061F26">
        <w:rPr>
          <w:rFonts w:ascii="Calibri" w:hAnsi="Calibri" w:cs="Calibri"/>
          <w:spacing w:val="-2"/>
          <w:sz w:val="21"/>
          <w:szCs w:val="21"/>
        </w:rPr>
        <w:t xml:space="preserve">Tapes mit </w:t>
      </w:r>
      <w:r w:rsidR="0027235F" w:rsidRPr="00061F26">
        <w:rPr>
          <w:rFonts w:ascii="Calibri" w:hAnsi="Calibri" w:cs="Calibri"/>
          <w:spacing w:val="-2"/>
          <w:sz w:val="21"/>
          <w:szCs w:val="21"/>
        </w:rPr>
        <w:t>eingearbeitetem</w:t>
      </w:r>
      <w:r w:rsidRPr="00061F26">
        <w:rPr>
          <w:rFonts w:ascii="Calibri" w:hAnsi="Calibri" w:cs="Calibri"/>
          <w:spacing w:val="-2"/>
          <w:sz w:val="21"/>
          <w:szCs w:val="21"/>
        </w:rPr>
        <w:t xml:space="preserve"> Aufreißfaden in Betracht gezogen werden. Denn </w:t>
      </w:r>
      <w:r w:rsidR="00015501" w:rsidRPr="00061F26">
        <w:rPr>
          <w:rFonts w:ascii="Calibri" w:hAnsi="Calibri" w:cs="Calibri"/>
          <w:spacing w:val="-2"/>
          <w:sz w:val="21"/>
          <w:szCs w:val="21"/>
        </w:rPr>
        <w:t xml:space="preserve">in diesem Fall lassen sich </w:t>
      </w:r>
      <w:r w:rsidRPr="00061F26">
        <w:rPr>
          <w:rFonts w:ascii="Calibri" w:hAnsi="Calibri" w:cs="Calibri"/>
          <w:spacing w:val="-2"/>
          <w:sz w:val="21"/>
          <w:szCs w:val="21"/>
        </w:rPr>
        <w:t>die Kartonage</w:t>
      </w:r>
      <w:r w:rsidR="00306AFF">
        <w:rPr>
          <w:rFonts w:ascii="Calibri" w:hAnsi="Calibri" w:cs="Calibri"/>
          <w:spacing w:val="-2"/>
          <w:sz w:val="21"/>
          <w:szCs w:val="21"/>
        </w:rPr>
        <w:t>n</w:t>
      </w:r>
      <w:r w:rsidRPr="00061F26">
        <w:rPr>
          <w:rFonts w:ascii="Calibri" w:hAnsi="Calibri" w:cs="Calibri"/>
          <w:spacing w:val="-2"/>
          <w:sz w:val="21"/>
          <w:szCs w:val="21"/>
        </w:rPr>
        <w:t xml:space="preserve"> mit einem einzigen Handgriff </w:t>
      </w:r>
      <w:r w:rsidR="00015501" w:rsidRPr="00061F26">
        <w:rPr>
          <w:rFonts w:ascii="Calibri" w:hAnsi="Calibri" w:cs="Calibri"/>
          <w:spacing w:val="-2"/>
          <w:sz w:val="21"/>
          <w:szCs w:val="21"/>
        </w:rPr>
        <w:t xml:space="preserve">und ohne </w:t>
      </w:r>
      <w:r w:rsidRPr="00061F26">
        <w:rPr>
          <w:rFonts w:ascii="Calibri" w:hAnsi="Calibri" w:cs="Calibri"/>
          <w:spacing w:val="-2"/>
          <w:sz w:val="21"/>
          <w:szCs w:val="21"/>
        </w:rPr>
        <w:t xml:space="preserve">die Verwendung von Schneidwerkzeugen </w:t>
      </w:r>
      <w:r w:rsidR="00015501" w:rsidRPr="00061F26">
        <w:rPr>
          <w:rFonts w:ascii="Calibri" w:hAnsi="Calibri" w:cs="Calibri"/>
          <w:spacing w:val="-2"/>
          <w:sz w:val="21"/>
          <w:szCs w:val="21"/>
        </w:rPr>
        <w:t>öffnen.</w:t>
      </w:r>
    </w:p>
    <w:p w14:paraId="1EA55BF9" w14:textId="470A7FF0" w:rsidR="00EA38E2" w:rsidRPr="00061F26" w:rsidRDefault="004D46D9" w:rsidP="004D46D9">
      <w:pPr>
        <w:spacing w:after="120" w:line="360" w:lineRule="auto"/>
        <w:ind w:left="0"/>
        <w:jc w:val="both"/>
        <w:rPr>
          <w:rFonts w:ascii="Calibri" w:hAnsi="Calibri" w:cs="Calibri"/>
          <w:spacing w:val="-2"/>
          <w:sz w:val="21"/>
          <w:szCs w:val="21"/>
        </w:rPr>
      </w:pPr>
      <w:r w:rsidRPr="00061F26">
        <w:rPr>
          <w:rFonts w:ascii="Calibri" w:hAnsi="Calibri" w:cs="Calibri"/>
          <w:spacing w:val="-2"/>
          <w:sz w:val="21"/>
          <w:szCs w:val="21"/>
        </w:rPr>
        <w:t xml:space="preserve">Für alle </w:t>
      </w:r>
      <w:r w:rsidR="0090385F" w:rsidRPr="00061F26">
        <w:rPr>
          <w:rFonts w:ascii="Calibri" w:hAnsi="Calibri" w:cs="Calibri"/>
          <w:spacing w:val="-2"/>
          <w:sz w:val="21"/>
          <w:szCs w:val="21"/>
        </w:rPr>
        <w:t xml:space="preserve">Lieferketten, in denen </w:t>
      </w:r>
      <w:r w:rsidRPr="00061F26">
        <w:rPr>
          <w:rFonts w:ascii="Calibri" w:hAnsi="Calibri" w:cs="Calibri"/>
          <w:spacing w:val="-2"/>
          <w:sz w:val="21"/>
          <w:szCs w:val="21"/>
        </w:rPr>
        <w:t>d</w:t>
      </w:r>
      <w:r w:rsidR="0090385F" w:rsidRPr="00061F26">
        <w:rPr>
          <w:rFonts w:ascii="Calibri" w:hAnsi="Calibri" w:cs="Calibri"/>
          <w:spacing w:val="-2"/>
          <w:sz w:val="21"/>
          <w:szCs w:val="21"/>
        </w:rPr>
        <w:t xml:space="preserve">er Einsatz nachhaltiger und </w:t>
      </w:r>
      <w:r w:rsidRPr="00061F26">
        <w:rPr>
          <w:rFonts w:ascii="Calibri" w:hAnsi="Calibri" w:cs="Calibri"/>
          <w:spacing w:val="-2"/>
          <w:sz w:val="21"/>
          <w:szCs w:val="21"/>
        </w:rPr>
        <w:t>ökologische</w:t>
      </w:r>
      <w:r w:rsidR="0090385F" w:rsidRPr="00061F26">
        <w:rPr>
          <w:rFonts w:ascii="Calibri" w:hAnsi="Calibri" w:cs="Calibri"/>
          <w:spacing w:val="-2"/>
          <w:sz w:val="21"/>
          <w:szCs w:val="21"/>
        </w:rPr>
        <w:t>r</w:t>
      </w:r>
      <w:r w:rsidRPr="00061F26">
        <w:rPr>
          <w:rFonts w:ascii="Calibri" w:hAnsi="Calibri" w:cs="Calibri"/>
          <w:spacing w:val="-2"/>
          <w:sz w:val="21"/>
          <w:szCs w:val="21"/>
        </w:rPr>
        <w:t xml:space="preserve"> Verpackung</w:t>
      </w:r>
      <w:r w:rsidR="0090385F" w:rsidRPr="00061F26">
        <w:rPr>
          <w:rFonts w:ascii="Calibri" w:hAnsi="Calibri" w:cs="Calibri"/>
          <w:spacing w:val="-2"/>
          <w:sz w:val="21"/>
          <w:szCs w:val="21"/>
        </w:rPr>
        <w:t>en</w:t>
      </w:r>
      <w:r w:rsidRPr="00061F26">
        <w:rPr>
          <w:rFonts w:ascii="Calibri" w:hAnsi="Calibri" w:cs="Calibri"/>
          <w:spacing w:val="-2"/>
          <w:sz w:val="21"/>
          <w:szCs w:val="21"/>
        </w:rPr>
        <w:t xml:space="preserve"> von </w:t>
      </w:r>
      <w:r w:rsidR="0090385F" w:rsidRPr="00061F26">
        <w:rPr>
          <w:rFonts w:ascii="Calibri" w:hAnsi="Calibri" w:cs="Calibri"/>
          <w:spacing w:val="-2"/>
          <w:sz w:val="21"/>
          <w:szCs w:val="21"/>
        </w:rPr>
        <w:t xml:space="preserve">wettbewerbsrelevanter </w:t>
      </w:r>
      <w:r w:rsidRPr="00061F26">
        <w:rPr>
          <w:rFonts w:ascii="Calibri" w:hAnsi="Calibri" w:cs="Calibri"/>
          <w:spacing w:val="-2"/>
          <w:sz w:val="21"/>
          <w:szCs w:val="21"/>
        </w:rPr>
        <w:t xml:space="preserve">Bedeutung ist, </w:t>
      </w:r>
      <w:r w:rsidR="0090385F" w:rsidRPr="00061F26">
        <w:rPr>
          <w:rFonts w:ascii="Calibri" w:hAnsi="Calibri" w:cs="Calibri"/>
          <w:spacing w:val="-2"/>
          <w:sz w:val="21"/>
          <w:szCs w:val="21"/>
        </w:rPr>
        <w:t xml:space="preserve">hat </w:t>
      </w:r>
      <w:r w:rsidRPr="00061F26">
        <w:rPr>
          <w:rFonts w:ascii="Calibri" w:hAnsi="Calibri" w:cs="Calibri"/>
          <w:spacing w:val="-2"/>
          <w:sz w:val="21"/>
          <w:szCs w:val="21"/>
        </w:rPr>
        <w:t xml:space="preserve">Schümann </w:t>
      </w:r>
      <w:r w:rsidR="0090385F" w:rsidRPr="00061F26">
        <w:rPr>
          <w:rFonts w:ascii="Calibri" w:hAnsi="Calibri" w:cs="Calibri"/>
          <w:spacing w:val="-2"/>
          <w:sz w:val="21"/>
          <w:szCs w:val="21"/>
        </w:rPr>
        <w:t xml:space="preserve">die Nassklebestreifen der Serie </w:t>
      </w:r>
      <w:r w:rsidRPr="00061F26">
        <w:rPr>
          <w:rFonts w:ascii="Calibri" w:hAnsi="Calibri" w:cs="Calibri"/>
          <w:spacing w:val="-2"/>
          <w:sz w:val="21"/>
          <w:szCs w:val="21"/>
        </w:rPr>
        <w:t xml:space="preserve">Green Line </w:t>
      </w:r>
      <w:r w:rsidR="0090385F" w:rsidRPr="00061F26">
        <w:rPr>
          <w:rFonts w:ascii="Calibri" w:hAnsi="Calibri" w:cs="Calibri"/>
          <w:spacing w:val="-2"/>
          <w:sz w:val="21"/>
          <w:szCs w:val="21"/>
        </w:rPr>
        <w:t>entwickelt.</w:t>
      </w:r>
      <w:r w:rsidRPr="00061F26">
        <w:rPr>
          <w:rFonts w:ascii="Calibri" w:hAnsi="Calibri" w:cs="Calibri"/>
          <w:spacing w:val="-2"/>
          <w:sz w:val="21"/>
          <w:szCs w:val="21"/>
        </w:rPr>
        <w:t xml:space="preserve"> Sowohl die unverstärkten als auch die verstärkten </w:t>
      </w:r>
      <w:r w:rsidR="00EA38E2" w:rsidRPr="00061F26">
        <w:rPr>
          <w:rFonts w:ascii="Calibri" w:hAnsi="Calibri" w:cs="Calibri"/>
          <w:spacing w:val="-2"/>
          <w:sz w:val="21"/>
          <w:szCs w:val="21"/>
        </w:rPr>
        <w:t xml:space="preserve">Tapes </w:t>
      </w:r>
      <w:r w:rsidRPr="00061F26">
        <w:rPr>
          <w:rFonts w:ascii="Calibri" w:hAnsi="Calibri" w:cs="Calibri"/>
          <w:spacing w:val="-2"/>
          <w:sz w:val="21"/>
          <w:szCs w:val="21"/>
        </w:rPr>
        <w:t xml:space="preserve">dieser Produktgruppe überzeugen durch eine </w:t>
      </w:r>
      <w:r w:rsidR="00EA38E2" w:rsidRPr="00061F26">
        <w:rPr>
          <w:rFonts w:ascii="Calibri" w:hAnsi="Calibri" w:cs="Calibri"/>
          <w:spacing w:val="-2"/>
          <w:sz w:val="21"/>
          <w:szCs w:val="21"/>
        </w:rPr>
        <w:t xml:space="preserve">geradezu </w:t>
      </w:r>
      <w:r w:rsidRPr="00061F26">
        <w:rPr>
          <w:rFonts w:ascii="Calibri" w:hAnsi="Calibri" w:cs="Calibri"/>
          <w:spacing w:val="-2"/>
          <w:sz w:val="21"/>
          <w:szCs w:val="21"/>
        </w:rPr>
        <w:t xml:space="preserve">vorbildliche </w:t>
      </w:r>
      <w:r w:rsidR="00EA38E2" w:rsidRPr="00061F26">
        <w:rPr>
          <w:rFonts w:ascii="Calibri" w:hAnsi="Calibri" w:cs="Calibri"/>
          <w:spacing w:val="-2"/>
          <w:sz w:val="21"/>
          <w:szCs w:val="21"/>
        </w:rPr>
        <w:t>Umweltverträglichkeit. Denn w</w:t>
      </w:r>
      <w:r w:rsidRPr="00061F26">
        <w:rPr>
          <w:rFonts w:ascii="Calibri" w:hAnsi="Calibri" w:cs="Calibri"/>
          <w:spacing w:val="-2"/>
          <w:sz w:val="21"/>
          <w:szCs w:val="21"/>
        </w:rPr>
        <w:t xml:space="preserve">ie alle </w:t>
      </w:r>
      <w:r w:rsidR="00EA38E2" w:rsidRPr="00061F26">
        <w:rPr>
          <w:rFonts w:ascii="Calibri" w:hAnsi="Calibri" w:cs="Calibri"/>
          <w:spacing w:val="-2"/>
          <w:sz w:val="21"/>
          <w:szCs w:val="21"/>
        </w:rPr>
        <w:t xml:space="preserve">Nasskleberollen von </w:t>
      </w:r>
      <w:r w:rsidRPr="00061F26">
        <w:rPr>
          <w:rFonts w:ascii="Calibri" w:hAnsi="Calibri" w:cs="Calibri"/>
          <w:spacing w:val="-2"/>
          <w:sz w:val="21"/>
          <w:szCs w:val="21"/>
        </w:rPr>
        <w:t xml:space="preserve">Schümann bestehen sie aus einer auf Kartoffelstärke basierenden Klebstoff-Beschichtung und einem Kraftpapier, für deren Herstellung </w:t>
      </w:r>
      <w:r w:rsidR="00EA38E2" w:rsidRPr="00061F26">
        <w:rPr>
          <w:rFonts w:ascii="Calibri" w:hAnsi="Calibri" w:cs="Calibri"/>
          <w:spacing w:val="-2"/>
          <w:sz w:val="21"/>
          <w:szCs w:val="21"/>
        </w:rPr>
        <w:t>vorrangig</w:t>
      </w:r>
      <w:r w:rsidRPr="00061F26">
        <w:rPr>
          <w:rFonts w:ascii="Calibri" w:hAnsi="Calibri" w:cs="Calibri"/>
          <w:spacing w:val="-2"/>
          <w:sz w:val="21"/>
          <w:szCs w:val="21"/>
        </w:rPr>
        <w:t xml:space="preserve"> Holz nachhaltig geführter EU-Forstwirtschaften </w:t>
      </w:r>
      <w:r w:rsidR="00EA38E2" w:rsidRPr="00061F26">
        <w:rPr>
          <w:rFonts w:ascii="Calibri" w:hAnsi="Calibri" w:cs="Calibri"/>
          <w:spacing w:val="-2"/>
          <w:sz w:val="21"/>
          <w:szCs w:val="21"/>
        </w:rPr>
        <w:t>verwendet</w:t>
      </w:r>
      <w:r w:rsidRPr="00061F26">
        <w:rPr>
          <w:rFonts w:ascii="Calibri" w:hAnsi="Calibri" w:cs="Calibri"/>
          <w:spacing w:val="-2"/>
          <w:sz w:val="21"/>
          <w:szCs w:val="21"/>
        </w:rPr>
        <w:t xml:space="preserve"> wird; </w:t>
      </w:r>
      <w:r w:rsidR="00EA38E2" w:rsidRPr="00061F26">
        <w:rPr>
          <w:rFonts w:ascii="Calibri" w:hAnsi="Calibri" w:cs="Calibri"/>
          <w:spacing w:val="-2"/>
          <w:sz w:val="21"/>
          <w:szCs w:val="21"/>
        </w:rPr>
        <w:t xml:space="preserve">überdies </w:t>
      </w:r>
      <w:r w:rsidRPr="00061F26">
        <w:rPr>
          <w:rFonts w:ascii="Calibri" w:hAnsi="Calibri" w:cs="Calibri"/>
          <w:spacing w:val="-2"/>
          <w:sz w:val="21"/>
          <w:szCs w:val="21"/>
        </w:rPr>
        <w:t xml:space="preserve">aber </w:t>
      </w:r>
      <w:r w:rsidR="00EA38E2" w:rsidRPr="00061F26">
        <w:rPr>
          <w:rFonts w:ascii="Calibri" w:hAnsi="Calibri" w:cs="Calibri"/>
          <w:spacing w:val="-2"/>
          <w:sz w:val="21"/>
          <w:szCs w:val="21"/>
        </w:rPr>
        <w:t>zeichnen sie sich</w:t>
      </w:r>
      <w:r w:rsidRPr="00061F26">
        <w:rPr>
          <w:rFonts w:ascii="Calibri" w:hAnsi="Calibri" w:cs="Calibri"/>
          <w:spacing w:val="-2"/>
          <w:sz w:val="21"/>
          <w:szCs w:val="21"/>
        </w:rPr>
        <w:t xml:space="preserve"> </w:t>
      </w:r>
      <w:r w:rsidR="00962BD8" w:rsidRPr="00061F26">
        <w:rPr>
          <w:rFonts w:ascii="Calibri" w:hAnsi="Calibri" w:cs="Calibri"/>
          <w:spacing w:val="-2"/>
          <w:sz w:val="21"/>
          <w:szCs w:val="21"/>
        </w:rPr>
        <w:t>durch</w:t>
      </w:r>
      <w:r w:rsidRPr="00061F26">
        <w:rPr>
          <w:rFonts w:ascii="Calibri" w:hAnsi="Calibri" w:cs="Calibri"/>
          <w:spacing w:val="-2"/>
          <w:sz w:val="21"/>
          <w:szCs w:val="21"/>
        </w:rPr>
        <w:t xml:space="preserve"> ein Verstärkungsgewebe aus natürlichen Rohstoffen</w:t>
      </w:r>
      <w:r w:rsidR="00EA38E2" w:rsidRPr="00061F26">
        <w:rPr>
          <w:rFonts w:ascii="Calibri" w:hAnsi="Calibri" w:cs="Calibri"/>
          <w:spacing w:val="-2"/>
          <w:sz w:val="21"/>
          <w:szCs w:val="21"/>
        </w:rPr>
        <w:t xml:space="preserve"> aus</w:t>
      </w:r>
      <w:r w:rsidRPr="00061F26">
        <w:rPr>
          <w:rFonts w:ascii="Calibri" w:hAnsi="Calibri" w:cs="Calibri"/>
          <w:spacing w:val="-2"/>
          <w:sz w:val="21"/>
          <w:szCs w:val="21"/>
        </w:rPr>
        <w:t>.</w:t>
      </w:r>
      <w:r w:rsidRPr="00061F26">
        <w:rPr>
          <w:rFonts w:ascii="Calibri" w:hAnsi="Calibri" w:cs="Calibri"/>
          <w:iCs/>
          <w:spacing w:val="-2"/>
          <w:sz w:val="21"/>
          <w:szCs w:val="21"/>
        </w:rPr>
        <w:t xml:space="preserve"> Green Line Tapes eignen sich </w:t>
      </w:r>
      <w:r w:rsidR="00EA38E2" w:rsidRPr="00061F26">
        <w:rPr>
          <w:rFonts w:ascii="Calibri" w:hAnsi="Calibri" w:cs="Calibri"/>
          <w:iCs/>
          <w:spacing w:val="-2"/>
          <w:sz w:val="21"/>
          <w:szCs w:val="21"/>
        </w:rPr>
        <w:t xml:space="preserve">also bestens als </w:t>
      </w:r>
      <w:r w:rsidRPr="00061F26">
        <w:rPr>
          <w:rFonts w:ascii="Calibri" w:hAnsi="Calibri" w:cs="Calibri"/>
          <w:spacing w:val="-2"/>
          <w:sz w:val="21"/>
          <w:szCs w:val="21"/>
        </w:rPr>
        <w:t>Kartonage</w:t>
      </w:r>
      <w:r w:rsidR="00EA38E2" w:rsidRPr="00061F26">
        <w:rPr>
          <w:rFonts w:ascii="Calibri" w:hAnsi="Calibri" w:cs="Calibri"/>
          <w:spacing w:val="-2"/>
          <w:sz w:val="21"/>
          <w:szCs w:val="21"/>
        </w:rPr>
        <w:t>verschlu</w:t>
      </w:r>
      <w:r w:rsidR="00962BD8" w:rsidRPr="00061F26">
        <w:rPr>
          <w:rFonts w:ascii="Calibri" w:hAnsi="Calibri" w:cs="Calibri"/>
          <w:spacing w:val="-2"/>
          <w:sz w:val="21"/>
          <w:szCs w:val="21"/>
        </w:rPr>
        <w:t>ss</w:t>
      </w:r>
      <w:r w:rsidR="00EA38E2" w:rsidRPr="00061F26">
        <w:rPr>
          <w:rFonts w:ascii="Calibri" w:hAnsi="Calibri" w:cs="Calibri"/>
          <w:spacing w:val="-2"/>
          <w:sz w:val="21"/>
          <w:szCs w:val="21"/>
        </w:rPr>
        <w:t xml:space="preserve"> in den Lieferketten der Hersteller und Versender von Bio- und Öko-Produkten</w:t>
      </w:r>
      <w:r w:rsidRPr="00061F26">
        <w:rPr>
          <w:rFonts w:ascii="Calibri" w:hAnsi="Calibri" w:cs="Calibri"/>
          <w:spacing w:val="-2"/>
          <w:sz w:val="21"/>
          <w:szCs w:val="21"/>
        </w:rPr>
        <w:t>.</w:t>
      </w:r>
    </w:p>
    <w:p w14:paraId="0D1E0F09" w14:textId="49F89A0B" w:rsidR="004D46D9" w:rsidRPr="00061F26" w:rsidRDefault="002B593E" w:rsidP="004D46D9">
      <w:pPr>
        <w:spacing w:after="120" w:line="360" w:lineRule="auto"/>
        <w:ind w:left="0"/>
        <w:jc w:val="both"/>
        <w:rPr>
          <w:rFonts w:ascii="Calibri" w:hAnsi="Calibri" w:cs="Calibri"/>
          <w:b/>
          <w:iCs/>
          <w:spacing w:val="-2"/>
          <w:sz w:val="21"/>
          <w:szCs w:val="21"/>
        </w:rPr>
      </w:pPr>
      <w:r w:rsidRPr="00061F26">
        <w:rPr>
          <w:rFonts w:ascii="Calibri" w:hAnsi="Calibri" w:cs="Calibri"/>
          <w:b/>
          <w:iCs/>
          <w:spacing w:val="-2"/>
          <w:sz w:val="21"/>
          <w:szCs w:val="21"/>
        </w:rPr>
        <w:t>Mehr Infos in der Lieferkette</w:t>
      </w:r>
    </w:p>
    <w:p w14:paraId="553378C7" w14:textId="7B3A09A6" w:rsidR="004D46D9" w:rsidRPr="00061F26" w:rsidRDefault="00EA38E2" w:rsidP="004D46D9">
      <w:pPr>
        <w:spacing w:after="120" w:line="360" w:lineRule="auto"/>
        <w:ind w:left="0"/>
        <w:jc w:val="both"/>
        <w:rPr>
          <w:rFonts w:ascii="Calibri" w:hAnsi="Calibri" w:cs="Calibri"/>
          <w:iCs/>
          <w:spacing w:val="-2"/>
          <w:sz w:val="21"/>
          <w:szCs w:val="21"/>
        </w:rPr>
      </w:pPr>
      <w:r w:rsidRPr="00061F26">
        <w:rPr>
          <w:rFonts w:ascii="Calibri" w:hAnsi="Calibri" w:cs="Calibri"/>
          <w:iCs/>
          <w:spacing w:val="-2"/>
          <w:sz w:val="21"/>
          <w:szCs w:val="21"/>
        </w:rPr>
        <w:t xml:space="preserve">Eine </w:t>
      </w:r>
      <w:r w:rsidR="001B251C" w:rsidRPr="00061F26">
        <w:rPr>
          <w:rFonts w:ascii="Calibri" w:hAnsi="Calibri" w:cs="Calibri"/>
          <w:iCs/>
          <w:spacing w:val="-2"/>
          <w:sz w:val="21"/>
          <w:szCs w:val="21"/>
        </w:rPr>
        <w:t>häufig</w:t>
      </w:r>
      <w:r w:rsidRPr="00061F26">
        <w:rPr>
          <w:rFonts w:ascii="Calibri" w:hAnsi="Calibri" w:cs="Calibri"/>
          <w:iCs/>
          <w:spacing w:val="-2"/>
          <w:sz w:val="21"/>
          <w:szCs w:val="21"/>
        </w:rPr>
        <w:t xml:space="preserve"> ungenutzte aber sehr wirksame Möglichkeit zur Lieferketten-Optimierung ergibt sich durch den </w:t>
      </w:r>
      <w:r w:rsidR="004D46D9" w:rsidRPr="00061F26">
        <w:rPr>
          <w:rFonts w:ascii="Calibri" w:hAnsi="Calibri" w:cs="Calibri"/>
          <w:iCs/>
          <w:spacing w:val="-2"/>
          <w:sz w:val="21"/>
          <w:szCs w:val="21"/>
        </w:rPr>
        <w:t xml:space="preserve">Print-Service von Schümann. </w:t>
      </w:r>
      <w:r w:rsidRPr="00061F26">
        <w:rPr>
          <w:rFonts w:ascii="Calibri" w:hAnsi="Calibri" w:cs="Calibri"/>
          <w:iCs/>
          <w:spacing w:val="-2"/>
          <w:sz w:val="21"/>
          <w:szCs w:val="21"/>
        </w:rPr>
        <w:t>Anwender d</w:t>
      </w:r>
      <w:r w:rsidR="004D46D9" w:rsidRPr="00061F26">
        <w:rPr>
          <w:rFonts w:ascii="Calibri" w:hAnsi="Calibri" w:cs="Calibri"/>
          <w:iCs/>
          <w:spacing w:val="-2"/>
          <w:sz w:val="21"/>
          <w:szCs w:val="21"/>
        </w:rPr>
        <w:t xml:space="preserve">eren </w:t>
      </w:r>
      <w:r w:rsidRPr="00061F26">
        <w:rPr>
          <w:rFonts w:ascii="Calibri" w:hAnsi="Calibri" w:cs="Calibri"/>
          <w:iCs/>
          <w:spacing w:val="-2"/>
          <w:sz w:val="21"/>
          <w:szCs w:val="21"/>
        </w:rPr>
        <w:t xml:space="preserve">Kartonagen </w:t>
      </w:r>
      <w:r w:rsidR="004D46D9" w:rsidRPr="00061F26">
        <w:rPr>
          <w:rFonts w:ascii="Calibri" w:hAnsi="Calibri" w:cs="Calibri"/>
          <w:iCs/>
          <w:spacing w:val="-2"/>
          <w:sz w:val="21"/>
          <w:szCs w:val="21"/>
        </w:rPr>
        <w:t xml:space="preserve">beispielsweise auf die Anforderungen hochautomatisierter </w:t>
      </w:r>
      <w:r w:rsidRPr="00061F26">
        <w:rPr>
          <w:rFonts w:ascii="Calibri" w:hAnsi="Calibri" w:cs="Calibri"/>
          <w:iCs/>
          <w:spacing w:val="-2"/>
          <w:sz w:val="21"/>
          <w:szCs w:val="21"/>
        </w:rPr>
        <w:t xml:space="preserve">Verpackungsprozesse </w:t>
      </w:r>
      <w:r w:rsidR="004D46D9" w:rsidRPr="00061F26">
        <w:rPr>
          <w:rFonts w:ascii="Calibri" w:hAnsi="Calibri" w:cs="Calibri"/>
          <w:iCs/>
          <w:spacing w:val="-2"/>
          <w:sz w:val="21"/>
          <w:szCs w:val="21"/>
        </w:rPr>
        <w:t xml:space="preserve">abgestimmt werden müssen, können die Verschlussbänder </w:t>
      </w:r>
      <w:r w:rsidRPr="00061F26">
        <w:rPr>
          <w:rFonts w:ascii="Calibri" w:hAnsi="Calibri" w:cs="Calibri"/>
          <w:iCs/>
          <w:spacing w:val="-2"/>
          <w:sz w:val="21"/>
          <w:szCs w:val="21"/>
        </w:rPr>
        <w:t xml:space="preserve">von Schümann </w:t>
      </w:r>
      <w:r w:rsidR="004D46D9" w:rsidRPr="00061F26">
        <w:rPr>
          <w:rFonts w:ascii="Calibri" w:hAnsi="Calibri" w:cs="Calibri"/>
          <w:iCs/>
          <w:spacing w:val="-2"/>
          <w:sz w:val="21"/>
          <w:szCs w:val="21"/>
        </w:rPr>
        <w:t xml:space="preserve">mit Identcodes bedrucken lassen. </w:t>
      </w:r>
      <w:r w:rsidR="00B71A36" w:rsidRPr="00061F26">
        <w:rPr>
          <w:rFonts w:ascii="Calibri" w:hAnsi="Calibri" w:cs="Calibri"/>
          <w:iCs/>
          <w:spacing w:val="-2"/>
          <w:sz w:val="21"/>
          <w:szCs w:val="21"/>
        </w:rPr>
        <w:t>A</w:t>
      </w:r>
      <w:r w:rsidR="004D46D9" w:rsidRPr="00061F26">
        <w:rPr>
          <w:rFonts w:ascii="Calibri" w:hAnsi="Calibri" w:cs="Calibri"/>
          <w:iCs/>
          <w:spacing w:val="-2"/>
          <w:sz w:val="21"/>
          <w:szCs w:val="21"/>
        </w:rPr>
        <w:t xml:space="preserve">uffällige </w:t>
      </w:r>
      <w:r w:rsidR="00B71A36" w:rsidRPr="00061F26">
        <w:rPr>
          <w:rFonts w:ascii="Calibri" w:hAnsi="Calibri" w:cs="Calibri"/>
          <w:iCs/>
          <w:spacing w:val="-2"/>
          <w:sz w:val="21"/>
          <w:szCs w:val="21"/>
        </w:rPr>
        <w:t xml:space="preserve">Warn- und </w:t>
      </w:r>
      <w:r w:rsidR="004D46D9" w:rsidRPr="00061F26">
        <w:rPr>
          <w:rFonts w:ascii="Calibri" w:hAnsi="Calibri" w:cs="Calibri"/>
          <w:iCs/>
          <w:spacing w:val="-2"/>
          <w:sz w:val="21"/>
          <w:szCs w:val="21"/>
        </w:rPr>
        <w:t xml:space="preserve">Sicherheitshinweise </w:t>
      </w:r>
      <w:r w:rsidR="00B71A36" w:rsidRPr="00061F26">
        <w:rPr>
          <w:rFonts w:ascii="Calibri" w:hAnsi="Calibri" w:cs="Calibri"/>
          <w:iCs/>
          <w:spacing w:val="-2"/>
          <w:sz w:val="21"/>
          <w:szCs w:val="21"/>
        </w:rPr>
        <w:t xml:space="preserve">für Weiterverarbeiter oder Zwischenhändler </w:t>
      </w:r>
      <w:r w:rsidR="004D46D9" w:rsidRPr="00061F26">
        <w:rPr>
          <w:rFonts w:ascii="Calibri" w:hAnsi="Calibri" w:cs="Calibri"/>
          <w:iCs/>
          <w:spacing w:val="-2"/>
          <w:sz w:val="21"/>
          <w:szCs w:val="21"/>
        </w:rPr>
        <w:t xml:space="preserve">lassen sich hingegen aufdrucken, wenn </w:t>
      </w:r>
      <w:r w:rsidR="00B71A36" w:rsidRPr="00061F26">
        <w:rPr>
          <w:rFonts w:ascii="Calibri" w:hAnsi="Calibri" w:cs="Calibri"/>
          <w:iCs/>
          <w:spacing w:val="-2"/>
          <w:sz w:val="21"/>
          <w:szCs w:val="21"/>
        </w:rPr>
        <w:t xml:space="preserve">es </w:t>
      </w:r>
      <w:r w:rsidR="004D46D9" w:rsidRPr="00061F26">
        <w:rPr>
          <w:rFonts w:ascii="Calibri" w:hAnsi="Calibri" w:cs="Calibri"/>
          <w:iCs/>
          <w:spacing w:val="-2"/>
          <w:sz w:val="21"/>
          <w:szCs w:val="21"/>
        </w:rPr>
        <w:t>die Brisanz de</w:t>
      </w:r>
      <w:r w:rsidR="00B71A36" w:rsidRPr="00061F26">
        <w:rPr>
          <w:rFonts w:ascii="Calibri" w:hAnsi="Calibri" w:cs="Calibri"/>
          <w:iCs/>
          <w:spacing w:val="-2"/>
          <w:sz w:val="21"/>
          <w:szCs w:val="21"/>
        </w:rPr>
        <w:t>r</w:t>
      </w:r>
      <w:r w:rsidR="004D46D9" w:rsidRPr="00061F26">
        <w:rPr>
          <w:rFonts w:ascii="Calibri" w:hAnsi="Calibri" w:cs="Calibri"/>
          <w:iCs/>
          <w:spacing w:val="-2"/>
          <w:sz w:val="21"/>
          <w:szCs w:val="21"/>
        </w:rPr>
        <w:t xml:space="preserve"> transportierten </w:t>
      </w:r>
      <w:r w:rsidR="00B71A36" w:rsidRPr="00061F26">
        <w:rPr>
          <w:rFonts w:ascii="Calibri" w:hAnsi="Calibri" w:cs="Calibri"/>
          <w:iCs/>
          <w:spacing w:val="-2"/>
          <w:sz w:val="21"/>
          <w:szCs w:val="21"/>
        </w:rPr>
        <w:t xml:space="preserve">Waren </w:t>
      </w:r>
      <w:r w:rsidR="004D46D9" w:rsidRPr="00061F26">
        <w:rPr>
          <w:rFonts w:ascii="Calibri" w:hAnsi="Calibri" w:cs="Calibri"/>
          <w:iCs/>
          <w:spacing w:val="-2"/>
          <w:sz w:val="21"/>
          <w:szCs w:val="21"/>
        </w:rPr>
        <w:t xml:space="preserve">erforderlich macht. Und wer </w:t>
      </w:r>
      <w:r w:rsidR="00B71A36" w:rsidRPr="00061F26">
        <w:rPr>
          <w:rFonts w:ascii="Calibri" w:hAnsi="Calibri" w:cs="Calibri"/>
          <w:iCs/>
          <w:spacing w:val="-2"/>
          <w:sz w:val="21"/>
          <w:szCs w:val="21"/>
        </w:rPr>
        <w:t xml:space="preserve">über alle Prozesse der Lieferketten deutlich machen möchte, aus welcher Quelle das Paket stammt, </w:t>
      </w:r>
      <w:r w:rsidR="004D46D9" w:rsidRPr="00061F26">
        <w:rPr>
          <w:rFonts w:ascii="Calibri" w:hAnsi="Calibri" w:cs="Calibri"/>
          <w:iCs/>
          <w:spacing w:val="-2"/>
          <w:sz w:val="21"/>
          <w:szCs w:val="21"/>
        </w:rPr>
        <w:t>kann dies mit einer CI-gerechten Farbgebung</w:t>
      </w:r>
      <w:r w:rsidR="00B71A36" w:rsidRPr="00061F26">
        <w:rPr>
          <w:rFonts w:ascii="Calibri" w:hAnsi="Calibri" w:cs="Calibri"/>
          <w:iCs/>
          <w:spacing w:val="-2"/>
          <w:sz w:val="21"/>
          <w:szCs w:val="21"/>
        </w:rPr>
        <w:t xml:space="preserve"> oder mit </w:t>
      </w:r>
      <w:r w:rsidR="004D46D9" w:rsidRPr="00061F26">
        <w:rPr>
          <w:rFonts w:ascii="Calibri" w:hAnsi="Calibri" w:cs="Calibri"/>
          <w:iCs/>
          <w:spacing w:val="-2"/>
          <w:sz w:val="21"/>
          <w:szCs w:val="21"/>
        </w:rPr>
        <w:t xml:space="preserve">aufgedruckten Firmenlogos </w:t>
      </w:r>
      <w:r w:rsidR="00B71A36" w:rsidRPr="00061F26">
        <w:rPr>
          <w:rFonts w:ascii="Calibri" w:hAnsi="Calibri" w:cs="Calibri"/>
          <w:iCs/>
          <w:spacing w:val="-2"/>
          <w:sz w:val="21"/>
          <w:szCs w:val="21"/>
        </w:rPr>
        <w:t>und Werbes</w:t>
      </w:r>
      <w:r w:rsidR="004D46D9" w:rsidRPr="00061F26">
        <w:rPr>
          <w:rFonts w:ascii="Calibri" w:hAnsi="Calibri" w:cs="Calibri"/>
          <w:iCs/>
          <w:spacing w:val="-2"/>
          <w:sz w:val="21"/>
          <w:szCs w:val="21"/>
        </w:rPr>
        <w:t>logans erreichen.</w:t>
      </w:r>
    </w:p>
    <w:p w14:paraId="706E605E" w14:textId="65BBC61A" w:rsidR="00316C07" w:rsidRPr="00061F26" w:rsidRDefault="00B71A36" w:rsidP="006428ED">
      <w:pPr>
        <w:spacing w:after="120" w:line="360" w:lineRule="auto"/>
        <w:ind w:left="0"/>
        <w:jc w:val="both"/>
        <w:rPr>
          <w:rFonts w:ascii="Calibri" w:hAnsi="Calibri" w:cs="Calibri"/>
          <w:spacing w:val="-2"/>
          <w:sz w:val="21"/>
          <w:szCs w:val="21"/>
        </w:rPr>
      </w:pPr>
      <w:r w:rsidRPr="00061F26">
        <w:rPr>
          <w:rFonts w:ascii="Calibri" w:hAnsi="Calibri" w:cs="Calibri"/>
          <w:iCs/>
          <w:spacing w:val="-2"/>
          <w:sz w:val="21"/>
          <w:szCs w:val="21"/>
        </w:rPr>
        <w:t>Fazit</w:t>
      </w:r>
      <w:r w:rsidR="00962BD8" w:rsidRPr="00061F26">
        <w:rPr>
          <w:rFonts w:ascii="Calibri" w:hAnsi="Calibri" w:cs="Calibri"/>
          <w:iCs/>
          <w:spacing w:val="-2"/>
          <w:sz w:val="21"/>
          <w:szCs w:val="21"/>
        </w:rPr>
        <w:t xml:space="preserve">: In Kartonage-basierten Lieferketten </w:t>
      </w:r>
      <w:r w:rsidR="00BA0FE9" w:rsidRPr="00061F26">
        <w:rPr>
          <w:rFonts w:ascii="Calibri" w:hAnsi="Calibri" w:cs="Calibri"/>
          <w:iCs/>
          <w:spacing w:val="-2"/>
          <w:sz w:val="21"/>
          <w:szCs w:val="21"/>
        </w:rPr>
        <w:t xml:space="preserve">lässt </w:t>
      </w:r>
      <w:r w:rsidR="00962BD8" w:rsidRPr="00061F26">
        <w:rPr>
          <w:rFonts w:ascii="Calibri" w:hAnsi="Calibri" w:cs="Calibri"/>
          <w:iCs/>
          <w:spacing w:val="-2"/>
          <w:sz w:val="21"/>
          <w:szCs w:val="21"/>
        </w:rPr>
        <w:t xml:space="preserve">sich durch den Einsatz der Schümann-Nassklebestreifen </w:t>
      </w:r>
      <w:r w:rsidR="00BA0FE9" w:rsidRPr="00061F26">
        <w:rPr>
          <w:rFonts w:ascii="Calibri" w:hAnsi="Calibri" w:cs="Calibri"/>
          <w:iCs/>
          <w:spacing w:val="-2"/>
          <w:sz w:val="21"/>
          <w:szCs w:val="21"/>
        </w:rPr>
        <w:t>nicht nur die Manipulationssicherheit und der Umweltschutz verbessern. Bei der richtigen Auswahl können mit diesen Tapes auch viele andere logistische Schnittstellenprobleme in den Prozessen des Warenumschlags und Transports ad acta gelegt werden</w:t>
      </w:r>
      <w:r w:rsidR="00962BD8" w:rsidRPr="00061F26">
        <w:rPr>
          <w:rFonts w:ascii="Calibri" w:hAnsi="Calibri" w:cs="Calibri"/>
          <w:iCs/>
          <w:spacing w:val="-2"/>
          <w:sz w:val="21"/>
          <w:szCs w:val="21"/>
        </w:rPr>
        <w:t xml:space="preserve">. </w:t>
      </w:r>
      <w:r w:rsidR="00BA0FE9" w:rsidRPr="00061F26">
        <w:rPr>
          <w:rFonts w:ascii="Calibri" w:hAnsi="Calibri" w:cs="Calibri"/>
          <w:iCs/>
          <w:spacing w:val="-2"/>
          <w:sz w:val="21"/>
          <w:szCs w:val="21"/>
        </w:rPr>
        <w:t xml:space="preserve">Logistik- und Supply-Chain-Manager steht damit eine sehr einfache Möglichkeit zur weiteren Optimierung ihrer Lieferketten zur Verfügung. </w:t>
      </w:r>
      <w:r w:rsidR="00592CC9" w:rsidRPr="00061F26">
        <w:rPr>
          <w:rFonts w:ascii="Calibri" w:hAnsi="Calibri" w:cs="Calibri"/>
          <w:i/>
          <w:iCs/>
          <w:spacing w:val="-2"/>
          <w:sz w:val="21"/>
          <w:szCs w:val="21"/>
        </w:rPr>
        <w:t>ms</w:t>
      </w:r>
    </w:p>
    <w:p w14:paraId="1114B4A8" w14:textId="3E659998" w:rsidR="00477C0B" w:rsidRPr="00061F26" w:rsidRDefault="0001399B" w:rsidP="00477C0B">
      <w:pPr>
        <w:spacing w:line="360" w:lineRule="auto"/>
        <w:ind w:left="0"/>
        <w:jc w:val="both"/>
        <w:rPr>
          <w:rFonts w:ascii="Calibri" w:hAnsi="Calibri" w:cs="Calibri"/>
          <w:i/>
          <w:spacing w:val="0"/>
          <w:sz w:val="16"/>
        </w:rPr>
      </w:pPr>
      <w:r w:rsidRPr="00061F26">
        <w:rPr>
          <w:rFonts w:ascii="Calibri" w:hAnsi="Calibri" w:cs="Calibri"/>
          <w:i/>
          <w:spacing w:val="0"/>
          <w:sz w:val="16"/>
        </w:rPr>
        <w:t>1.0</w:t>
      </w:r>
      <w:r w:rsidR="00CF2148" w:rsidRPr="00061F26">
        <w:rPr>
          <w:rFonts w:ascii="Calibri" w:hAnsi="Calibri" w:cs="Calibri"/>
          <w:i/>
          <w:spacing w:val="0"/>
          <w:sz w:val="16"/>
        </w:rPr>
        <w:t>29</w:t>
      </w:r>
      <w:r w:rsidR="00477C0B" w:rsidRPr="00061F26">
        <w:rPr>
          <w:rFonts w:ascii="Calibri" w:hAnsi="Calibri" w:cs="Calibri"/>
          <w:i/>
          <w:spacing w:val="0"/>
          <w:sz w:val="16"/>
        </w:rPr>
        <w:t xml:space="preserve"> Wörter mit </w:t>
      </w:r>
      <w:r w:rsidRPr="00061F26">
        <w:rPr>
          <w:rFonts w:ascii="Calibri" w:hAnsi="Calibri" w:cs="Calibri"/>
          <w:i/>
          <w:spacing w:val="0"/>
          <w:sz w:val="16"/>
        </w:rPr>
        <w:t>8</w:t>
      </w:r>
      <w:r w:rsidR="007C0CFF" w:rsidRPr="00061F26">
        <w:rPr>
          <w:rFonts w:ascii="Calibri" w:hAnsi="Calibri" w:cs="Calibri"/>
          <w:i/>
          <w:spacing w:val="0"/>
          <w:sz w:val="16"/>
        </w:rPr>
        <w:t>.</w:t>
      </w:r>
      <w:r w:rsidR="00CF2148" w:rsidRPr="00061F26">
        <w:rPr>
          <w:rFonts w:ascii="Calibri" w:hAnsi="Calibri" w:cs="Calibri"/>
          <w:i/>
          <w:spacing w:val="0"/>
          <w:sz w:val="16"/>
        </w:rPr>
        <w:t>308</w:t>
      </w:r>
      <w:r w:rsidRPr="00061F26">
        <w:rPr>
          <w:rFonts w:ascii="Calibri" w:hAnsi="Calibri" w:cs="Calibri"/>
          <w:i/>
          <w:spacing w:val="0"/>
          <w:sz w:val="16"/>
        </w:rPr>
        <w:t xml:space="preserve"> </w:t>
      </w:r>
      <w:r w:rsidR="00477C0B" w:rsidRPr="00061F26">
        <w:rPr>
          <w:rFonts w:ascii="Calibri" w:hAnsi="Calibri" w:cs="Calibri"/>
          <w:i/>
          <w:spacing w:val="0"/>
          <w:sz w:val="16"/>
        </w:rPr>
        <w:t>Zeichen (inkl. Leerzeichen)</w:t>
      </w:r>
      <w:r w:rsidR="00592CC9" w:rsidRPr="00061F26">
        <w:rPr>
          <w:rFonts w:ascii="Calibri" w:hAnsi="Calibri" w:cs="Calibri"/>
          <w:i/>
          <w:spacing w:val="0"/>
          <w:sz w:val="16"/>
        </w:rPr>
        <w:tab/>
      </w:r>
      <w:r w:rsidR="00592CC9" w:rsidRPr="00061F26">
        <w:rPr>
          <w:rFonts w:ascii="Calibri" w:hAnsi="Calibri" w:cs="Calibri"/>
          <w:i/>
          <w:spacing w:val="0"/>
          <w:sz w:val="16"/>
        </w:rPr>
        <w:tab/>
      </w:r>
      <w:r w:rsidR="00592CC9" w:rsidRPr="00061F26">
        <w:rPr>
          <w:rFonts w:ascii="Calibri" w:hAnsi="Calibri" w:cs="Calibri"/>
          <w:i/>
          <w:spacing w:val="0"/>
          <w:sz w:val="16"/>
        </w:rPr>
        <w:tab/>
        <w:t xml:space="preserve">          Manfred Stiller, Freier Fachjournalist, Darmstadt</w:t>
      </w:r>
    </w:p>
    <w:p w14:paraId="62633FA3" w14:textId="77777777" w:rsidR="00477C0B" w:rsidRPr="00061F26" w:rsidRDefault="00477C0B" w:rsidP="00477C0B">
      <w:pPr>
        <w:spacing w:line="360" w:lineRule="auto"/>
        <w:ind w:left="0"/>
        <w:jc w:val="both"/>
        <w:rPr>
          <w:rFonts w:ascii="Calibri" w:hAnsi="Calibri" w:cs="Calibri"/>
          <w:spacing w:val="0"/>
          <w:sz w:val="22"/>
          <w:szCs w:val="22"/>
        </w:rPr>
      </w:pPr>
    </w:p>
    <w:p w14:paraId="148D294F" w14:textId="611D103B" w:rsidR="00477C0B" w:rsidRPr="00061F26" w:rsidRDefault="00477C0B" w:rsidP="00477C0B">
      <w:pPr>
        <w:spacing w:line="360" w:lineRule="auto"/>
        <w:ind w:left="0"/>
        <w:jc w:val="both"/>
        <w:rPr>
          <w:rFonts w:ascii="Calibri" w:hAnsi="Calibri" w:cs="Calibri"/>
          <w:b/>
          <w:spacing w:val="0"/>
          <w:sz w:val="21"/>
          <w:szCs w:val="21"/>
        </w:rPr>
      </w:pPr>
      <w:r w:rsidRPr="00061F26">
        <w:rPr>
          <w:rFonts w:ascii="Calibri" w:hAnsi="Calibri" w:cs="Calibri"/>
          <w:b/>
          <w:i/>
          <w:spacing w:val="0"/>
          <w:sz w:val="21"/>
          <w:szCs w:val="21"/>
        </w:rPr>
        <w:t xml:space="preserve">Hinweis für die Redaktion: </w:t>
      </w:r>
      <w:r w:rsidRPr="00061F26">
        <w:rPr>
          <w:rFonts w:ascii="Calibri" w:hAnsi="Calibri" w:cs="Calibri"/>
          <w:b/>
          <w:spacing w:val="0"/>
          <w:sz w:val="21"/>
          <w:szCs w:val="21"/>
        </w:rPr>
        <w:t>Text und Bilder stehen Ihnen unter www.pr-box.de zur Verfügung!</w:t>
      </w:r>
    </w:p>
    <w:p w14:paraId="06766E0E" w14:textId="77777777" w:rsidR="00477C0B" w:rsidRPr="00061F26" w:rsidRDefault="00477C0B" w:rsidP="00477C0B">
      <w:pPr>
        <w:spacing w:line="360" w:lineRule="auto"/>
        <w:ind w:left="0"/>
        <w:jc w:val="both"/>
        <w:rPr>
          <w:rFonts w:ascii="Calibri" w:hAnsi="Calibri" w:cs="Calibri"/>
          <w:b/>
          <w:spacing w:val="0"/>
          <w:sz w:val="16"/>
        </w:rPr>
      </w:pPr>
    </w:p>
    <w:p w14:paraId="0868C4F7" w14:textId="594522AA" w:rsidR="00477C0B" w:rsidRPr="00061F26" w:rsidRDefault="00477C0B" w:rsidP="00477C0B">
      <w:pPr>
        <w:spacing w:after="240"/>
        <w:ind w:left="0"/>
        <w:jc w:val="both"/>
        <w:rPr>
          <w:rFonts w:ascii="Calibri" w:hAnsi="Calibri" w:cs="Calibri"/>
          <w:i/>
          <w:spacing w:val="0"/>
          <w:sz w:val="21"/>
          <w:szCs w:val="21"/>
          <w:u w:val="single"/>
        </w:rPr>
      </w:pPr>
      <w:r w:rsidRPr="00061F26">
        <w:rPr>
          <w:rFonts w:ascii="Calibri" w:hAnsi="Calibri" w:cs="Calibri"/>
          <w:i/>
          <w:spacing w:val="0"/>
          <w:sz w:val="21"/>
          <w:szCs w:val="21"/>
          <w:u w:val="single"/>
        </w:rPr>
        <w:t>Bildlegenden (</w:t>
      </w:r>
      <w:r w:rsidR="00B71A36" w:rsidRPr="00061F26">
        <w:rPr>
          <w:rFonts w:ascii="Calibri" w:hAnsi="Calibri" w:cs="Calibri"/>
          <w:i/>
          <w:spacing w:val="0"/>
          <w:sz w:val="21"/>
          <w:szCs w:val="21"/>
          <w:u w:val="single"/>
        </w:rPr>
        <w:t>5</w:t>
      </w:r>
      <w:r w:rsidRPr="00061F26">
        <w:rPr>
          <w:rFonts w:ascii="Calibri" w:hAnsi="Calibri" w:cs="Calibri"/>
          <w:i/>
          <w:spacing w:val="0"/>
          <w:sz w:val="21"/>
          <w:szCs w:val="21"/>
          <w:u w:val="single"/>
        </w:rPr>
        <w:t xml:space="preserve"> Motive)</w:t>
      </w:r>
    </w:p>
    <w:p w14:paraId="3658DBD9" w14:textId="76733E61" w:rsidR="00477C0B" w:rsidRPr="00061F26" w:rsidRDefault="00477C0B" w:rsidP="00477C0B">
      <w:pPr>
        <w:autoSpaceDE w:val="0"/>
        <w:autoSpaceDN w:val="0"/>
        <w:adjustRightInd w:val="0"/>
        <w:spacing w:after="240"/>
        <w:ind w:left="0"/>
        <w:jc w:val="both"/>
        <w:rPr>
          <w:rFonts w:ascii="Calibri" w:hAnsi="Calibri" w:cs="Calibri"/>
          <w:spacing w:val="0"/>
          <w:sz w:val="21"/>
          <w:szCs w:val="21"/>
        </w:rPr>
      </w:pPr>
      <w:r w:rsidRPr="00061F26">
        <w:rPr>
          <w:rFonts w:ascii="Calibri" w:hAnsi="Calibri" w:cs="Calibri"/>
          <w:i/>
          <w:spacing w:val="0"/>
          <w:sz w:val="21"/>
          <w:szCs w:val="21"/>
        </w:rPr>
        <w:t>Bild 1:</w:t>
      </w:r>
      <w:r w:rsidRPr="00061F26">
        <w:rPr>
          <w:rFonts w:ascii="Calibri" w:hAnsi="Calibri" w:cs="Calibri"/>
          <w:spacing w:val="0"/>
          <w:sz w:val="21"/>
          <w:szCs w:val="21"/>
        </w:rPr>
        <w:t xml:space="preserve"> </w:t>
      </w:r>
      <w:r w:rsidR="00F910D4" w:rsidRPr="00061F26">
        <w:rPr>
          <w:rFonts w:ascii="Calibri" w:hAnsi="Calibri" w:cs="Calibri"/>
          <w:spacing w:val="0"/>
          <w:sz w:val="21"/>
          <w:szCs w:val="21"/>
        </w:rPr>
        <w:t xml:space="preserve">Die unverstärkten Nassklebestreifen von Schümann haben sich als manipulationssicheres, umweltschonendes und handhabungsfreundliches Kartonage-Verschlussmittel in </w:t>
      </w:r>
      <w:r w:rsidR="00382EB8" w:rsidRPr="00061F26">
        <w:rPr>
          <w:rFonts w:ascii="Calibri" w:hAnsi="Calibri" w:cs="Calibri"/>
          <w:spacing w:val="0"/>
          <w:sz w:val="21"/>
          <w:szCs w:val="21"/>
        </w:rPr>
        <w:t xml:space="preserve">den </w:t>
      </w:r>
      <w:r w:rsidR="00F910D4" w:rsidRPr="00061F26">
        <w:rPr>
          <w:rFonts w:ascii="Calibri" w:hAnsi="Calibri" w:cs="Calibri"/>
          <w:spacing w:val="0"/>
          <w:sz w:val="21"/>
          <w:szCs w:val="21"/>
        </w:rPr>
        <w:t xml:space="preserve">Lieferketten </w:t>
      </w:r>
      <w:r w:rsidR="00382EB8" w:rsidRPr="00061F26">
        <w:rPr>
          <w:rFonts w:ascii="Calibri" w:hAnsi="Calibri" w:cs="Calibri"/>
          <w:spacing w:val="0"/>
          <w:sz w:val="21"/>
          <w:szCs w:val="21"/>
        </w:rPr>
        <w:t>viele</w:t>
      </w:r>
      <w:r w:rsidR="008163C8" w:rsidRPr="00061F26">
        <w:rPr>
          <w:rFonts w:ascii="Calibri" w:hAnsi="Calibri" w:cs="Calibri"/>
          <w:spacing w:val="0"/>
          <w:sz w:val="21"/>
          <w:szCs w:val="21"/>
        </w:rPr>
        <w:t>r</w:t>
      </w:r>
      <w:r w:rsidR="00382EB8" w:rsidRPr="00061F26">
        <w:rPr>
          <w:rFonts w:ascii="Calibri" w:hAnsi="Calibri" w:cs="Calibri"/>
          <w:spacing w:val="0"/>
          <w:sz w:val="21"/>
          <w:szCs w:val="21"/>
        </w:rPr>
        <w:t xml:space="preserve"> Branchen </w:t>
      </w:r>
      <w:r w:rsidR="00F910D4" w:rsidRPr="00061F26">
        <w:rPr>
          <w:rFonts w:ascii="Calibri" w:hAnsi="Calibri" w:cs="Calibri"/>
          <w:spacing w:val="0"/>
          <w:sz w:val="21"/>
          <w:szCs w:val="21"/>
        </w:rPr>
        <w:t xml:space="preserve">etabliert. </w:t>
      </w:r>
    </w:p>
    <w:p w14:paraId="09F6DC71" w14:textId="0AB758DE" w:rsidR="00477C0B" w:rsidRPr="00061F26" w:rsidRDefault="00477C0B" w:rsidP="00477C0B">
      <w:pPr>
        <w:spacing w:after="240"/>
        <w:ind w:left="0"/>
        <w:jc w:val="both"/>
        <w:rPr>
          <w:rFonts w:ascii="Calibri" w:hAnsi="Calibri"/>
          <w:color w:val="FF0000"/>
          <w:szCs w:val="18"/>
        </w:rPr>
      </w:pPr>
      <w:r w:rsidRPr="00061F26">
        <w:rPr>
          <w:rFonts w:ascii="Calibri" w:hAnsi="Calibri" w:cs="Calibri"/>
          <w:i/>
          <w:spacing w:val="0"/>
          <w:sz w:val="21"/>
          <w:szCs w:val="21"/>
        </w:rPr>
        <w:lastRenderedPageBreak/>
        <w:t>Bild 2:</w:t>
      </w:r>
      <w:r w:rsidRPr="00061F26">
        <w:rPr>
          <w:rFonts w:ascii="Calibri" w:hAnsi="Calibri" w:cs="Calibri"/>
          <w:spacing w:val="0"/>
          <w:sz w:val="21"/>
          <w:szCs w:val="21"/>
        </w:rPr>
        <w:t xml:space="preserve"> </w:t>
      </w:r>
      <w:r w:rsidR="00F910D4" w:rsidRPr="00061F26">
        <w:rPr>
          <w:rFonts w:ascii="Calibri" w:hAnsi="Calibri" w:cs="Calibri"/>
          <w:spacing w:val="0"/>
          <w:sz w:val="21"/>
          <w:szCs w:val="21"/>
        </w:rPr>
        <w:t xml:space="preserve">An vielen Stellen </w:t>
      </w:r>
      <w:r w:rsidR="00382EB8" w:rsidRPr="00061F26">
        <w:rPr>
          <w:rFonts w:ascii="Calibri" w:hAnsi="Calibri" w:cs="Calibri"/>
          <w:spacing w:val="0"/>
          <w:sz w:val="21"/>
          <w:szCs w:val="21"/>
        </w:rPr>
        <w:t xml:space="preserve">von </w:t>
      </w:r>
      <w:r w:rsidR="00F910D4" w:rsidRPr="00061F26">
        <w:rPr>
          <w:rFonts w:ascii="Calibri" w:hAnsi="Calibri" w:cs="Calibri"/>
          <w:spacing w:val="0"/>
          <w:sz w:val="21"/>
          <w:szCs w:val="21"/>
        </w:rPr>
        <w:t>Kartonage-basierte</w:t>
      </w:r>
      <w:r w:rsidR="00382EB8" w:rsidRPr="00061F26">
        <w:rPr>
          <w:rFonts w:ascii="Calibri" w:hAnsi="Calibri" w:cs="Calibri"/>
          <w:spacing w:val="0"/>
          <w:sz w:val="21"/>
          <w:szCs w:val="21"/>
        </w:rPr>
        <w:t>n</w:t>
      </w:r>
      <w:r w:rsidR="00F910D4" w:rsidRPr="00061F26">
        <w:rPr>
          <w:rFonts w:ascii="Calibri" w:hAnsi="Calibri" w:cs="Calibri"/>
          <w:spacing w:val="0"/>
          <w:sz w:val="21"/>
          <w:szCs w:val="21"/>
        </w:rPr>
        <w:t xml:space="preserve"> Lieferketten lässt sich durch den gezielten Einsatz der Nassklebestreifen von Schümann erhebliches Optimierungspotenzial freisetzen. </w:t>
      </w:r>
    </w:p>
    <w:p w14:paraId="5E738EE6" w14:textId="157F734D" w:rsidR="00477C0B" w:rsidRPr="00061F26" w:rsidRDefault="00477C0B" w:rsidP="00477C0B">
      <w:pPr>
        <w:spacing w:after="240"/>
        <w:ind w:left="0"/>
        <w:jc w:val="both"/>
        <w:rPr>
          <w:rFonts w:ascii="Calibri" w:hAnsi="Calibri" w:cs="Calibri"/>
          <w:spacing w:val="0"/>
          <w:sz w:val="21"/>
          <w:szCs w:val="21"/>
        </w:rPr>
      </w:pPr>
      <w:r w:rsidRPr="00061F26">
        <w:rPr>
          <w:rFonts w:ascii="Calibri" w:hAnsi="Calibri" w:cs="Calibri"/>
          <w:i/>
          <w:spacing w:val="0"/>
          <w:sz w:val="21"/>
          <w:szCs w:val="21"/>
        </w:rPr>
        <w:t>Bild 3:</w:t>
      </w:r>
      <w:r w:rsidRPr="00061F26">
        <w:rPr>
          <w:rFonts w:ascii="Calibri" w:hAnsi="Calibri" w:cs="Calibri"/>
          <w:spacing w:val="0"/>
          <w:sz w:val="21"/>
          <w:szCs w:val="21"/>
        </w:rPr>
        <w:t xml:space="preserve"> </w:t>
      </w:r>
      <w:r w:rsidR="00382EB8" w:rsidRPr="00061F26">
        <w:rPr>
          <w:rFonts w:ascii="Calibri" w:hAnsi="Calibri" w:cs="Calibri"/>
          <w:spacing w:val="0"/>
          <w:sz w:val="21"/>
          <w:szCs w:val="21"/>
        </w:rPr>
        <w:t>Die Nasskleberollen von Schümann lassen sich sowohl manuell als auch halb- und vollautomatisch verarbeiten.</w:t>
      </w:r>
    </w:p>
    <w:p w14:paraId="439AF7ED" w14:textId="5C70C18F" w:rsidR="00B71A36" w:rsidRPr="00061F26" w:rsidRDefault="00B71A36" w:rsidP="00477C0B">
      <w:pPr>
        <w:spacing w:after="240"/>
        <w:ind w:left="0"/>
        <w:jc w:val="both"/>
        <w:rPr>
          <w:rFonts w:ascii="Calibri" w:hAnsi="Calibri" w:cs="Calibri"/>
          <w:i/>
          <w:iCs/>
          <w:spacing w:val="0"/>
          <w:sz w:val="21"/>
          <w:szCs w:val="21"/>
        </w:rPr>
      </w:pPr>
      <w:r w:rsidRPr="00061F26">
        <w:rPr>
          <w:rFonts w:ascii="Calibri" w:hAnsi="Calibri" w:cs="Calibri"/>
          <w:i/>
          <w:iCs/>
          <w:spacing w:val="0"/>
          <w:sz w:val="21"/>
          <w:szCs w:val="21"/>
        </w:rPr>
        <w:t>Bild 4:</w:t>
      </w:r>
      <w:r w:rsidR="00382EB8" w:rsidRPr="00061F26">
        <w:rPr>
          <w:rFonts w:ascii="Calibri" w:hAnsi="Calibri" w:cs="Calibri"/>
          <w:i/>
          <w:iCs/>
          <w:spacing w:val="0"/>
          <w:sz w:val="21"/>
          <w:szCs w:val="21"/>
        </w:rPr>
        <w:t xml:space="preserve"> </w:t>
      </w:r>
      <w:r w:rsidR="00382EB8" w:rsidRPr="00061F26">
        <w:rPr>
          <w:rFonts w:ascii="Calibri" w:hAnsi="Calibri" w:cs="Calibri"/>
          <w:spacing w:val="0"/>
          <w:sz w:val="21"/>
          <w:szCs w:val="21"/>
        </w:rPr>
        <w:t>Bestens geeignet für Lieferketten mit erhöhten Anforderungen an Nachhaltigkeit und Ressourcenschonung sind die umweltfreundlichen Schümann-Nassklebestreifen der Serie Green Line.</w:t>
      </w:r>
    </w:p>
    <w:p w14:paraId="7D066C2B" w14:textId="67B1FFC8" w:rsidR="00B71A36" w:rsidRPr="00061F26" w:rsidRDefault="00B71A36" w:rsidP="00477C0B">
      <w:pPr>
        <w:spacing w:after="240"/>
        <w:ind w:left="0"/>
        <w:jc w:val="both"/>
        <w:rPr>
          <w:i/>
          <w:iCs/>
        </w:rPr>
      </w:pPr>
      <w:r w:rsidRPr="00061F26">
        <w:rPr>
          <w:rFonts w:ascii="Calibri" w:hAnsi="Calibri" w:cs="Calibri"/>
          <w:i/>
          <w:iCs/>
          <w:spacing w:val="0"/>
          <w:sz w:val="21"/>
          <w:szCs w:val="21"/>
        </w:rPr>
        <w:t>Bild 5:</w:t>
      </w:r>
      <w:r w:rsidR="00382EB8" w:rsidRPr="00061F26">
        <w:rPr>
          <w:rFonts w:ascii="Calibri" w:hAnsi="Calibri" w:cs="Calibri"/>
          <w:i/>
          <w:iCs/>
          <w:spacing w:val="0"/>
          <w:sz w:val="21"/>
          <w:szCs w:val="21"/>
        </w:rPr>
        <w:t xml:space="preserve"> </w:t>
      </w:r>
      <w:r w:rsidR="00382EB8" w:rsidRPr="00061F26">
        <w:rPr>
          <w:rFonts w:ascii="Calibri" w:hAnsi="Calibri" w:cs="Calibri"/>
          <w:spacing w:val="0"/>
          <w:sz w:val="21"/>
          <w:szCs w:val="21"/>
        </w:rPr>
        <w:t xml:space="preserve">Über die Manipulationssicherheit hinaus bietet </w:t>
      </w:r>
      <w:r w:rsidR="00CF1303" w:rsidRPr="00061F26">
        <w:rPr>
          <w:rFonts w:ascii="Calibri" w:hAnsi="Calibri" w:cs="Calibri"/>
          <w:spacing w:val="0"/>
          <w:sz w:val="21"/>
          <w:szCs w:val="21"/>
        </w:rPr>
        <w:t xml:space="preserve">sich </w:t>
      </w:r>
      <w:r w:rsidR="00382EB8" w:rsidRPr="00061F26">
        <w:rPr>
          <w:rFonts w:ascii="Calibri" w:hAnsi="Calibri" w:cs="Calibri"/>
          <w:spacing w:val="0"/>
          <w:sz w:val="21"/>
          <w:szCs w:val="21"/>
        </w:rPr>
        <w:t>durch das Bedrucken und die Farbwahl</w:t>
      </w:r>
      <w:r w:rsidR="00CF1303" w:rsidRPr="00061F26">
        <w:rPr>
          <w:rFonts w:ascii="Calibri" w:hAnsi="Calibri" w:cs="Calibri"/>
          <w:spacing w:val="0"/>
          <w:sz w:val="21"/>
          <w:szCs w:val="21"/>
        </w:rPr>
        <w:t xml:space="preserve"> der Nassklebebänder von Schümann viel Potenzial für die Lieferketten-Optimierung.</w:t>
      </w:r>
    </w:p>
    <w:p w14:paraId="4BE55E3F" w14:textId="63ADDCB0" w:rsidR="00A919F1" w:rsidRPr="00061F26" w:rsidRDefault="00FC5B3F" w:rsidP="000744F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i/>
          <w:iCs/>
          <w:spacing w:val="0"/>
          <w:sz w:val="16"/>
          <w:szCs w:val="16"/>
        </w:rPr>
      </w:pPr>
      <w:r w:rsidRPr="00061F26">
        <w:rPr>
          <w:rFonts w:ascii="Calibri" w:hAnsi="Calibri" w:cs="Calibri"/>
          <w:spacing w:val="0"/>
          <w:sz w:val="21"/>
          <w:szCs w:val="21"/>
        </w:rPr>
        <w:t xml:space="preserve"> </w:t>
      </w:r>
      <w:r w:rsidR="00A919F1" w:rsidRPr="00061F26">
        <w:rPr>
          <w:rFonts w:ascii="Calibri" w:hAnsi="Calibri" w:cs="Calibri"/>
          <w:i/>
          <w:iCs/>
          <w:spacing w:val="0"/>
          <w:sz w:val="16"/>
          <w:szCs w:val="16"/>
        </w:rPr>
        <w:t>(</w:t>
      </w:r>
      <w:r w:rsidR="0045092D" w:rsidRPr="00061F26">
        <w:rPr>
          <w:rFonts w:ascii="Calibri" w:hAnsi="Calibri" w:cs="Calibri"/>
          <w:i/>
          <w:iCs/>
          <w:spacing w:val="0"/>
          <w:sz w:val="16"/>
          <w:szCs w:val="16"/>
        </w:rPr>
        <w:t xml:space="preserve">Alle </w:t>
      </w:r>
      <w:r w:rsidR="00A919F1" w:rsidRPr="00061F26">
        <w:rPr>
          <w:rFonts w:ascii="Calibri" w:hAnsi="Calibri" w:cs="Calibri"/>
          <w:i/>
          <w:iCs/>
          <w:spacing w:val="0"/>
          <w:sz w:val="16"/>
          <w:szCs w:val="16"/>
        </w:rPr>
        <w:t>Bild</w:t>
      </w:r>
      <w:r w:rsidR="0045092D" w:rsidRPr="00061F26">
        <w:rPr>
          <w:rFonts w:ascii="Calibri" w:hAnsi="Calibri" w:cs="Calibri"/>
          <w:i/>
          <w:iCs/>
          <w:spacing w:val="0"/>
          <w:sz w:val="16"/>
          <w:szCs w:val="16"/>
        </w:rPr>
        <w:t>er</w:t>
      </w:r>
      <w:r w:rsidR="00A919F1" w:rsidRPr="00061F26">
        <w:rPr>
          <w:rFonts w:ascii="Calibri" w:hAnsi="Calibri" w:cs="Calibri"/>
          <w:i/>
          <w:iCs/>
          <w:spacing w:val="0"/>
          <w:sz w:val="16"/>
          <w:szCs w:val="16"/>
        </w:rPr>
        <w:t>: Schümann)</w:t>
      </w:r>
    </w:p>
    <w:p w14:paraId="395D7C31" w14:textId="77777777" w:rsidR="007B2D86" w:rsidRPr="00061F26" w:rsidRDefault="007B2D86" w:rsidP="00114CC8">
      <w:pPr>
        <w:ind w:left="0"/>
        <w:jc w:val="both"/>
        <w:rPr>
          <w:rFonts w:ascii="Calibri" w:hAnsi="Calibri" w:cs="Calibri"/>
          <w:b/>
          <w:spacing w:val="0"/>
          <w:sz w:val="21"/>
          <w:szCs w:val="21"/>
        </w:rPr>
      </w:pPr>
    </w:p>
    <w:tbl>
      <w:tblPr>
        <w:tblW w:w="9142" w:type="dxa"/>
        <w:tblCellMar>
          <w:left w:w="70" w:type="dxa"/>
          <w:right w:w="70" w:type="dxa"/>
        </w:tblCellMar>
        <w:tblLook w:val="0000" w:firstRow="0" w:lastRow="0" w:firstColumn="0" w:lastColumn="0" w:noHBand="0" w:noVBand="0"/>
      </w:tblPr>
      <w:tblGrid>
        <w:gridCol w:w="6166"/>
        <w:gridCol w:w="2976"/>
      </w:tblGrid>
      <w:tr w:rsidR="00EE5EA9" w:rsidRPr="00061F26" w14:paraId="0EFBAE42" w14:textId="77777777" w:rsidTr="00B71A36">
        <w:tc>
          <w:tcPr>
            <w:tcW w:w="6166" w:type="dxa"/>
          </w:tcPr>
          <w:p w14:paraId="52722D74" w14:textId="77777777" w:rsidR="00EE5EA9" w:rsidRPr="00061F26" w:rsidRDefault="00EE5EA9" w:rsidP="00114CC8">
            <w:pPr>
              <w:ind w:left="0"/>
              <w:rPr>
                <w:rFonts w:ascii="Calibri" w:hAnsi="Calibri" w:cs="Calibri"/>
                <w:b/>
                <w:spacing w:val="0"/>
                <w:sz w:val="21"/>
                <w:szCs w:val="21"/>
              </w:rPr>
            </w:pPr>
            <w:r w:rsidRPr="00061F26">
              <w:rPr>
                <w:rFonts w:ascii="Calibri" w:hAnsi="Calibri" w:cs="Calibri"/>
                <w:b/>
                <w:sz w:val="21"/>
                <w:szCs w:val="21"/>
              </w:rPr>
              <w:t>Anbieter:</w:t>
            </w:r>
          </w:p>
        </w:tc>
        <w:tc>
          <w:tcPr>
            <w:tcW w:w="2976" w:type="dxa"/>
          </w:tcPr>
          <w:p w14:paraId="0146AA30" w14:textId="77777777" w:rsidR="00EE5EA9" w:rsidRPr="00061F26" w:rsidRDefault="00EE5EA9" w:rsidP="00114CC8">
            <w:pPr>
              <w:ind w:left="0"/>
              <w:rPr>
                <w:rFonts w:ascii="Calibri" w:hAnsi="Calibri" w:cs="Calibri"/>
                <w:b/>
                <w:spacing w:val="0"/>
                <w:sz w:val="21"/>
                <w:szCs w:val="21"/>
              </w:rPr>
            </w:pPr>
            <w:r w:rsidRPr="00061F26">
              <w:rPr>
                <w:rFonts w:ascii="Calibri" w:hAnsi="Calibri" w:cs="Calibri"/>
                <w:b/>
                <w:spacing w:val="0"/>
                <w:sz w:val="21"/>
                <w:szCs w:val="21"/>
              </w:rPr>
              <w:t>Presseagentur:</w:t>
            </w:r>
          </w:p>
        </w:tc>
      </w:tr>
      <w:tr w:rsidR="00EE5EA9" w:rsidRPr="00061F26" w14:paraId="0B4C3E3B" w14:textId="77777777" w:rsidTr="00B71A36">
        <w:tc>
          <w:tcPr>
            <w:tcW w:w="6166" w:type="dxa"/>
          </w:tcPr>
          <w:p w14:paraId="6858E401" w14:textId="77777777" w:rsidR="00EE5EA9" w:rsidRPr="00061F26" w:rsidRDefault="00EE5EA9" w:rsidP="00114CC8">
            <w:pPr>
              <w:ind w:left="0"/>
              <w:rPr>
                <w:rFonts w:ascii="Calibri" w:hAnsi="Calibri" w:cs="Calibri"/>
                <w:spacing w:val="0"/>
                <w:sz w:val="21"/>
                <w:szCs w:val="21"/>
              </w:rPr>
            </w:pPr>
            <w:r w:rsidRPr="00061F26">
              <w:rPr>
                <w:rFonts w:ascii="Calibri" w:hAnsi="Calibri" w:cs="Calibri"/>
                <w:spacing w:val="0"/>
                <w:sz w:val="21"/>
                <w:szCs w:val="21"/>
              </w:rPr>
              <w:t>Herbert Schümann Papierverarbeitungswerk GmbH</w:t>
            </w:r>
          </w:p>
        </w:tc>
        <w:tc>
          <w:tcPr>
            <w:tcW w:w="2976" w:type="dxa"/>
          </w:tcPr>
          <w:p w14:paraId="352FF163" w14:textId="77777777" w:rsidR="00EE5EA9" w:rsidRPr="00061F26" w:rsidRDefault="00EE5EA9" w:rsidP="00114CC8">
            <w:pPr>
              <w:ind w:left="0"/>
              <w:rPr>
                <w:rFonts w:ascii="Calibri" w:hAnsi="Calibri" w:cs="Calibri"/>
                <w:spacing w:val="0"/>
                <w:sz w:val="21"/>
                <w:szCs w:val="21"/>
              </w:rPr>
            </w:pPr>
            <w:r w:rsidRPr="00061F26">
              <w:rPr>
                <w:rFonts w:ascii="Calibri" w:hAnsi="Calibri" w:cs="Calibri"/>
                <w:spacing w:val="0"/>
                <w:sz w:val="21"/>
                <w:szCs w:val="21"/>
              </w:rPr>
              <w:t>Graf &amp; Creative PR</w:t>
            </w:r>
          </w:p>
        </w:tc>
      </w:tr>
      <w:tr w:rsidR="00EE5EA9" w:rsidRPr="00061F26" w14:paraId="229F4F7A" w14:textId="77777777" w:rsidTr="00B71A36">
        <w:tc>
          <w:tcPr>
            <w:tcW w:w="6166" w:type="dxa"/>
          </w:tcPr>
          <w:p w14:paraId="06FC1A0E" w14:textId="77777777" w:rsidR="00EE5EA9" w:rsidRPr="00061F26" w:rsidRDefault="0090145E" w:rsidP="00114CC8">
            <w:pPr>
              <w:ind w:left="0"/>
              <w:rPr>
                <w:rFonts w:ascii="Calibri" w:hAnsi="Calibri" w:cs="Calibri"/>
                <w:spacing w:val="0"/>
                <w:sz w:val="21"/>
                <w:szCs w:val="21"/>
              </w:rPr>
            </w:pPr>
            <w:r w:rsidRPr="00061F26">
              <w:rPr>
                <w:rFonts w:ascii="Calibri" w:hAnsi="Calibri" w:cs="Calibri"/>
                <w:spacing w:val="0"/>
                <w:sz w:val="21"/>
                <w:szCs w:val="21"/>
              </w:rPr>
              <w:t>Jürgen Teschner</w:t>
            </w:r>
          </w:p>
        </w:tc>
        <w:tc>
          <w:tcPr>
            <w:tcW w:w="2976" w:type="dxa"/>
          </w:tcPr>
          <w:p w14:paraId="10803C8B" w14:textId="77777777" w:rsidR="00EE5EA9" w:rsidRPr="00061F26" w:rsidRDefault="00EE5EA9" w:rsidP="00114CC8">
            <w:pPr>
              <w:ind w:left="0"/>
              <w:rPr>
                <w:rFonts w:ascii="Calibri" w:hAnsi="Calibri" w:cs="Calibri"/>
                <w:spacing w:val="0"/>
                <w:sz w:val="21"/>
                <w:szCs w:val="21"/>
              </w:rPr>
            </w:pPr>
            <w:r w:rsidRPr="00061F26">
              <w:rPr>
                <w:rFonts w:ascii="Calibri" w:hAnsi="Calibri" w:cs="Calibri"/>
                <w:spacing w:val="0"/>
                <w:sz w:val="21"/>
                <w:szCs w:val="21"/>
              </w:rPr>
              <w:t>Robert-Bosch-Str. 7</w:t>
            </w:r>
          </w:p>
        </w:tc>
      </w:tr>
      <w:tr w:rsidR="00EE5EA9" w:rsidRPr="00061F26" w14:paraId="193C9B4D" w14:textId="77777777" w:rsidTr="00B71A36">
        <w:tc>
          <w:tcPr>
            <w:tcW w:w="6166" w:type="dxa"/>
          </w:tcPr>
          <w:p w14:paraId="54B8D0E3" w14:textId="77777777" w:rsidR="00EE5EA9" w:rsidRPr="00061F26" w:rsidRDefault="00EE5EA9" w:rsidP="00114CC8">
            <w:pPr>
              <w:ind w:left="0"/>
              <w:rPr>
                <w:rFonts w:ascii="Calibri" w:hAnsi="Calibri" w:cs="Calibri"/>
                <w:spacing w:val="0"/>
                <w:sz w:val="21"/>
                <w:szCs w:val="21"/>
              </w:rPr>
            </w:pPr>
            <w:r w:rsidRPr="00061F26">
              <w:rPr>
                <w:rFonts w:ascii="Calibri" w:hAnsi="Calibri" w:cs="Calibri"/>
                <w:spacing w:val="0"/>
                <w:sz w:val="21"/>
                <w:szCs w:val="21"/>
              </w:rPr>
              <w:t>Neckarstraße 15</w:t>
            </w:r>
          </w:p>
        </w:tc>
        <w:tc>
          <w:tcPr>
            <w:tcW w:w="2976" w:type="dxa"/>
          </w:tcPr>
          <w:p w14:paraId="51327EF0" w14:textId="77777777" w:rsidR="00EE5EA9" w:rsidRPr="00061F26" w:rsidRDefault="00867CD5" w:rsidP="00114CC8">
            <w:pPr>
              <w:ind w:left="0"/>
              <w:rPr>
                <w:rFonts w:ascii="Calibri" w:hAnsi="Calibri" w:cs="Calibri"/>
                <w:spacing w:val="0"/>
                <w:sz w:val="21"/>
                <w:szCs w:val="21"/>
              </w:rPr>
            </w:pPr>
            <w:r w:rsidRPr="00061F26">
              <w:rPr>
                <w:rFonts w:ascii="Calibri" w:hAnsi="Calibri" w:cs="Calibri"/>
                <w:spacing w:val="0"/>
                <w:sz w:val="21"/>
                <w:szCs w:val="21"/>
              </w:rPr>
              <w:t>D-</w:t>
            </w:r>
            <w:r w:rsidR="00EE5EA9" w:rsidRPr="00061F26">
              <w:rPr>
                <w:rFonts w:ascii="Calibri" w:hAnsi="Calibri" w:cs="Calibri"/>
                <w:spacing w:val="0"/>
                <w:sz w:val="21"/>
                <w:szCs w:val="21"/>
              </w:rPr>
              <w:t>64293 Darmstadt</w:t>
            </w:r>
          </w:p>
        </w:tc>
      </w:tr>
      <w:tr w:rsidR="00EE5EA9" w:rsidRPr="00061F26" w14:paraId="351C824C" w14:textId="77777777" w:rsidTr="00B71A36">
        <w:tc>
          <w:tcPr>
            <w:tcW w:w="6166" w:type="dxa"/>
          </w:tcPr>
          <w:p w14:paraId="451E91D8" w14:textId="77777777" w:rsidR="00EE5EA9" w:rsidRPr="00061F26" w:rsidRDefault="00867CD5" w:rsidP="00114CC8">
            <w:pPr>
              <w:ind w:left="0"/>
              <w:rPr>
                <w:rFonts w:ascii="Calibri" w:hAnsi="Calibri" w:cs="Calibri"/>
                <w:spacing w:val="0"/>
                <w:sz w:val="21"/>
                <w:szCs w:val="21"/>
              </w:rPr>
            </w:pPr>
            <w:r w:rsidRPr="00061F26">
              <w:rPr>
                <w:rFonts w:ascii="Calibri" w:hAnsi="Calibri" w:cs="Calibri"/>
                <w:spacing w:val="0"/>
                <w:sz w:val="21"/>
                <w:szCs w:val="21"/>
              </w:rPr>
              <w:t>D-</w:t>
            </w:r>
            <w:r w:rsidR="00EE5EA9" w:rsidRPr="00061F26">
              <w:rPr>
                <w:rFonts w:ascii="Calibri" w:hAnsi="Calibri" w:cs="Calibri"/>
                <w:spacing w:val="0"/>
                <w:sz w:val="21"/>
                <w:szCs w:val="21"/>
              </w:rPr>
              <w:t>35260 Stadtallendorf</w:t>
            </w:r>
          </w:p>
        </w:tc>
        <w:tc>
          <w:tcPr>
            <w:tcW w:w="2976" w:type="dxa"/>
          </w:tcPr>
          <w:p w14:paraId="40CDE023" w14:textId="622C6013" w:rsidR="00EE5EA9" w:rsidRPr="00061F26" w:rsidRDefault="00EE5EA9" w:rsidP="00173187">
            <w:pPr>
              <w:ind w:left="0"/>
              <w:rPr>
                <w:rFonts w:ascii="Calibri" w:hAnsi="Calibri" w:cs="Calibri"/>
                <w:spacing w:val="0"/>
                <w:sz w:val="21"/>
                <w:szCs w:val="21"/>
              </w:rPr>
            </w:pPr>
            <w:r w:rsidRPr="00061F26">
              <w:rPr>
                <w:rFonts w:ascii="Calibri" w:hAnsi="Calibri" w:cs="Calibri"/>
                <w:spacing w:val="0"/>
                <w:sz w:val="21"/>
                <w:szCs w:val="21"/>
              </w:rPr>
              <w:t xml:space="preserve">Tel.: </w:t>
            </w:r>
            <w:r w:rsidR="00173187">
              <w:rPr>
                <w:rFonts w:ascii="Calibri" w:hAnsi="Calibri" w:cs="Calibri"/>
                <w:spacing w:val="0"/>
                <w:sz w:val="21"/>
                <w:szCs w:val="21"/>
              </w:rPr>
              <w:t>+</w:t>
            </w:r>
            <w:r w:rsidR="00867CD5" w:rsidRPr="00061F26">
              <w:rPr>
                <w:rFonts w:ascii="Calibri" w:hAnsi="Calibri" w:cs="Calibri"/>
                <w:spacing w:val="0"/>
                <w:sz w:val="21"/>
                <w:szCs w:val="21"/>
              </w:rPr>
              <w:t>49 (0)</w:t>
            </w:r>
            <w:r w:rsidRPr="00061F26">
              <w:rPr>
                <w:rFonts w:ascii="Calibri" w:hAnsi="Calibri" w:cs="Calibri"/>
                <w:spacing w:val="0"/>
                <w:sz w:val="21"/>
                <w:szCs w:val="21"/>
              </w:rPr>
              <w:t xml:space="preserve"> 61 51 / 42 87 91-0</w:t>
            </w:r>
          </w:p>
        </w:tc>
      </w:tr>
      <w:tr w:rsidR="00EE5EA9" w:rsidRPr="00061F26" w14:paraId="4FB540BC" w14:textId="77777777" w:rsidTr="00B71A36">
        <w:tc>
          <w:tcPr>
            <w:tcW w:w="6166" w:type="dxa"/>
          </w:tcPr>
          <w:p w14:paraId="21BF6073" w14:textId="7866D1F7" w:rsidR="00EE5EA9" w:rsidRPr="00061F26" w:rsidRDefault="00EE5EA9" w:rsidP="00173187">
            <w:pPr>
              <w:ind w:left="0"/>
              <w:rPr>
                <w:rFonts w:ascii="Calibri" w:hAnsi="Calibri" w:cs="Calibri"/>
                <w:spacing w:val="0"/>
                <w:sz w:val="21"/>
                <w:szCs w:val="21"/>
              </w:rPr>
            </w:pPr>
            <w:r w:rsidRPr="00061F26">
              <w:rPr>
                <w:rFonts w:ascii="Calibri" w:hAnsi="Calibri" w:cs="Calibri"/>
                <w:spacing w:val="0"/>
                <w:sz w:val="21"/>
                <w:szCs w:val="21"/>
              </w:rPr>
              <w:t xml:space="preserve">Tel.: </w:t>
            </w:r>
            <w:r w:rsidR="00173187">
              <w:rPr>
                <w:rFonts w:ascii="Calibri" w:hAnsi="Calibri" w:cs="Calibri"/>
                <w:spacing w:val="0"/>
                <w:sz w:val="21"/>
                <w:szCs w:val="21"/>
              </w:rPr>
              <w:t>+</w:t>
            </w:r>
            <w:r w:rsidR="00867CD5" w:rsidRPr="00061F26">
              <w:rPr>
                <w:rFonts w:ascii="Calibri" w:hAnsi="Calibri" w:cs="Calibri"/>
                <w:spacing w:val="0"/>
                <w:sz w:val="21"/>
                <w:szCs w:val="21"/>
              </w:rPr>
              <w:t>49 (</w:t>
            </w:r>
            <w:r w:rsidRPr="00061F26">
              <w:rPr>
                <w:rFonts w:ascii="Calibri" w:hAnsi="Calibri" w:cs="Calibri"/>
                <w:spacing w:val="0"/>
                <w:sz w:val="21"/>
                <w:szCs w:val="21"/>
              </w:rPr>
              <w:t>0</w:t>
            </w:r>
            <w:r w:rsidR="00867CD5" w:rsidRPr="00061F26">
              <w:rPr>
                <w:rFonts w:ascii="Calibri" w:hAnsi="Calibri" w:cs="Calibri"/>
                <w:spacing w:val="0"/>
                <w:sz w:val="21"/>
                <w:szCs w:val="21"/>
              </w:rPr>
              <w:t>)</w:t>
            </w:r>
            <w:r w:rsidRPr="00061F26">
              <w:rPr>
                <w:rFonts w:ascii="Calibri" w:hAnsi="Calibri" w:cs="Calibri"/>
                <w:spacing w:val="0"/>
                <w:sz w:val="21"/>
                <w:szCs w:val="21"/>
              </w:rPr>
              <w:t xml:space="preserve"> 64 28 / 70 60</w:t>
            </w:r>
          </w:p>
        </w:tc>
        <w:tc>
          <w:tcPr>
            <w:tcW w:w="2976" w:type="dxa"/>
          </w:tcPr>
          <w:p w14:paraId="45E3D027" w14:textId="534FD09C" w:rsidR="00EE5EA9" w:rsidRPr="00061F26" w:rsidRDefault="00EE5EA9" w:rsidP="00173187">
            <w:pPr>
              <w:ind w:left="0"/>
              <w:rPr>
                <w:rFonts w:ascii="Calibri" w:hAnsi="Calibri" w:cs="Calibri"/>
                <w:spacing w:val="0"/>
                <w:sz w:val="21"/>
                <w:szCs w:val="21"/>
              </w:rPr>
            </w:pPr>
            <w:r w:rsidRPr="00061F26">
              <w:rPr>
                <w:rFonts w:ascii="Calibri" w:hAnsi="Calibri" w:cs="Calibri"/>
                <w:spacing w:val="0"/>
                <w:sz w:val="21"/>
                <w:szCs w:val="21"/>
              </w:rPr>
              <w:t xml:space="preserve">Fax: </w:t>
            </w:r>
            <w:r w:rsidR="00173187">
              <w:rPr>
                <w:rFonts w:ascii="Calibri" w:hAnsi="Calibri" w:cs="Calibri"/>
                <w:spacing w:val="0"/>
                <w:sz w:val="21"/>
                <w:szCs w:val="21"/>
              </w:rPr>
              <w:t>+</w:t>
            </w:r>
            <w:bookmarkStart w:id="0" w:name="_GoBack"/>
            <w:bookmarkEnd w:id="0"/>
            <w:r w:rsidR="00867CD5" w:rsidRPr="00061F26">
              <w:rPr>
                <w:rFonts w:ascii="Calibri" w:hAnsi="Calibri" w:cs="Calibri"/>
                <w:spacing w:val="0"/>
                <w:sz w:val="21"/>
                <w:szCs w:val="21"/>
              </w:rPr>
              <w:t>49 (0)</w:t>
            </w:r>
            <w:r w:rsidRPr="00061F26">
              <w:rPr>
                <w:rFonts w:ascii="Calibri" w:hAnsi="Calibri" w:cs="Calibri"/>
                <w:spacing w:val="0"/>
                <w:sz w:val="21"/>
                <w:szCs w:val="21"/>
              </w:rPr>
              <w:t xml:space="preserve"> 61 51 / 42 87 91-9</w:t>
            </w:r>
          </w:p>
        </w:tc>
      </w:tr>
      <w:tr w:rsidR="00EE5EA9" w:rsidRPr="00061F26" w14:paraId="47DDC231" w14:textId="77777777" w:rsidTr="00B71A36">
        <w:tc>
          <w:tcPr>
            <w:tcW w:w="6166" w:type="dxa"/>
          </w:tcPr>
          <w:p w14:paraId="77813A98" w14:textId="7E46D4DB" w:rsidR="00EE5EA9" w:rsidRPr="00061F26" w:rsidRDefault="00EE5EA9" w:rsidP="00173187">
            <w:pPr>
              <w:ind w:left="0"/>
              <w:rPr>
                <w:rFonts w:ascii="Calibri" w:hAnsi="Calibri" w:cs="Calibri"/>
                <w:spacing w:val="0"/>
                <w:sz w:val="21"/>
                <w:szCs w:val="21"/>
              </w:rPr>
            </w:pPr>
            <w:r w:rsidRPr="00061F26">
              <w:rPr>
                <w:rFonts w:ascii="Calibri" w:hAnsi="Calibri" w:cs="Calibri"/>
                <w:spacing w:val="0"/>
                <w:sz w:val="21"/>
                <w:szCs w:val="21"/>
              </w:rPr>
              <w:t xml:space="preserve">Fax: </w:t>
            </w:r>
            <w:r w:rsidR="00173187">
              <w:rPr>
                <w:rFonts w:ascii="Calibri" w:hAnsi="Calibri" w:cs="Calibri"/>
                <w:spacing w:val="0"/>
                <w:sz w:val="21"/>
                <w:szCs w:val="21"/>
              </w:rPr>
              <w:t>+</w:t>
            </w:r>
            <w:r w:rsidR="00867CD5" w:rsidRPr="00061F26">
              <w:rPr>
                <w:rFonts w:ascii="Calibri" w:hAnsi="Calibri" w:cs="Calibri"/>
                <w:spacing w:val="0"/>
                <w:sz w:val="21"/>
                <w:szCs w:val="21"/>
              </w:rPr>
              <w:t>49 (0)</w:t>
            </w:r>
            <w:r w:rsidRPr="00061F26">
              <w:rPr>
                <w:rFonts w:ascii="Calibri" w:hAnsi="Calibri" w:cs="Calibri"/>
                <w:spacing w:val="0"/>
                <w:sz w:val="21"/>
                <w:szCs w:val="21"/>
              </w:rPr>
              <w:t xml:space="preserve"> 64 28 / 7 06 60</w:t>
            </w:r>
          </w:p>
        </w:tc>
        <w:tc>
          <w:tcPr>
            <w:tcW w:w="2976" w:type="dxa"/>
          </w:tcPr>
          <w:p w14:paraId="33B1D24E" w14:textId="77777777" w:rsidR="00EE5EA9" w:rsidRPr="00061F26" w:rsidRDefault="00EE5EA9" w:rsidP="00114CC8">
            <w:pPr>
              <w:ind w:left="0"/>
              <w:rPr>
                <w:rFonts w:ascii="Calibri" w:hAnsi="Calibri" w:cs="Calibri"/>
                <w:spacing w:val="0"/>
                <w:sz w:val="21"/>
                <w:szCs w:val="21"/>
                <w:lang w:val="it-IT"/>
              </w:rPr>
            </w:pPr>
            <w:r w:rsidRPr="00061F26">
              <w:rPr>
                <w:rFonts w:ascii="Calibri" w:hAnsi="Calibri" w:cs="Calibri"/>
                <w:spacing w:val="0"/>
                <w:sz w:val="21"/>
                <w:szCs w:val="21"/>
                <w:lang w:val="it-IT"/>
              </w:rPr>
              <w:t>E-</w:t>
            </w:r>
            <w:r w:rsidRPr="00061F26">
              <w:rPr>
                <w:rFonts w:ascii="Calibri" w:hAnsi="Calibri" w:cs="Calibri"/>
                <w:color w:val="000000"/>
                <w:spacing w:val="0"/>
                <w:sz w:val="21"/>
                <w:szCs w:val="21"/>
                <w:lang w:val="it-IT"/>
              </w:rPr>
              <w:t xml:space="preserve">Mail: </w:t>
            </w:r>
            <w:hyperlink r:id="rId7" w:history="1">
              <w:r w:rsidRPr="00061F26">
                <w:rPr>
                  <w:rStyle w:val="Hyperlink"/>
                  <w:rFonts w:ascii="Calibri" w:hAnsi="Calibri" w:cs="Calibri"/>
                  <w:color w:val="000000"/>
                  <w:spacing w:val="0"/>
                  <w:sz w:val="21"/>
                  <w:szCs w:val="21"/>
                  <w:u w:val="none"/>
                  <w:lang w:val="it-IT"/>
                </w:rPr>
                <w:t>info@guc.biz</w:t>
              </w:r>
            </w:hyperlink>
          </w:p>
        </w:tc>
      </w:tr>
      <w:tr w:rsidR="00EE5EA9" w:rsidRPr="0004765A" w14:paraId="70D157D0" w14:textId="77777777" w:rsidTr="00B71A36">
        <w:tc>
          <w:tcPr>
            <w:tcW w:w="6166" w:type="dxa"/>
          </w:tcPr>
          <w:p w14:paraId="216FB30F" w14:textId="77777777" w:rsidR="00EE5EA9" w:rsidRPr="00061F26" w:rsidRDefault="00EE5EA9" w:rsidP="00114CC8">
            <w:pPr>
              <w:ind w:left="0"/>
              <w:rPr>
                <w:rFonts w:ascii="Calibri" w:hAnsi="Calibri" w:cs="Calibri"/>
                <w:spacing w:val="0"/>
                <w:sz w:val="21"/>
                <w:szCs w:val="21"/>
                <w:lang w:val="it-IT"/>
              </w:rPr>
            </w:pPr>
            <w:r w:rsidRPr="00061F26">
              <w:rPr>
                <w:rFonts w:ascii="Calibri" w:hAnsi="Calibri" w:cs="Calibri"/>
                <w:spacing w:val="0"/>
                <w:sz w:val="21"/>
                <w:szCs w:val="21"/>
                <w:lang w:val="it-IT"/>
              </w:rPr>
              <w:t>E-Mail: info@schuemann-herbert.com</w:t>
            </w:r>
          </w:p>
        </w:tc>
        <w:tc>
          <w:tcPr>
            <w:tcW w:w="2976" w:type="dxa"/>
          </w:tcPr>
          <w:p w14:paraId="55351772" w14:textId="77777777" w:rsidR="00EE5EA9" w:rsidRPr="0004765A" w:rsidRDefault="00EE5EA9" w:rsidP="00114CC8">
            <w:pPr>
              <w:ind w:left="0"/>
              <w:rPr>
                <w:rFonts w:ascii="Calibri" w:hAnsi="Calibri" w:cs="Calibri"/>
                <w:spacing w:val="0"/>
                <w:sz w:val="21"/>
                <w:szCs w:val="21"/>
                <w:lang w:val="it-IT"/>
              </w:rPr>
            </w:pPr>
            <w:r w:rsidRPr="00061F26">
              <w:rPr>
                <w:rFonts w:ascii="Calibri" w:hAnsi="Calibri" w:cs="Calibri"/>
                <w:spacing w:val="0"/>
                <w:sz w:val="21"/>
                <w:szCs w:val="21"/>
                <w:lang w:val="it-IT"/>
              </w:rPr>
              <w:t>Internet: www.pr-box.de</w:t>
            </w:r>
          </w:p>
        </w:tc>
      </w:tr>
    </w:tbl>
    <w:p w14:paraId="2A22B9E1" w14:textId="77777777" w:rsidR="0021505C" w:rsidRPr="0004765A" w:rsidRDefault="0021505C" w:rsidP="00114CC8">
      <w:pPr>
        <w:ind w:left="0"/>
        <w:jc w:val="both"/>
        <w:rPr>
          <w:rFonts w:ascii="Calibri" w:hAnsi="Calibri" w:cs="Calibri"/>
          <w:sz w:val="21"/>
          <w:szCs w:val="21"/>
        </w:rPr>
      </w:pPr>
    </w:p>
    <w:sectPr w:rsidR="0021505C" w:rsidRPr="0004765A" w:rsidSect="002B593E">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vo">
    <w:charset w:val="00"/>
    <w:family w:val="auto"/>
    <w:pitch w:val="variable"/>
    <w:sig w:usb0="A00000A7" w:usb1="00000041" w:usb2="00000000" w:usb3="00000000" w:csb0="0000011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0B0F76"/>
    <w:multiLevelType w:val="hybridMultilevel"/>
    <w:tmpl w:val="A6DA4C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655290E"/>
    <w:multiLevelType w:val="hybridMultilevel"/>
    <w:tmpl w:val="5D691F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E0F7C86"/>
    <w:multiLevelType w:val="hybridMultilevel"/>
    <w:tmpl w:val="D60EFF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2CDE748"/>
    <w:multiLevelType w:val="hybridMultilevel"/>
    <w:tmpl w:val="8F07C4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2DF5"/>
    <w:rsid w:val="00003EF0"/>
    <w:rsid w:val="00006B28"/>
    <w:rsid w:val="0001399B"/>
    <w:rsid w:val="00015501"/>
    <w:rsid w:val="000204CF"/>
    <w:rsid w:val="00020551"/>
    <w:rsid w:val="00023F93"/>
    <w:rsid w:val="0004765A"/>
    <w:rsid w:val="00061F26"/>
    <w:rsid w:val="000744FE"/>
    <w:rsid w:val="00077037"/>
    <w:rsid w:val="00080621"/>
    <w:rsid w:val="00081796"/>
    <w:rsid w:val="00090902"/>
    <w:rsid w:val="000A3B1B"/>
    <w:rsid w:val="000A412B"/>
    <w:rsid w:val="000B18AB"/>
    <w:rsid w:val="000B2C41"/>
    <w:rsid w:val="000C32CC"/>
    <w:rsid w:val="000C3FFF"/>
    <w:rsid w:val="000D1FF7"/>
    <w:rsid w:val="000D7543"/>
    <w:rsid w:val="000E11FC"/>
    <w:rsid w:val="000E3B45"/>
    <w:rsid w:val="000E6AEE"/>
    <w:rsid w:val="000F4DEE"/>
    <w:rsid w:val="00107905"/>
    <w:rsid w:val="00114CC8"/>
    <w:rsid w:val="00125811"/>
    <w:rsid w:val="0012651C"/>
    <w:rsid w:val="00136DFB"/>
    <w:rsid w:val="001431D9"/>
    <w:rsid w:val="001446AA"/>
    <w:rsid w:val="001466E2"/>
    <w:rsid w:val="00154BB1"/>
    <w:rsid w:val="00156B23"/>
    <w:rsid w:val="001604C9"/>
    <w:rsid w:val="00160DDA"/>
    <w:rsid w:val="001644D3"/>
    <w:rsid w:val="00164E6A"/>
    <w:rsid w:val="001663AE"/>
    <w:rsid w:val="00173187"/>
    <w:rsid w:val="001759D7"/>
    <w:rsid w:val="00176503"/>
    <w:rsid w:val="00182076"/>
    <w:rsid w:val="00186C5C"/>
    <w:rsid w:val="00191857"/>
    <w:rsid w:val="00191E21"/>
    <w:rsid w:val="00196392"/>
    <w:rsid w:val="001A0B54"/>
    <w:rsid w:val="001A4053"/>
    <w:rsid w:val="001B251C"/>
    <w:rsid w:val="001B4C0F"/>
    <w:rsid w:val="001D7000"/>
    <w:rsid w:val="001E0C84"/>
    <w:rsid w:val="001E31DD"/>
    <w:rsid w:val="001E4672"/>
    <w:rsid w:val="001E4D06"/>
    <w:rsid w:val="001E6B5B"/>
    <w:rsid w:val="002002E6"/>
    <w:rsid w:val="00207E75"/>
    <w:rsid w:val="0021505C"/>
    <w:rsid w:val="00225A56"/>
    <w:rsid w:val="0023482A"/>
    <w:rsid w:val="002409DB"/>
    <w:rsid w:val="00241F73"/>
    <w:rsid w:val="00247745"/>
    <w:rsid w:val="00254C3C"/>
    <w:rsid w:val="0027235F"/>
    <w:rsid w:val="00272A77"/>
    <w:rsid w:val="00277EBC"/>
    <w:rsid w:val="002802AB"/>
    <w:rsid w:val="00284B99"/>
    <w:rsid w:val="00286B56"/>
    <w:rsid w:val="00286CAB"/>
    <w:rsid w:val="002B593E"/>
    <w:rsid w:val="002B76F8"/>
    <w:rsid w:val="002C503C"/>
    <w:rsid w:val="002C5C92"/>
    <w:rsid w:val="002D46E2"/>
    <w:rsid w:val="002E03DE"/>
    <w:rsid w:val="002E4570"/>
    <w:rsid w:val="002E5756"/>
    <w:rsid w:val="002F18C5"/>
    <w:rsid w:val="00302C27"/>
    <w:rsid w:val="00303F9B"/>
    <w:rsid w:val="00306AFF"/>
    <w:rsid w:val="003105AC"/>
    <w:rsid w:val="00316C07"/>
    <w:rsid w:val="003234B2"/>
    <w:rsid w:val="0032377F"/>
    <w:rsid w:val="00334D3D"/>
    <w:rsid w:val="003435BC"/>
    <w:rsid w:val="0034401A"/>
    <w:rsid w:val="0034425A"/>
    <w:rsid w:val="00352B22"/>
    <w:rsid w:val="00352F60"/>
    <w:rsid w:val="003531AE"/>
    <w:rsid w:val="00355C62"/>
    <w:rsid w:val="00357E1B"/>
    <w:rsid w:val="00370E71"/>
    <w:rsid w:val="00380AB2"/>
    <w:rsid w:val="00382621"/>
    <w:rsid w:val="00382EB8"/>
    <w:rsid w:val="003907EF"/>
    <w:rsid w:val="003949D9"/>
    <w:rsid w:val="0039694E"/>
    <w:rsid w:val="003A07CF"/>
    <w:rsid w:val="003A1546"/>
    <w:rsid w:val="003A15C6"/>
    <w:rsid w:val="003A685B"/>
    <w:rsid w:val="003A779F"/>
    <w:rsid w:val="003B1EFE"/>
    <w:rsid w:val="003B56CC"/>
    <w:rsid w:val="003B67C8"/>
    <w:rsid w:val="003B7320"/>
    <w:rsid w:val="003C0177"/>
    <w:rsid w:val="003C16B4"/>
    <w:rsid w:val="003C648C"/>
    <w:rsid w:val="003C6B8F"/>
    <w:rsid w:val="003D268D"/>
    <w:rsid w:val="003D3911"/>
    <w:rsid w:val="003F2A79"/>
    <w:rsid w:val="003F304E"/>
    <w:rsid w:val="0040361F"/>
    <w:rsid w:val="004039C5"/>
    <w:rsid w:val="004101C6"/>
    <w:rsid w:val="0043212D"/>
    <w:rsid w:val="00441852"/>
    <w:rsid w:val="0044420A"/>
    <w:rsid w:val="0045092D"/>
    <w:rsid w:val="004577D6"/>
    <w:rsid w:val="00466CAD"/>
    <w:rsid w:val="00477C0B"/>
    <w:rsid w:val="00487AB0"/>
    <w:rsid w:val="004A3868"/>
    <w:rsid w:val="004B2EF7"/>
    <w:rsid w:val="004C65ED"/>
    <w:rsid w:val="004C7EDC"/>
    <w:rsid w:val="004D0E60"/>
    <w:rsid w:val="004D46D9"/>
    <w:rsid w:val="004D5EC8"/>
    <w:rsid w:val="004E6385"/>
    <w:rsid w:val="004F3B4E"/>
    <w:rsid w:val="00502314"/>
    <w:rsid w:val="00505470"/>
    <w:rsid w:val="00514A15"/>
    <w:rsid w:val="00517E27"/>
    <w:rsid w:val="00530134"/>
    <w:rsid w:val="005333A6"/>
    <w:rsid w:val="0055741B"/>
    <w:rsid w:val="0056238D"/>
    <w:rsid w:val="005638A4"/>
    <w:rsid w:val="005700AE"/>
    <w:rsid w:val="00590451"/>
    <w:rsid w:val="00590C7B"/>
    <w:rsid w:val="00592CC9"/>
    <w:rsid w:val="005A1D97"/>
    <w:rsid w:val="005B3814"/>
    <w:rsid w:val="005C2144"/>
    <w:rsid w:val="005E3123"/>
    <w:rsid w:val="005E568E"/>
    <w:rsid w:val="005F61AD"/>
    <w:rsid w:val="005F745C"/>
    <w:rsid w:val="0060642B"/>
    <w:rsid w:val="00631347"/>
    <w:rsid w:val="006428ED"/>
    <w:rsid w:val="00652C1F"/>
    <w:rsid w:val="006538C3"/>
    <w:rsid w:val="00653DA9"/>
    <w:rsid w:val="00665258"/>
    <w:rsid w:val="00675360"/>
    <w:rsid w:val="006853AF"/>
    <w:rsid w:val="00690E8A"/>
    <w:rsid w:val="00691A14"/>
    <w:rsid w:val="00693FE4"/>
    <w:rsid w:val="006A20EE"/>
    <w:rsid w:val="006A2503"/>
    <w:rsid w:val="006B1CEE"/>
    <w:rsid w:val="006B687A"/>
    <w:rsid w:val="006C2B79"/>
    <w:rsid w:val="006D1034"/>
    <w:rsid w:val="006D21D6"/>
    <w:rsid w:val="006D4C4C"/>
    <w:rsid w:val="006D584F"/>
    <w:rsid w:val="006E3520"/>
    <w:rsid w:val="006E5D23"/>
    <w:rsid w:val="006F1B7D"/>
    <w:rsid w:val="006F1B98"/>
    <w:rsid w:val="006F6ADD"/>
    <w:rsid w:val="00701B7A"/>
    <w:rsid w:val="00703408"/>
    <w:rsid w:val="00705E63"/>
    <w:rsid w:val="00707702"/>
    <w:rsid w:val="00711389"/>
    <w:rsid w:val="00713E6B"/>
    <w:rsid w:val="00715028"/>
    <w:rsid w:val="0072712C"/>
    <w:rsid w:val="00730831"/>
    <w:rsid w:val="00734987"/>
    <w:rsid w:val="00735F63"/>
    <w:rsid w:val="007412E2"/>
    <w:rsid w:val="0075224C"/>
    <w:rsid w:val="00752F50"/>
    <w:rsid w:val="00756305"/>
    <w:rsid w:val="0077363A"/>
    <w:rsid w:val="00787772"/>
    <w:rsid w:val="00791CEF"/>
    <w:rsid w:val="00792DDB"/>
    <w:rsid w:val="007932B8"/>
    <w:rsid w:val="007A1732"/>
    <w:rsid w:val="007A1D03"/>
    <w:rsid w:val="007A3E76"/>
    <w:rsid w:val="007A4DF0"/>
    <w:rsid w:val="007A51B1"/>
    <w:rsid w:val="007B2C35"/>
    <w:rsid w:val="007B2D86"/>
    <w:rsid w:val="007B3419"/>
    <w:rsid w:val="007C0CFF"/>
    <w:rsid w:val="007D41B5"/>
    <w:rsid w:val="007D6F49"/>
    <w:rsid w:val="007D6F92"/>
    <w:rsid w:val="007D73F8"/>
    <w:rsid w:val="007E036C"/>
    <w:rsid w:val="007E3AA8"/>
    <w:rsid w:val="007E6B7E"/>
    <w:rsid w:val="007F1C46"/>
    <w:rsid w:val="007F210F"/>
    <w:rsid w:val="007F2C01"/>
    <w:rsid w:val="00812362"/>
    <w:rsid w:val="00813F65"/>
    <w:rsid w:val="008163C8"/>
    <w:rsid w:val="00830E8A"/>
    <w:rsid w:val="0083373A"/>
    <w:rsid w:val="008507DE"/>
    <w:rsid w:val="008635C2"/>
    <w:rsid w:val="0086582F"/>
    <w:rsid w:val="00867CD5"/>
    <w:rsid w:val="008725AE"/>
    <w:rsid w:val="008955FB"/>
    <w:rsid w:val="00897BA0"/>
    <w:rsid w:val="00897DBF"/>
    <w:rsid w:val="008A4DBB"/>
    <w:rsid w:val="008B38AE"/>
    <w:rsid w:val="008B4737"/>
    <w:rsid w:val="008B6C68"/>
    <w:rsid w:val="008C72F8"/>
    <w:rsid w:val="008E16B2"/>
    <w:rsid w:val="009005AA"/>
    <w:rsid w:val="0090145E"/>
    <w:rsid w:val="0090385F"/>
    <w:rsid w:val="009101F1"/>
    <w:rsid w:val="00910419"/>
    <w:rsid w:val="0091458F"/>
    <w:rsid w:val="0092329A"/>
    <w:rsid w:val="00925741"/>
    <w:rsid w:val="00925ED8"/>
    <w:rsid w:val="00926174"/>
    <w:rsid w:val="00932F0A"/>
    <w:rsid w:val="009370EE"/>
    <w:rsid w:val="009507D2"/>
    <w:rsid w:val="00952964"/>
    <w:rsid w:val="00962BD8"/>
    <w:rsid w:val="009747C1"/>
    <w:rsid w:val="009749E2"/>
    <w:rsid w:val="009763F1"/>
    <w:rsid w:val="00986CDD"/>
    <w:rsid w:val="009918AA"/>
    <w:rsid w:val="009B3C6D"/>
    <w:rsid w:val="009C08CD"/>
    <w:rsid w:val="009C1FFA"/>
    <w:rsid w:val="009C2BAD"/>
    <w:rsid w:val="009C4733"/>
    <w:rsid w:val="009E6F03"/>
    <w:rsid w:val="009F3EDC"/>
    <w:rsid w:val="00A0001E"/>
    <w:rsid w:val="00A00DD4"/>
    <w:rsid w:val="00A10C98"/>
    <w:rsid w:val="00A215B8"/>
    <w:rsid w:val="00A232D9"/>
    <w:rsid w:val="00A248C1"/>
    <w:rsid w:val="00A33618"/>
    <w:rsid w:val="00A34D4C"/>
    <w:rsid w:val="00A36065"/>
    <w:rsid w:val="00A55D5C"/>
    <w:rsid w:val="00A74DCF"/>
    <w:rsid w:val="00A919F1"/>
    <w:rsid w:val="00A9494C"/>
    <w:rsid w:val="00A96CA5"/>
    <w:rsid w:val="00AB2A87"/>
    <w:rsid w:val="00AB7623"/>
    <w:rsid w:val="00AC1BAA"/>
    <w:rsid w:val="00AC2791"/>
    <w:rsid w:val="00AD0446"/>
    <w:rsid w:val="00AD3354"/>
    <w:rsid w:val="00AD7A34"/>
    <w:rsid w:val="00AE0A7C"/>
    <w:rsid w:val="00AE163E"/>
    <w:rsid w:val="00AF0619"/>
    <w:rsid w:val="00AF3899"/>
    <w:rsid w:val="00AF4803"/>
    <w:rsid w:val="00AF4C20"/>
    <w:rsid w:val="00AF5471"/>
    <w:rsid w:val="00AF7B37"/>
    <w:rsid w:val="00B01D9B"/>
    <w:rsid w:val="00B11649"/>
    <w:rsid w:val="00B35BD2"/>
    <w:rsid w:val="00B41EFB"/>
    <w:rsid w:val="00B42D7E"/>
    <w:rsid w:val="00B449FD"/>
    <w:rsid w:val="00B47BE4"/>
    <w:rsid w:val="00B5092E"/>
    <w:rsid w:val="00B6224F"/>
    <w:rsid w:val="00B64F36"/>
    <w:rsid w:val="00B70F1E"/>
    <w:rsid w:val="00B7171C"/>
    <w:rsid w:val="00B71A36"/>
    <w:rsid w:val="00B74B77"/>
    <w:rsid w:val="00B852B5"/>
    <w:rsid w:val="00B857A8"/>
    <w:rsid w:val="00B870DB"/>
    <w:rsid w:val="00B9658C"/>
    <w:rsid w:val="00BA0FE9"/>
    <w:rsid w:val="00BA4F9D"/>
    <w:rsid w:val="00BB0030"/>
    <w:rsid w:val="00BB5304"/>
    <w:rsid w:val="00BD0A77"/>
    <w:rsid w:val="00BD1278"/>
    <w:rsid w:val="00BD506F"/>
    <w:rsid w:val="00BE09B8"/>
    <w:rsid w:val="00BF3892"/>
    <w:rsid w:val="00C021D5"/>
    <w:rsid w:val="00C2443D"/>
    <w:rsid w:val="00C442B5"/>
    <w:rsid w:val="00C5148A"/>
    <w:rsid w:val="00C51EAA"/>
    <w:rsid w:val="00C57ADD"/>
    <w:rsid w:val="00C74A74"/>
    <w:rsid w:val="00C763BC"/>
    <w:rsid w:val="00C94798"/>
    <w:rsid w:val="00CA3D7B"/>
    <w:rsid w:val="00CB795F"/>
    <w:rsid w:val="00CD1632"/>
    <w:rsid w:val="00CD48D3"/>
    <w:rsid w:val="00CF0FE5"/>
    <w:rsid w:val="00CF1303"/>
    <w:rsid w:val="00CF1D43"/>
    <w:rsid w:val="00CF2148"/>
    <w:rsid w:val="00CF6EE2"/>
    <w:rsid w:val="00D0185B"/>
    <w:rsid w:val="00D20058"/>
    <w:rsid w:val="00D222B2"/>
    <w:rsid w:val="00D242F2"/>
    <w:rsid w:val="00D2486F"/>
    <w:rsid w:val="00D40E4B"/>
    <w:rsid w:val="00D43B9F"/>
    <w:rsid w:val="00D50ED3"/>
    <w:rsid w:val="00D52ADD"/>
    <w:rsid w:val="00D66712"/>
    <w:rsid w:val="00D745CE"/>
    <w:rsid w:val="00D83D58"/>
    <w:rsid w:val="00DA044E"/>
    <w:rsid w:val="00DA4CCE"/>
    <w:rsid w:val="00DA79E2"/>
    <w:rsid w:val="00DB2BAF"/>
    <w:rsid w:val="00DB56AF"/>
    <w:rsid w:val="00DC0683"/>
    <w:rsid w:val="00DC3BE6"/>
    <w:rsid w:val="00DD0AC6"/>
    <w:rsid w:val="00DD1609"/>
    <w:rsid w:val="00DF12F7"/>
    <w:rsid w:val="00DF5DF3"/>
    <w:rsid w:val="00E033FB"/>
    <w:rsid w:val="00E11348"/>
    <w:rsid w:val="00E20333"/>
    <w:rsid w:val="00E37B11"/>
    <w:rsid w:val="00E53FEC"/>
    <w:rsid w:val="00E60139"/>
    <w:rsid w:val="00E66717"/>
    <w:rsid w:val="00E75875"/>
    <w:rsid w:val="00E77A3D"/>
    <w:rsid w:val="00E842F4"/>
    <w:rsid w:val="00E85AD0"/>
    <w:rsid w:val="00E93BDE"/>
    <w:rsid w:val="00E966D7"/>
    <w:rsid w:val="00EA0694"/>
    <w:rsid w:val="00EA2EA4"/>
    <w:rsid w:val="00EA38E2"/>
    <w:rsid w:val="00EA4738"/>
    <w:rsid w:val="00EA5549"/>
    <w:rsid w:val="00EB7249"/>
    <w:rsid w:val="00EC3DAA"/>
    <w:rsid w:val="00ED7D3A"/>
    <w:rsid w:val="00EE15BC"/>
    <w:rsid w:val="00EE5EA9"/>
    <w:rsid w:val="00F01ECD"/>
    <w:rsid w:val="00F03FD1"/>
    <w:rsid w:val="00F073BD"/>
    <w:rsid w:val="00F10384"/>
    <w:rsid w:val="00F11EC1"/>
    <w:rsid w:val="00F13203"/>
    <w:rsid w:val="00F1416F"/>
    <w:rsid w:val="00F151D9"/>
    <w:rsid w:val="00F2081A"/>
    <w:rsid w:val="00F2204B"/>
    <w:rsid w:val="00F34625"/>
    <w:rsid w:val="00F42A04"/>
    <w:rsid w:val="00F46CA9"/>
    <w:rsid w:val="00F52E80"/>
    <w:rsid w:val="00F54DFC"/>
    <w:rsid w:val="00F73352"/>
    <w:rsid w:val="00F840CD"/>
    <w:rsid w:val="00F844BD"/>
    <w:rsid w:val="00F85B08"/>
    <w:rsid w:val="00F910D4"/>
    <w:rsid w:val="00F91FF8"/>
    <w:rsid w:val="00FA4CD5"/>
    <w:rsid w:val="00FB0D12"/>
    <w:rsid w:val="00FB4830"/>
    <w:rsid w:val="00FB616D"/>
    <w:rsid w:val="00FC5B3F"/>
    <w:rsid w:val="00FD55F1"/>
    <w:rsid w:val="00FD6E47"/>
    <w:rsid w:val="00FF369C"/>
    <w:rsid w:val="00FF50CB"/>
    <w:rsid w:val="00FF5EDA"/>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10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paragraph" w:customStyle="1" w:styleId="Default">
    <w:name w:val="Default"/>
    <w:rsid w:val="003A779F"/>
    <w:pPr>
      <w:autoSpaceDE w:val="0"/>
      <w:autoSpaceDN w:val="0"/>
      <w:adjustRightInd w:val="0"/>
    </w:pPr>
    <w:rPr>
      <w:rFonts w:ascii="Arvo" w:hAnsi="Arvo" w:cs="Arvo"/>
      <w:color w:val="000000"/>
      <w:sz w:val="24"/>
      <w:szCs w:val="24"/>
    </w:rPr>
  </w:style>
  <w:style w:type="character" w:customStyle="1" w:styleId="berschrift2Zchn">
    <w:name w:val="Überschrift 2 Zchn"/>
    <w:link w:val="berschrift2"/>
    <w:rsid w:val="00477C0B"/>
    <w:rPr>
      <w:rFonts w:ascii="Arial" w:hAnsi="Arial"/>
      <w:b/>
      <w:bCs/>
      <w:spacing w:val="-6"/>
      <w:sz w:val="22"/>
      <w:szCs w:val="36"/>
    </w:rPr>
  </w:style>
  <w:style w:type="character" w:customStyle="1" w:styleId="berschrift3Zchn">
    <w:name w:val="Überschrift 3 Zchn"/>
    <w:link w:val="berschrift3"/>
    <w:rsid w:val="00477C0B"/>
    <w:rPr>
      <w:rFonts w:ascii="Arial" w:hAnsi="Arial"/>
      <w:b/>
      <w:bCs/>
      <w:spacing w:val="-6"/>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83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2F7A6-27AD-4F32-BF20-196698EB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8659</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10013</CharactersWithSpaces>
  <SharedDoc>false</SharedDoc>
  <HLinks>
    <vt:vector size="6" baseType="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Kerstin Koch</cp:lastModifiedBy>
  <cp:revision>101</cp:revision>
  <cp:lastPrinted>2021-02-22T08:32:00Z</cp:lastPrinted>
  <dcterms:created xsi:type="dcterms:W3CDTF">2020-11-06T06:43:00Z</dcterms:created>
  <dcterms:modified xsi:type="dcterms:W3CDTF">2021-04-13T06:59:00Z</dcterms:modified>
</cp:coreProperties>
</file>