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FDCA1C" w14:textId="77777777" w:rsidR="00EE5EA9" w:rsidRPr="001604C9" w:rsidRDefault="001604C9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  <w:sz w:val="28"/>
          <w:szCs w:val="28"/>
        </w:rPr>
      </w:pPr>
      <w:r>
        <w:rPr>
          <w:rFonts w:ascii="Calibri" w:hAnsi="Calibri" w:cs="Calibri"/>
          <w:spacing w:val="0"/>
          <w:sz w:val="28"/>
          <w:szCs w:val="28"/>
        </w:rPr>
        <w:t>Aktuelle Presseinformation</w:t>
      </w:r>
    </w:p>
    <w:p w14:paraId="793F6F6E" w14:textId="77777777" w:rsidR="00EE5EA9" w:rsidRPr="00925ED8" w:rsidRDefault="00EE5EA9">
      <w:pPr>
        <w:ind w:left="0"/>
        <w:rPr>
          <w:rFonts w:ascii="Calibri" w:hAnsi="Calibri" w:cs="Calibri"/>
          <w:iCs/>
          <w:spacing w:val="0"/>
          <w:sz w:val="16"/>
          <w:szCs w:val="16"/>
        </w:rPr>
      </w:pPr>
    </w:p>
    <w:p w14:paraId="11A2D84F" w14:textId="77777777" w:rsidR="00925ED8" w:rsidRPr="00925ED8" w:rsidRDefault="00925ED8">
      <w:pPr>
        <w:ind w:left="0"/>
        <w:rPr>
          <w:rFonts w:ascii="Calibri" w:hAnsi="Calibri" w:cs="Calibri"/>
          <w:iCs/>
          <w:spacing w:val="0"/>
          <w:sz w:val="16"/>
          <w:szCs w:val="16"/>
        </w:rPr>
      </w:pPr>
    </w:p>
    <w:p w14:paraId="2F51003A" w14:textId="77777777" w:rsidR="00925ED8" w:rsidRPr="00925ED8" w:rsidRDefault="00925ED8">
      <w:pPr>
        <w:ind w:left="0"/>
        <w:rPr>
          <w:rFonts w:ascii="Calibri" w:hAnsi="Calibri" w:cs="Calibri"/>
          <w:iCs/>
          <w:spacing w:val="0"/>
          <w:sz w:val="16"/>
          <w:szCs w:val="16"/>
        </w:rPr>
      </w:pPr>
    </w:p>
    <w:p w14:paraId="51828D62" w14:textId="2235C881" w:rsidR="00EE5EA9" w:rsidRPr="00182076" w:rsidRDefault="000744FE">
      <w:pPr>
        <w:ind w:left="0"/>
        <w:rPr>
          <w:rFonts w:ascii="Calibri" w:hAnsi="Calibri" w:cs="Calibri"/>
          <w:i/>
          <w:spacing w:val="0"/>
        </w:rPr>
      </w:pPr>
      <w:r>
        <w:rPr>
          <w:rFonts w:ascii="Calibri" w:hAnsi="Calibri" w:cs="Calibri"/>
          <w:i/>
          <w:spacing w:val="0"/>
        </w:rPr>
        <w:t xml:space="preserve">Logistik/ </w:t>
      </w:r>
      <w:r w:rsidR="00EE5EA9" w:rsidRPr="00182076">
        <w:rPr>
          <w:rFonts w:ascii="Calibri" w:hAnsi="Calibri" w:cs="Calibri"/>
          <w:i/>
          <w:spacing w:val="0"/>
        </w:rPr>
        <w:t>Verpackung</w:t>
      </w:r>
      <w:r w:rsidR="00E53FEC" w:rsidRPr="00182076">
        <w:rPr>
          <w:rFonts w:ascii="Calibri" w:hAnsi="Calibri" w:cs="Calibri"/>
          <w:i/>
          <w:spacing w:val="0"/>
        </w:rPr>
        <w:t>stechnik/ Transpor</w:t>
      </w:r>
      <w:r w:rsidR="007D73F8" w:rsidRPr="00182076">
        <w:rPr>
          <w:rFonts w:ascii="Calibri" w:hAnsi="Calibri" w:cs="Calibri"/>
          <w:i/>
          <w:spacing w:val="0"/>
        </w:rPr>
        <w:t>t</w:t>
      </w:r>
      <w:r>
        <w:rPr>
          <w:rFonts w:ascii="Calibri" w:hAnsi="Calibri" w:cs="Calibri"/>
          <w:i/>
          <w:spacing w:val="0"/>
        </w:rPr>
        <w:t>technik</w:t>
      </w:r>
      <w:r w:rsidR="00E53FEC" w:rsidRPr="00182076">
        <w:rPr>
          <w:rFonts w:ascii="Calibri" w:hAnsi="Calibri" w:cs="Calibri"/>
          <w:i/>
          <w:spacing w:val="0"/>
        </w:rPr>
        <w:t xml:space="preserve">/ </w:t>
      </w:r>
      <w:r>
        <w:rPr>
          <w:rFonts w:ascii="Calibri" w:hAnsi="Calibri" w:cs="Calibri"/>
          <w:i/>
          <w:spacing w:val="0"/>
        </w:rPr>
        <w:t xml:space="preserve">Schüttgüter/ </w:t>
      </w:r>
      <w:r w:rsidR="00932F0A">
        <w:rPr>
          <w:rFonts w:ascii="Calibri" w:hAnsi="Calibri" w:cs="Calibri"/>
          <w:i/>
          <w:spacing w:val="0"/>
        </w:rPr>
        <w:t>Distribution/</w:t>
      </w:r>
      <w:r>
        <w:rPr>
          <w:rFonts w:ascii="Calibri" w:hAnsi="Calibri" w:cs="Calibri"/>
          <w:i/>
          <w:spacing w:val="0"/>
        </w:rPr>
        <w:t xml:space="preserve"> </w:t>
      </w:r>
      <w:r w:rsidR="00191857">
        <w:rPr>
          <w:rFonts w:ascii="Calibri" w:hAnsi="Calibri" w:cs="Calibri"/>
          <w:i/>
          <w:spacing w:val="0"/>
        </w:rPr>
        <w:t>Handel</w:t>
      </w:r>
    </w:p>
    <w:p w14:paraId="1876BA0D" w14:textId="77777777" w:rsidR="00AF0619" w:rsidRPr="00925ED8" w:rsidRDefault="00AF0619">
      <w:pPr>
        <w:ind w:left="0"/>
        <w:rPr>
          <w:rFonts w:ascii="Calibri" w:hAnsi="Calibri" w:cs="Calibri"/>
          <w:iCs/>
          <w:spacing w:val="0"/>
          <w:sz w:val="16"/>
          <w:szCs w:val="16"/>
        </w:rPr>
      </w:pPr>
    </w:p>
    <w:p w14:paraId="75380535" w14:textId="049EA296" w:rsidR="00477C0B" w:rsidRPr="000E11FC" w:rsidRDefault="000744FE" w:rsidP="000744FE">
      <w:pPr>
        <w:pStyle w:val="berschrift3"/>
        <w:spacing w:after="120" w:line="240" w:lineRule="auto"/>
        <w:rPr>
          <w:rFonts w:ascii="Calibri" w:hAnsi="Calibri" w:cs="Calibri"/>
          <w:sz w:val="44"/>
          <w:szCs w:val="44"/>
        </w:rPr>
      </w:pPr>
      <w:r w:rsidRPr="000E11FC">
        <w:rPr>
          <w:rFonts w:ascii="Calibri" w:hAnsi="Calibri" w:cs="Calibri"/>
          <w:sz w:val="44"/>
          <w:szCs w:val="44"/>
        </w:rPr>
        <w:t xml:space="preserve">Neue </w:t>
      </w:r>
      <w:proofErr w:type="spellStart"/>
      <w:r w:rsidRPr="000E11FC">
        <w:rPr>
          <w:rFonts w:ascii="Calibri" w:hAnsi="Calibri" w:cs="Calibri"/>
          <w:sz w:val="44"/>
          <w:szCs w:val="44"/>
        </w:rPr>
        <w:t>Hotmelt</w:t>
      </w:r>
      <w:proofErr w:type="spellEnd"/>
      <w:r w:rsidRPr="000E11FC">
        <w:rPr>
          <w:rFonts w:ascii="Calibri" w:hAnsi="Calibri" w:cs="Calibri"/>
          <w:sz w:val="44"/>
          <w:szCs w:val="44"/>
        </w:rPr>
        <w:t>-Lösung für höhere Belastungen</w:t>
      </w:r>
    </w:p>
    <w:p w14:paraId="012CB233" w14:textId="522AFF66" w:rsidR="00477C0B" w:rsidRPr="00F73352" w:rsidRDefault="00477C0B" w:rsidP="00C021D5">
      <w:pPr>
        <w:pStyle w:val="berschrift2"/>
        <w:spacing w:after="240" w:line="240" w:lineRule="auto"/>
        <w:rPr>
          <w:rFonts w:ascii="Calibri" w:hAnsi="Calibri" w:cs="Calibri"/>
          <w:spacing w:val="-2"/>
          <w:sz w:val="24"/>
          <w:szCs w:val="24"/>
        </w:rPr>
      </w:pPr>
      <w:r w:rsidRPr="00F73352">
        <w:rPr>
          <w:rFonts w:ascii="Calibri" w:hAnsi="Calibri" w:cs="Calibri"/>
          <w:spacing w:val="-2"/>
          <w:sz w:val="24"/>
          <w:szCs w:val="24"/>
        </w:rPr>
        <w:t xml:space="preserve">Schümann </w:t>
      </w:r>
      <w:r w:rsidR="000744FE" w:rsidRPr="00F73352">
        <w:rPr>
          <w:rFonts w:ascii="Calibri" w:hAnsi="Calibri" w:cs="Calibri"/>
          <w:spacing w:val="-2"/>
          <w:sz w:val="24"/>
          <w:szCs w:val="24"/>
        </w:rPr>
        <w:t xml:space="preserve">präsentiert </w:t>
      </w:r>
      <w:r w:rsidR="00DD1609">
        <w:rPr>
          <w:rFonts w:ascii="Calibri" w:hAnsi="Calibri" w:cs="Calibri"/>
          <w:spacing w:val="-2"/>
          <w:sz w:val="24"/>
          <w:szCs w:val="24"/>
        </w:rPr>
        <w:t>faser</w:t>
      </w:r>
      <w:r w:rsidR="000744FE" w:rsidRPr="00F73352">
        <w:rPr>
          <w:rFonts w:ascii="Calibri" w:hAnsi="Calibri" w:cs="Calibri"/>
          <w:spacing w:val="-2"/>
          <w:sz w:val="24"/>
          <w:szCs w:val="24"/>
        </w:rPr>
        <w:t>verstärkte Verschluss</w:t>
      </w:r>
      <w:r w:rsidRPr="00F73352">
        <w:rPr>
          <w:rFonts w:ascii="Calibri" w:hAnsi="Calibri" w:cs="Calibri"/>
          <w:spacing w:val="-2"/>
          <w:sz w:val="24"/>
          <w:szCs w:val="24"/>
        </w:rPr>
        <w:t>tapes für Papier- und Kunststoffsäcke</w:t>
      </w:r>
    </w:p>
    <w:p w14:paraId="40A2B8C4" w14:textId="5650147D" w:rsidR="00952964" w:rsidRDefault="00DD1609" w:rsidP="006428ED">
      <w:pPr>
        <w:spacing w:after="120" w:line="360" w:lineRule="auto"/>
        <w:ind w:left="0"/>
        <w:jc w:val="both"/>
        <w:rPr>
          <w:rFonts w:ascii="Calibri" w:hAnsi="Calibri" w:cs="Calibri"/>
          <w:b/>
          <w:bCs/>
          <w:iCs/>
          <w:spacing w:val="0"/>
          <w:sz w:val="22"/>
          <w:szCs w:val="22"/>
        </w:rPr>
      </w:pPr>
      <w:r w:rsidRPr="00DD1609">
        <w:rPr>
          <w:rFonts w:ascii="Calibri" w:hAnsi="Calibri" w:cs="Calibri"/>
          <w:b/>
          <w:bCs/>
          <w:iCs/>
          <w:spacing w:val="0"/>
          <w:sz w:val="22"/>
          <w:szCs w:val="22"/>
        </w:rPr>
        <w:t xml:space="preserve">Säcke aus </w:t>
      </w:r>
      <w:r w:rsidR="00952964">
        <w:rPr>
          <w:rFonts w:ascii="Calibri" w:hAnsi="Calibri" w:cs="Calibri"/>
          <w:b/>
          <w:bCs/>
          <w:iCs/>
          <w:spacing w:val="0"/>
          <w:sz w:val="22"/>
          <w:szCs w:val="22"/>
        </w:rPr>
        <w:t>M</w:t>
      </w:r>
      <w:r w:rsidRPr="00DD1609">
        <w:rPr>
          <w:rFonts w:ascii="Calibri" w:hAnsi="Calibri" w:cs="Calibri"/>
          <w:b/>
          <w:bCs/>
          <w:iCs/>
          <w:spacing w:val="0"/>
          <w:sz w:val="22"/>
          <w:szCs w:val="22"/>
        </w:rPr>
        <w:t>ehrlag</w:t>
      </w:r>
      <w:r w:rsidR="00952964">
        <w:rPr>
          <w:rFonts w:ascii="Calibri" w:hAnsi="Calibri" w:cs="Calibri"/>
          <w:b/>
          <w:bCs/>
          <w:iCs/>
          <w:spacing w:val="0"/>
          <w:sz w:val="22"/>
          <w:szCs w:val="22"/>
        </w:rPr>
        <w:t>enp</w:t>
      </w:r>
      <w:r w:rsidRPr="00DD1609">
        <w:rPr>
          <w:rFonts w:ascii="Calibri" w:hAnsi="Calibri" w:cs="Calibri"/>
          <w:b/>
          <w:bCs/>
          <w:iCs/>
          <w:spacing w:val="0"/>
          <w:sz w:val="22"/>
          <w:szCs w:val="22"/>
        </w:rPr>
        <w:t xml:space="preserve">apier, Polymerfolien </w:t>
      </w:r>
      <w:r>
        <w:rPr>
          <w:rFonts w:ascii="Calibri" w:hAnsi="Calibri" w:cs="Calibri"/>
          <w:b/>
          <w:bCs/>
          <w:iCs/>
          <w:spacing w:val="0"/>
          <w:sz w:val="22"/>
          <w:szCs w:val="22"/>
        </w:rPr>
        <w:t>und</w:t>
      </w:r>
      <w:r w:rsidRPr="00DD1609">
        <w:rPr>
          <w:rFonts w:ascii="Calibri" w:hAnsi="Calibri" w:cs="Calibri"/>
          <w:b/>
          <w:bCs/>
          <w:iCs/>
          <w:spacing w:val="0"/>
          <w:sz w:val="22"/>
          <w:szCs w:val="22"/>
        </w:rPr>
        <w:t xml:space="preserve"> Verbundmaterialien</w:t>
      </w:r>
      <w:r w:rsidR="0043212D" w:rsidRPr="0043212D">
        <w:rPr>
          <w:rFonts w:ascii="Calibri" w:hAnsi="Calibri" w:cs="Calibri"/>
          <w:b/>
          <w:bCs/>
          <w:iCs/>
          <w:spacing w:val="0"/>
          <w:sz w:val="22"/>
          <w:szCs w:val="22"/>
        </w:rPr>
        <w:t xml:space="preserve"> </w:t>
      </w:r>
      <w:r w:rsidR="0043212D">
        <w:rPr>
          <w:rFonts w:ascii="Calibri" w:hAnsi="Calibri" w:cs="Calibri"/>
          <w:b/>
          <w:bCs/>
          <w:iCs/>
          <w:spacing w:val="0"/>
          <w:sz w:val="22"/>
          <w:szCs w:val="22"/>
        </w:rPr>
        <w:t xml:space="preserve">zählen zu den Standardverpackungen für </w:t>
      </w:r>
      <w:r w:rsidR="0043212D" w:rsidRPr="00DD1609">
        <w:rPr>
          <w:rFonts w:ascii="Calibri" w:hAnsi="Calibri" w:cs="Calibri"/>
          <w:b/>
          <w:bCs/>
          <w:iCs/>
          <w:spacing w:val="0"/>
          <w:sz w:val="22"/>
          <w:szCs w:val="22"/>
        </w:rPr>
        <w:t>Schüttgüter</w:t>
      </w:r>
      <w:r w:rsidR="0043212D">
        <w:rPr>
          <w:rFonts w:ascii="Calibri" w:hAnsi="Calibri" w:cs="Calibri"/>
          <w:b/>
          <w:bCs/>
          <w:iCs/>
          <w:spacing w:val="0"/>
          <w:sz w:val="22"/>
          <w:szCs w:val="22"/>
        </w:rPr>
        <w:t xml:space="preserve"> aller Art</w:t>
      </w:r>
      <w:r w:rsidRPr="00DD1609">
        <w:rPr>
          <w:rFonts w:ascii="Calibri" w:hAnsi="Calibri" w:cs="Calibri"/>
          <w:b/>
          <w:bCs/>
          <w:iCs/>
          <w:spacing w:val="0"/>
          <w:sz w:val="22"/>
          <w:szCs w:val="22"/>
        </w:rPr>
        <w:t>.</w:t>
      </w:r>
      <w:r w:rsidR="00352B22">
        <w:rPr>
          <w:rFonts w:ascii="Calibri" w:hAnsi="Calibri" w:cs="Calibri"/>
          <w:b/>
          <w:bCs/>
          <w:iCs/>
          <w:spacing w:val="0"/>
          <w:sz w:val="22"/>
          <w:szCs w:val="22"/>
        </w:rPr>
        <w:t xml:space="preserve"> Dabei lassen steigende </w:t>
      </w:r>
      <w:r w:rsidR="00352B22" w:rsidRPr="00352B22">
        <w:rPr>
          <w:rFonts w:ascii="Calibri" w:hAnsi="Calibri" w:cs="Calibri"/>
          <w:b/>
          <w:bCs/>
          <w:iCs/>
          <w:spacing w:val="0"/>
          <w:sz w:val="22"/>
          <w:szCs w:val="22"/>
        </w:rPr>
        <w:t xml:space="preserve">Anforderungen an die Transportsicherheit, den Produktschutz </w:t>
      </w:r>
      <w:r w:rsidR="00505470">
        <w:rPr>
          <w:rFonts w:ascii="Calibri" w:hAnsi="Calibri" w:cs="Calibri"/>
          <w:b/>
          <w:bCs/>
          <w:iCs/>
          <w:spacing w:val="0"/>
          <w:sz w:val="22"/>
          <w:szCs w:val="22"/>
        </w:rPr>
        <w:t xml:space="preserve">und </w:t>
      </w:r>
      <w:r w:rsidR="00352B22" w:rsidRPr="00352B22">
        <w:rPr>
          <w:rFonts w:ascii="Calibri" w:hAnsi="Calibri" w:cs="Calibri"/>
          <w:b/>
          <w:bCs/>
          <w:iCs/>
          <w:spacing w:val="0"/>
          <w:sz w:val="22"/>
          <w:szCs w:val="22"/>
        </w:rPr>
        <w:t xml:space="preserve">die Hygiene </w:t>
      </w:r>
      <w:r w:rsidR="00505470">
        <w:rPr>
          <w:rFonts w:ascii="Calibri" w:hAnsi="Calibri" w:cs="Calibri"/>
          <w:b/>
          <w:bCs/>
          <w:iCs/>
          <w:spacing w:val="0"/>
          <w:sz w:val="22"/>
          <w:szCs w:val="22"/>
        </w:rPr>
        <w:t xml:space="preserve">regelmäßig </w:t>
      </w:r>
      <w:r w:rsidR="00352B22" w:rsidRPr="00352B22">
        <w:rPr>
          <w:rFonts w:ascii="Calibri" w:hAnsi="Calibri" w:cs="Calibri"/>
          <w:b/>
          <w:bCs/>
          <w:iCs/>
          <w:spacing w:val="0"/>
          <w:sz w:val="22"/>
          <w:szCs w:val="22"/>
        </w:rPr>
        <w:t>neue Sackvarianten entstehen.</w:t>
      </w:r>
      <w:r w:rsidR="00505470">
        <w:rPr>
          <w:rFonts w:ascii="Calibri" w:hAnsi="Calibri" w:cs="Calibri"/>
          <w:b/>
          <w:bCs/>
          <w:iCs/>
          <w:spacing w:val="0"/>
          <w:sz w:val="22"/>
          <w:szCs w:val="22"/>
        </w:rPr>
        <w:t xml:space="preserve"> Die Qualität der Verschluss</w:t>
      </w:r>
      <w:r w:rsidR="00830E8A">
        <w:rPr>
          <w:rFonts w:ascii="Calibri" w:hAnsi="Calibri" w:cs="Calibri"/>
          <w:b/>
          <w:bCs/>
          <w:iCs/>
          <w:spacing w:val="0"/>
          <w:sz w:val="22"/>
          <w:szCs w:val="22"/>
        </w:rPr>
        <w:t>streifen</w:t>
      </w:r>
      <w:r w:rsidR="00505470">
        <w:rPr>
          <w:rFonts w:ascii="Calibri" w:hAnsi="Calibri" w:cs="Calibri"/>
          <w:b/>
          <w:bCs/>
          <w:iCs/>
          <w:spacing w:val="0"/>
          <w:sz w:val="22"/>
          <w:szCs w:val="22"/>
        </w:rPr>
        <w:t xml:space="preserve"> muss damit </w:t>
      </w:r>
      <w:r w:rsidR="00352B22">
        <w:rPr>
          <w:rFonts w:ascii="Calibri" w:hAnsi="Calibri" w:cs="Calibri"/>
          <w:b/>
          <w:bCs/>
          <w:iCs/>
          <w:spacing w:val="0"/>
          <w:sz w:val="22"/>
          <w:szCs w:val="22"/>
        </w:rPr>
        <w:t>Schritt halten</w:t>
      </w:r>
      <w:r w:rsidR="00505470">
        <w:rPr>
          <w:rFonts w:ascii="Calibri" w:hAnsi="Calibri" w:cs="Calibri"/>
          <w:b/>
          <w:bCs/>
          <w:iCs/>
          <w:spacing w:val="0"/>
          <w:sz w:val="22"/>
          <w:szCs w:val="22"/>
        </w:rPr>
        <w:t>.</w:t>
      </w:r>
      <w:r w:rsidR="00505470" w:rsidRPr="00505470">
        <w:rPr>
          <w:rFonts w:ascii="Calibri" w:hAnsi="Calibri" w:cs="Calibri"/>
          <w:b/>
          <w:bCs/>
          <w:iCs/>
          <w:spacing w:val="0"/>
          <w:sz w:val="22"/>
          <w:szCs w:val="22"/>
        </w:rPr>
        <w:t xml:space="preserve"> </w:t>
      </w:r>
      <w:r w:rsidR="00505470">
        <w:rPr>
          <w:rFonts w:ascii="Calibri" w:hAnsi="Calibri" w:cs="Calibri"/>
          <w:b/>
          <w:bCs/>
          <w:iCs/>
          <w:spacing w:val="0"/>
          <w:sz w:val="22"/>
          <w:szCs w:val="22"/>
        </w:rPr>
        <w:t xml:space="preserve">Schümann hat deshalb </w:t>
      </w:r>
      <w:r w:rsidR="00D242F2">
        <w:rPr>
          <w:rFonts w:ascii="Calibri" w:hAnsi="Calibri" w:cs="Calibri"/>
          <w:b/>
          <w:bCs/>
          <w:iCs/>
          <w:spacing w:val="0"/>
          <w:sz w:val="22"/>
          <w:szCs w:val="22"/>
        </w:rPr>
        <w:t xml:space="preserve">ein </w:t>
      </w:r>
      <w:r w:rsidR="00505470">
        <w:rPr>
          <w:rFonts w:ascii="Calibri" w:hAnsi="Calibri" w:cs="Calibri"/>
          <w:b/>
          <w:bCs/>
          <w:iCs/>
          <w:spacing w:val="0"/>
          <w:sz w:val="22"/>
          <w:szCs w:val="22"/>
        </w:rPr>
        <w:t>neue</w:t>
      </w:r>
      <w:r w:rsidR="00D242F2">
        <w:rPr>
          <w:rFonts w:ascii="Calibri" w:hAnsi="Calibri" w:cs="Calibri"/>
          <w:b/>
          <w:bCs/>
          <w:iCs/>
          <w:spacing w:val="0"/>
          <w:sz w:val="22"/>
          <w:szCs w:val="22"/>
        </w:rPr>
        <w:t>s</w:t>
      </w:r>
      <w:r w:rsidR="00505470">
        <w:rPr>
          <w:rFonts w:ascii="Calibri" w:hAnsi="Calibri" w:cs="Calibri"/>
          <w:b/>
          <w:bCs/>
          <w:iCs/>
          <w:spacing w:val="0"/>
          <w:sz w:val="22"/>
          <w:szCs w:val="22"/>
        </w:rPr>
        <w:t xml:space="preserve"> </w:t>
      </w:r>
      <w:proofErr w:type="spellStart"/>
      <w:r w:rsidR="00505470">
        <w:rPr>
          <w:rFonts w:ascii="Calibri" w:hAnsi="Calibri" w:cs="Calibri"/>
          <w:b/>
          <w:bCs/>
          <w:iCs/>
          <w:spacing w:val="0"/>
          <w:sz w:val="22"/>
          <w:szCs w:val="22"/>
        </w:rPr>
        <w:t>Hotmelt</w:t>
      </w:r>
      <w:proofErr w:type="spellEnd"/>
      <w:r w:rsidR="00505470">
        <w:rPr>
          <w:rFonts w:ascii="Calibri" w:hAnsi="Calibri" w:cs="Calibri"/>
          <w:b/>
          <w:bCs/>
          <w:iCs/>
          <w:spacing w:val="0"/>
          <w:sz w:val="22"/>
          <w:szCs w:val="22"/>
        </w:rPr>
        <w:t>-Tape mit integrierter Faserverstärkung entwickelt, d</w:t>
      </w:r>
      <w:r w:rsidR="00D242F2">
        <w:rPr>
          <w:rFonts w:ascii="Calibri" w:hAnsi="Calibri" w:cs="Calibri"/>
          <w:b/>
          <w:bCs/>
          <w:iCs/>
          <w:spacing w:val="0"/>
          <w:sz w:val="22"/>
          <w:szCs w:val="22"/>
        </w:rPr>
        <w:t>as</w:t>
      </w:r>
      <w:r w:rsidR="00505470">
        <w:rPr>
          <w:rFonts w:ascii="Calibri" w:hAnsi="Calibri" w:cs="Calibri"/>
          <w:b/>
          <w:bCs/>
          <w:iCs/>
          <w:spacing w:val="0"/>
          <w:sz w:val="22"/>
          <w:szCs w:val="22"/>
        </w:rPr>
        <w:t xml:space="preserve"> speziell ausgelegt </w:t>
      </w:r>
      <w:r w:rsidR="00D242F2">
        <w:rPr>
          <w:rFonts w:ascii="Calibri" w:hAnsi="Calibri" w:cs="Calibri"/>
          <w:b/>
          <w:bCs/>
          <w:iCs/>
          <w:spacing w:val="0"/>
          <w:sz w:val="22"/>
          <w:szCs w:val="22"/>
        </w:rPr>
        <w:t>ist</w:t>
      </w:r>
      <w:r w:rsidR="00505470">
        <w:rPr>
          <w:rFonts w:ascii="Calibri" w:hAnsi="Calibri" w:cs="Calibri"/>
          <w:b/>
          <w:bCs/>
          <w:iCs/>
          <w:spacing w:val="0"/>
          <w:sz w:val="22"/>
          <w:szCs w:val="22"/>
        </w:rPr>
        <w:t xml:space="preserve"> </w:t>
      </w:r>
      <w:r w:rsidR="00952964">
        <w:rPr>
          <w:rFonts w:ascii="Calibri" w:hAnsi="Calibri" w:cs="Calibri"/>
          <w:b/>
          <w:bCs/>
          <w:iCs/>
          <w:spacing w:val="0"/>
          <w:sz w:val="22"/>
          <w:szCs w:val="22"/>
        </w:rPr>
        <w:t>für das vollautomatisierte Verschließen schwerer und hoch beanspruchter Schüttgutsäcke.</w:t>
      </w:r>
      <w:r w:rsidR="00505470">
        <w:rPr>
          <w:rFonts w:ascii="Calibri" w:hAnsi="Calibri" w:cs="Calibri"/>
          <w:b/>
          <w:bCs/>
          <w:iCs/>
          <w:spacing w:val="0"/>
          <w:sz w:val="22"/>
          <w:szCs w:val="22"/>
        </w:rPr>
        <w:t xml:space="preserve"> </w:t>
      </w:r>
      <w:r w:rsidR="00830E8A">
        <w:rPr>
          <w:rFonts w:ascii="Calibri" w:hAnsi="Calibri" w:cs="Calibri"/>
          <w:b/>
          <w:bCs/>
          <w:iCs/>
          <w:spacing w:val="0"/>
          <w:sz w:val="22"/>
          <w:szCs w:val="22"/>
        </w:rPr>
        <w:t xml:space="preserve">Es trägt </w:t>
      </w:r>
      <w:r w:rsidR="00505470">
        <w:rPr>
          <w:rFonts w:ascii="Calibri" w:hAnsi="Calibri" w:cs="Calibri"/>
          <w:b/>
          <w:bCs/>
          <w:iCs/>
          <w:spacing w:val="0"/>
          <w:sz w:val="22"/>
          <w:szCs w:val="22"/>
        </w:rPr>
        <w:t>den Produktnamen HS6060 und steh</w:t>
      </w:r>
      <w:r w:rsidR="00830E8A">
        <w:rPr>
          <w:rFonts w:ascii="Calibri" w:hAnsi="Calibri" w:cs="Calibri"/>
          <w:b/>
          <w:bCs/>
          <w:iCs/>
          <w:spacing w:val="0"/>
          <w:sz w:val="22"/>
          <w:szCs w:val="22"/>
        </w:rPr>
        <w:t>t</w:t>
      </w:r>
      <w:r w:rsidR="00505470">
        <w:rPr>
          <w:rFonts w:ascii="Calibri" w:hAnsi="Calibri" w:cs="Calibri"/>
          <w:b/>
          <w:bCs/>
          <w:iCs/>
          <w:spacing w:val="0"/>
          <w:sz w:val="22"/>
          <w:szCs w:val="22"/>
        </w:rPr>
        <w:t xml:space="preserve"> ab sofort zur Verfügung.</w:t>
      </w:r>
    </w:p>
    <w:p w14:paraId="632388FC" w14:textId="351ACCA0" w:rsidR="00D242F2" w:rsidRDefault="00690E8A" w:rsidP="006428ED">
      <w:pPr>
        <w:spacing w:after="120" w:line="360" w:lineRule="auto"/>
        <w:ind w:left="0"/>
        <w:jc w:val="both"/>
        <w:rPr>
          <w:rFonts w:ascii="Calibri" w:hAnsi="Calibri" w:cs="Calibri"/>
          <w:iCs/>
          <w:spacing w:val="0"/>
          <w:sz w:val="22"/>
          <w:szCs w:val="22"/>
        </w:rPr>
      </w:pPr>
      <w:r>
        <w:rPr>
          <w:rFonts w:ascii="Calibri" w:hAnsi="Calibri" w:cs="Calibri"/>
          <w:i/>
          <w:iCs/>
          <w:spacing w:val="0"/>
          <w:sz w:val="22"/>
          <w:szCs w:val="22"/>
        </w:rPr>
        <w:t xml:space="preserve">Stadtallendorf, </w:t>
      </w:r>
      <w:r w:rsidR="00A0001E">
        <w:rPr>
          <w:rFonts w:ascii="Calibri" w:hAnsi="Calibri" w:cs="Calibri"/>
          <w:i/>
          <w:iCs/>
          <w:spacing w:val="0"/>
          <w:sz w:val="22"/>
          <w:szCs w:val="22"/>
        </w:rPr>
        <w:t xml:space="preserve">Dezember </w:t>
      </w:r>
      <w:r>
        <w:rPr>
          <w:rFonts w:ascii="Calibri" w:hAnsi="Calibri" w:cs="Calibri"/>
          <w:i/>
          <w:iCs/>
          <w:spacing w:val="0"/>
          <w:sz w:val="22"/>
          <w:szCs w:val="22"/>
        </w:rPr>
        <w:t>2020. –</w:t>
      </w:r>
      <w:r w:rsidR="0043212D" w:rsidRPr="0043212D">
        <w:rPr>
          <w:rFonts w:ascii="Calibri" w:hAnsi="Calibri" w:cs="Calibri"/>
          <w:iCs/>
          <w:spacing w:val="0"/>
          <w:sz w:val="22"/>
          <w:szCs w:val="22"/>
        </w:rPr>
        <w:t xml:space="preserve"> </w:t>
      </w:r>
      <w:r w:rsidR="007D6F49">
        <w:rPr>
          <w:rFonts w:ascii="Calibri" w:hAnsi="Calibri" w:cs="Calibri"/>
          <w:iCs/>
          <w:spacing w:val="0"/>
          <w:sz w:val="22"/>
          <w:szCs w:val="22"/>
        </w:rPr>
        <w:t xml:space="preserve">Überall wo </w:t>
      </w:r>
      <w:r w:rsidR="000D1FF7">
        <w:rPr>
          <w:rFonts w:ascii="Calibri" w:hAnsi="Calibri" w:cs="Calibri"/>
          <w:iCs/>
          <w:spacing w:val="0"/>
          <w:sz w:val="22"/>
          <w:szCs w:val="22"/>
        </w:rPr>
        <w:t>Lebensmittel, Tierfutter, Baustoffe</w:t>
      </w:r>
      <w:r w:rsidR="000E11FC">
        <w:rPr>
          <w:rFonts w:ascii="Calibri" w:hAnsi="Calibri" w:cs="Calibri"/>
          <w:iCs/>
          <w:spacing w:val="0"/>
          <w:sz w:val="22"/>
          <w:szCs w:val="22"/>
        </w:rPr>
        <w:t>, Streumaterial</w:t>
      </w:r>
      <w:r w:rsidR="000D1FF7">
        <w:rPr>
          <w:rFonts w:ascii="Calibri" w:hAnsi="Calibri" w:cs="Calibri"/>
          <w:iCs/>
          <w:spacing w:val="0"/>
          <w:sz w:val="22"/>
          <w:szCs w:val="22"/>
        </w:rPr>
        <w:t xml:space="preserve"> oder Kunststoffgranulat als Schüttgut auf den Transportweg gehen, gehören Säcke aus mehrlagigem </w:t>
      </w:r>
      <w:r w:rsidR="00BD0A77">
        <w:rPr>
          <w:rFonts w:ascii="Calibri" w:hAnsi="Calibri" w:cs="Calibri"/>
          <w:iCs/>
          <w:spacing w:val="0"/>
          <w:sz w:val="22"/>
          <w:szCs w:val="22"/>
        </w:rPr>
        <w:t>Kraftp</w:t>
      </w:r>
      <w:r w:rsidR="000D1FF7">
        <w:rPr>
          <w:rFonts w:ascii="Calibri" w:hAnsi="Calibri" w:cs="Calibri"/>
          <w:iCs/>
          <w:spacing w:val="0"/>
          <w:sz w:val="22"/>
          <w:szCs w:val="22"/>
        </w:rPr>
        <w:t>apier, Polymerfolien oder Verbundmaterialien zu den unverzichtbaren Verpackungsmitteln</w:t>
      </w:r>
      <w:r w:rsidR="00E77A3D">
        <w:rPr>
          <w:rFonts w:ascii="Calibri" w:hAnsi="Calibri" w:cs="Calibri"/>
          <w:iCs/>
          <w:spacing w:val="0"/>
          <w:sz w:val="22"/>
          <w:szCs w:val="22"/>
        </w:rPr>
        <w:t xml:space="preserve">. </w:t>
      </w:r>
      <w:r w:rsidR="00AF4803">
        <w:rPr>
          <w:rFonts w:ascii="Calibri" w:hAnsi="Calibri" w:cs="Calibri"/>
          <w:iCs/>
          <w:spacing w:val="0"/>
          <w:sz w:val="22"/>
          <w:szCs w:val="22"/>
        </w:rPr>
        <w:t xml:space="preserve">Dabei treiben </w:t>
      </w:r>
      <w:r w:rsidR="004577D6">
        <w:rPr>
          <w:rFonts w:ascii="Calibri" w:hAnsi="Calibri" w:cs="Calibri"/>
          <w:iCs/>
          <w:spacing w:val="0"/>
          <w:sz w:val="22"/>
          <w:szCs w:val="22"/>
        </w:rPr>
        <w:t xml:space="preserve">immer höhere </w:t>
      </w:r>
      <w:r w:rsidR="00AF4803">
        <w:rPr>
          <w:rFonts w:ascii="Calibri" w:hAnsi="Calibri" w:cs="Calibri"/>
          <w:iCs/>
          <w:spacing w:val="0"/>
          <w:sz w:val="22"/>
          <w:szCs w:val="22"/>
        </w:rPr>
        <w:t xml:space="preserve">Anforderungen an die Transportsicherheit, den Produktschutz und die Hygiene nicht nur </w:t>
      </w:r>
      <w:r w:rsidR="00D242F2">
        <w:rPr>
          <w:rFonts w:ascii="Calibri" w:hAnsi="Calibri" w:cs="Calibri"/>
          <w:iCs/>
          <w:spacing w:val="0"/>
          <w:sz w:val="22"/>
          <w:szCs w:val="22"/>
        </w:rPr>
        <w:t xml:space="preserve">die </w:t>
      </w:r>
      <w:r w:rsidR="00AF4803">
        <w:rPr>
          <w:rFonts w:ascii="Calibri" w:hAnsi="Calibri" w:cs="Calibri"/>
          <w:iCs/>
          <w:spacing w:val="0"/>
          <w:sz w:val="22"/>
          <w:szCs w:val="22"/>
        </w:rPr>
        <w:t xml:space="preserve">Entwicklung neuer Sacktypen voran, sondern führen auch zu Innovationen auf dem Gebiet der Verschlussstreifen. Ein aktuelles Beispiel dafür </w:t>
      </w:r>
      <w:r w:rsidR="004577D6">
        <w:rPr>
          <w:rFonts w:ascii="Calibri" w:hAnsi="Calibri" w:cs="Calibri"/>
          <w:iCs/>
          <w:spacing w:val="0"/>
          <w:sz w:val="22"/>
          <w:szCs w:val="22"/>
        </w:rPr>
        <w:t>ist das</w:t>
      </w:r>
      <w:r w:rsidR="00AF4803">
        <w:rPr>
          <w:rFonts w:ascii="Calibri" w:hAnsi="Calibri" w:cs="Calibri"/>
          <w:iCs/>
          <w:spacing w:val="0"/>
          <w:sz w:val="22"/>
          <w:szCs w:val="22"/>
        </w:rPr>
        <w:t xml:space="preserve"> neue </w:t>
      </w:r>
      <w:proofErr w:type="spellStart"/>
      <w:r w:rsidR="00AF4803">
        <w:rPr>
          <w:rFonts w:ascii="Calibri" w:hAnsi="Calibri" w:cs="Calibri"/>
          <w:iCs/>
          <w:spacing w:val="0"/>
          <w:sz w:val="22"/>
          <w:szCs w:val="22"/>
        </w:rPr>
        <w:t>Hotmelt</w:t>
      </w:r>
      <w:proofErr w:type="spellEnd"/>
      <w:r w:rsidR="00AF4803">
        <w:rPr>
          <w:rFonts w:ascii="Calibri" w:hAnsi="Calibri" w:cs="Calibri"/>
          <w:iCs/>
          <w:spacing w:val="0"/>
          <w:sz w:val="22"/>
          <w:szCs w:val="22"/>
        </w:rPr>
        <w:t xml:space="preserve">-Tape HS6060 von Schümann. Das Besondere </w:t>
      </w:r>
      <w:r w:rsidR="004577D6">
        <w:rPr>
          <w:rFonts w:ascii="Calibri" w:hAnsi="Calibri" w:cs="Calibri"/>
          <w:iCs/>
          <w:spacing w:val="0"/>
          <w:sz w:val="22"/>
          <w:szCs w:val="22"/>
        </w:rPr>
        <w:t>daran ist eine gitterförmig</w:t>
      </w:r>
      <w:r w:rsidR="00AF4803">
        <w:rPr>
          <w:rFonts w:ascii="Calibri" w:hAnsi="Calibri" w:cs="Calibri"/>
          <w:iCs/>
          <w:spacing w:val="0"/>
          <w:sz w:val="22"/>
          <w:szCs w:val="22"/>
        </w:rPr>
        <w:t xml:space="preserve"> </w:t>
      </w:r>
      <w:r w:rsidR="004577D6">
        <w:rPr>
          <w:rFonts w:ascii="Calibri" w:hAnsi="Calibri" w:cs="Calibri"/>
          <w:iCs/>
          <w:spacing w:val="0"/>
          <w:sz w:val="22"/>
          <w:szCs w:val="22"/>
        </w:rPr>
        <w:t xml:space="preserve">eingearbeitete Faserverstärkung, die dem mehrlagigen und mit einem Heißsiegelleim beschichteten Papierband eine </w:t>
      </w:r>
      <w:r w:rsidR="00830E8A">
        <w:rPr>
          <w:rFonts w:ascii="Calibri" w:hAnsi="Calibri" w:cs="Calibri"/>
          <w:iCs/>
          <w:spacing w:val="0"/>
          <w:sz w:val="22"/>
          <w:szCs w:val="22"/>
        </w:rPr>
        <w:t>außergewöhnlich hohe</w:t>
      </w:r>
      <w:r w:rsidR="004577D6">
        <w:rPr>
          <w:rFonts w:ascii="Calibri" w:hAnsi="Calibri" w:cs="Calibri"/>
          <w:iCs/>
          <w:spacing w:val="0"/>
          <w:sz w:val="22"/>
          <w:szCs w:val="22"/>
        </w:rPr>
        <w:t xml:space="preserve"> Reißfestigkeit verleiht. </w:t>
      </w:r>
      <w:r w:rsidR="00590451">
        <w:rPr>
          <w:rFonts w:ascii="Calibri" w:hAnsi="Calibri" w:cs="Calibri"/>
          <w:iCs/>
          <w:spacing w:val="0"/>
          <w:sz w:val="22"/>
          <w:szCs w:val="22"/>
        </w:rPr>
        <w:t xml:space="preserve">Vor allem zum </w:t>
      </w:r>
      <w:r w:rsidR="00830E8A">
        <w:rPr>
          <w:rFonts w:ascii="Calibri" w:hAnsi="Calibri" w:cs="Calibri"/>
          <w:iCs/>
          <w:spacing w:val="0"/>
          <w:sz w:val="22"/>
          <w:szCs w:val="22"/>
        </w:rPr>
        <w:t xml:space="preserve">sicheren </w:t>
      </w:r>
      <w:r w:rsidR="00590451">
        <w:rPr>
          <w:rFonts w:ascii="Calibri" w:hAnsi="Calibri" w:cs="Calibri"/>
          <w:iCs/>
          <w:spacing w:val="0"/>
          <w:sz w:val="22"/>
          <w:szCs w:val="22"/>
        </w:rPr>
        <w:t>Verpacken von schweren Schüttgütern oder</w:t>
      </w:r>
      <w:r w:rsidR="00D242F2">
        <w:rPr>
          <w:rFonts w:ascii="Calibri" w:hAnsi="Calibri" w:cs="Calibri"/>
          <w:iCs/>
          <w:spacing w:val="0"/>
          <w:sz w:val="22"/>
          <w:szCs w:val="22"/>
        </w:rPr>
        <w:t xml:space="preserve"> von </w:t>
      </w:r>
      <w:r w:rsidR="00590451">
        <w:rPr>
          <w:rFonts w:ascii="Calibri" w:hAnsi="Calibri" w:cs="Calibri"/>
          <w:iCs/>
          <w:spacing w:val="0"/>
          <w:sz w:val="22"/>
          <w:szCs w:val="22"/>
        </w:rPr>
        <w:t xml:space="preserve">Säcken, die während des Transports höheren Belastungen ausgesetzt sind, ist das neue HS6060 von Schümann also </w:t>
      </w:r>
      <w:r w:rsidR="00590451" w:rsidRPr="00D50ED3">
        <w:rPr>
          <w:rFonts w:ascii="Calibri" w:hAnsi="Calibri" w:cs="Calibri"/>
          <w:iCs/>
          <w:spacing w:val="0"/>
          <w:sz w:val="22"/>
          <w:szCs w:val="22"/>
        </w:rPr>
        <w:t xml:space="preserve">besonders </w:t>
      </w:r>
      <w:r w:rsidR="00BD0A77" w:rsidRPr="00D50ED3">
        <w:rPr>
          <w:rFonts w:ascii="Calibri" w:hAnsi="Calibri" w:cs="Calibri"/>
          <w:iCs/>
          <w:spacing w:val="0"/>
          <w:sz w:val="22"/>
          <w:szCs w:val="22"/>
        </w:rPr>
        <w:t xml:space="preserve">gut </w:t>
      </w:r>
      <w:r w:rsidR="00590451" w:rsidRPr="00D50ED3">
        <w:rPr>
          <w:rFonts w:ascii="Calibri" w:hAnsi="Calibri" w:cs="Calibri"/>
          <w:iCs/>
          <w:spacing w:val="0"/>
          <w:sz w:val="22"/>
          <w:szCs w:val="22"/>
        </w:rPr>
        <w:t>geeignet.</w:t>
      </w:r>
      <w:r w:rsidR="00D242F2" w:rsidRPr="00D50ED3">
        <w:rPr>
          <w:rFonts w:ascii="Calibri" w:hAnsi="Calibri" w:cs="Calibri"/>
          <w:iCs/>
          <w:spacing w:val="0"/>
          <w:sz w:val="22"/>
          <w:szCs w:val="22"/>
        </w:rPr>
        <w:t xml:space="preserve"> Es steht ab sofort in einer Breite von </w:t>
      </w:r>
      <w:r w:rsidR="00FA4CD5" w:rsidRPr="00D50ED3">
        <w:rPr>
          <w:rFonts w:ascii="Calibri" w:hAnsi="Calibri" w:cs="Calibri"/>
          <w:iCs/>
          <w:spacing w:val="0"/>
          <w:sz w:val="22"/>
          <w:szCs w:val="22"/>
        </w:rPr>
        <w:t>45 mm und 50</w:t>
      </w:r>
      <w:r w:rsidR="00D242F2" w:rsidRPr="00D50ED3">
        <w:rPr>
          <w:rFonts w:ascii="Calibri" w:hAnsi="Calibri" w:cs="Calibri"/>
          <w:iCs/>
          <w:spacing w:val="0"/>
          <w:sz w:val="22"/>
          <w:szCs w:val="22"/>
        </w:rPr>
        <w:t xml:space="preserve"> mm auf Rollen mit</w:t>
      </w:r>
      <w:r w:rsidR="00D242F2">
        <w:rPr>
          <w:rFonts w:ascii="Calibri" w:hAnsi="Calibri" w:cs="Calibri"/>
          <w:iCs/>
          <w:spacing w:val="0"/>
          <w:sz w:val="22"/>
          <w:szCs w:val="22"/>
        </w:rPr>
        <w:t xml:space="preserve"> unterschiedlichen Lauflängen zum Einsatz in vollautomatisierten Verpackungslinien zur Verfügung.</w:t>
      </w:r>
    </w:p>
    <w:p w14:paraId="054D5846" w14:textId="7565D128" w:rsidR="00D242F2" w:rsidRPr="00926174" w:rsidRDefault="00AF5471" w:rsidP="006428ED">
      <w:pPr>
        <w:spacing w:after="120" w:line="360" w:lineRule="auto"/>
        <w:ind w:left="0"/>
        <w:jc w:val="both"/>
        <w:rPr>
          <w:rFonts w:ascii="Calibri" w:hAnsi="Calibri" w:cs="Calibri"/>
          <w:b/>
          <w:bCs/>
          <w:iCs/>
          <w:spacing w:val="0"/>
          <w:sz w:val="22"/>
          <w:szCs w:val="22"/>
        </w:rPr>
      </w:pPr>
      <w:r w:rsidRPr="00926174">
        <w:rPr>
          <w:rFonts w:ascii="Calibri" w:hAnsi="Calibri" w:cs="Calibri"/>
          <w:b/>
          <w:bCs/>
          <w:iCs/>
          <w:spacing w:val="0"/>
          <w:sz w:val="22"/>
          <w:szCs w:val="22"/>
        </w:rPr>
        <w:t xml:space="preserve">Alternativen </w:t>
      </w:r>
      <w:r w:rsidR="00107905" w:rsidRPr="00926174">
        <w:rPr>
          <w:rFonts w:ascii="Calibri" w:hAnsi="Calibri" w:cs="Calibri"/>
          <w:b/>
          <w:bCs/>
          <w:iCs/>
          <w:spacing w:val="0"/>
          <w:sz w:val="22"/>
          <w:szCs w:val="22"/>
        </w:rPr>
        <w:t>und Optionen</w:t>
      </w:r>
    </w:p>
    <w:p w14:paraId="3193A6CB" w14:textId="2510166E" w:rsidR="003A07CF" w:rsidRPr="007B2C35" w:rsidRDefault="00AF5471" w:rsidP="006428ED">
      <w:pPr>
        <w:spacing w:after="120" w:line="360" w:lineRule="auto"/>
        <w:ind w:left="0"/>
        <w:jc w:val="both"/>
        <w:rPr>
          <w:rFonts w:ascii="Calibri" w:hAnsi="Calibri" w:cs="Calibri"/>
          <w:spacing w:val="0"/>
          <w:sz w:val="22"/>
          <w:szCs w:val="22"/>
        </w:rPr>
      </w:pPr>
      <w:r w:rsidRPr="00926174">
        <w:rPr>
          <w:rFonts w:ascii="Calibri" w:hAnsi="Calibri" w:cs="Calibri"/>
          <w:iCs/>
          <w:spacing w:val="0"/>
          <w:sz w:val="22"/>
          <w:szCs w:val="22"/>
        </w:rPr>
        <w:t xml:space="preserve">Im aktuellen </w:t>
      </w:r>
      <w:r w:rsidR="003A07CF" w:rsidRPr="00926174">
        <w:rPr>
          <w:rFonts w:ascii="Calibri" w:hAnsi="Calibri" w:cs="Calibri"/>
          <w:iCs/>
          <w:spacing w:val="0"/>
          <w:sz w:val="22"/>
          <w:szCs w:val="22"/>
        </w:rPr>
        <w:t>Sackv</w:t>
      </w:r>
      <w:r w:rsidR="00D242F2" w:rsidRPr="00926174">
        <w:rPr>
          <w:rFonts w:ascii="Calibri" w:hAnsi="Calibri" w:cs="Calibri"/>
          <w:iCs/>
          <w:spacing w:val="0"/>
          <w:sz w:val="22"/>
          <w:szCs w:val="22"/>
        </w:rPr>
        <w:t>erschluss</w:t>
      </w:r>
      <w:r w:rsidR="003A07CF" w:rsidRPr="00926174">
        <w:rPr>
          <w:rFonts w:ascii="Calibri" w:hAnsi="Calibri" w:cs="Calibri"/>
          <w:iCs/>
          <w:spacing w:val="0"/>
          <w:sz w:val="22"/>
          <w:szCs w:val="22"/>
        </w:rPr>
        <w:t>-Sortiment</w:t>
      </w:r>
      <w:r w:rsidRPr="00926174">
        <w:rPr>
          <w:rFonts w:ascii="Calibri" w:hAnsi="Calibri" w:cs="Calibri"/>
          <w:iCs/>
          <w:spacing w:val="0"/>
          <w:sz w:val="22"/>
          <w:szCs w:val="22"/>
        </w:rPr>
        <w:t xml:space="preserve"> von Schümann finden </w:t>
      </w:r>
      <w:r w:rsidR="003A07CF" w:rsidRPr="00926174">
        <w:rPr>
          <w:rFonts w:ascii="Calibri" w:hAnsi="Calibri" w:cs="Calibri"/>
          <w:iCs/>
          <w:spacing w:val="0"/>
          <w:sz w:val="22"/>
          <w:szCs w:val="22"/>
        </w:rPr>
        <w:t xml:space="preserve">Hersteller und Verpacker </w:t>
      </w:r>
      <w:r w:rsidR="00830E8A" w:rsidRPr="00926174">
        <w:rPr>
          <w:rFonts w:ascii="Calibri" w:hAnsi="Calibri" w:cs="Calibri"/>
          <w:iCs/>
          <w:spacing w:val="0"/>
          <w:sz w:val="22"/>
          <w:szCs w:val="22"/>
        </w:rPr>
        <w:t xml:space="preserve">inzwischen </w:t>
      </w:r>
      <w:proofErr w:type="spellStart"/>
      <w:r w:rsidR="003A07CF" w:rsidRPr="00926174">
        <w:rPr>
          <w:rFonts w:ascii="Calibri" w:hAnsi="Calibri" w:cs="Calibri"/>
          <w:iCs/>
          <w:spacing w:val="0"/>
          <w:sz w:val="22"/>
          <w:szCs w:val="22"/>
        </w:rPr>
        <w:t>Hotmelt</w:t>
      </w:r>
      <w:proofErr w:type="spellEnd"/>
      <w:r w:rsidR="003A07CF" w:rsidRPr="00926174">
        <w:rPr>
          <w:rFonts w:ascii="Calibri" w:hAnsi="Calibri" w:cs="Calibri"/>
          <w:iCs/>
          <w:spacing w:val="0"/>
          <w:sz w:val="22"/>
          <w:szCs w:val="22"/>
        </w:rPr>
        <w:t xml:space="preserve">-Verschlussstreifen </w:t>
      </w:r>
      <w:r w:rsidR="00D242F2" w:rsidRPr="00926174">
        <w:rPr>
          <w:rFonts w:ascii="Calibri" w:hAnsi="Calibri" w:cs="Calibri"/>
          <w:iCs/>
          <w:spacing w:val="0"/>
          <w:sz w:val="22"/>
          <w:szCs w:val="22"/>
        </w:rPr>
        <w:t>für fast alle derzeit marktüblichen Schüttgutsäcke</w:t>
      </w:r>
      <w:r w:rsidR="003A07CF" w:rsidRPr="00926174">
        <w:rPr>
          <w:rFonts w:ascii="Calibri" w:hAnsi="Calibri" w:cs="Calibri"/>
          <w:iCs/>
          <w:spacing w:val="0"/>
          <w:sz w:val="22"/>
          <w:szCs w:val="22"/>
        </w:rPr>
        <w:t xml:space="preserve">. </w:t>
      </w:r>
      <w:r w:rsidR="00590C7B" w:rsidRPr="00926174">
        <w:rPr>
          <w:rFonts w:ascii="Calibri" w:hAnsi="Calibri" w:cs="Calibri"/>
          <w:iCs/>
          <w:spacing w:val="0"/>
          <w:sz w:val="22"/>
          <w:szCs w:val="22"/>
        </w:rPr>
        <w:t>Denn b</w:t>
      </w:r>
      <w:r w:rsidR="003A07CF" w:rsidRPr="00926174">
        <w:rPr>
          <w:rFonts w:ascii="Calibri" w:hAnsi="Calibri" w:cs="Calibri"/>
          <w:iCs/>
          <w:spacing w:val="0"/>
          <w:sz w:val="22"/>
          <w:szCs w:val="22"/>
        </w:rPr>
        <w:t>asierend auf v</w:t>
      </w:r>
      <w:r w:rsidR="003A07CF" w:rsidRPr="00926174">
        <w:rPr>
          <w:rFonts w:ascii="Calibri" w:hAnsi="Calibri" w:cs="Calibri"/>
          <w:spacing w:val="0"/>
          <w:sz w:val="22"/>
          <w:szCs w:val="22"/>
        </w:rPr>
        <w:t xml:space="preserve">ielen Jahrzehnten Erfahrung im Umgang mit Klebstoffen und Papier arbeitet das Unternehmen beständig an der weiteren Optimierung der </w:t>
      </w:r>
      <w:proofErr w:type="spellStart"/>
      <w:r w:rsidR="003A07CF" w:rsidRPr="00926174">
        <w:rPr>
          <w:rFonts w:ascii="Calibri" w:hAnsi="Calibri" w:cs="Calibri"/>
          <w:spacing w:val="0"/>
          <w:sz w:val="22"/>
          <w:szCs w:val="22"/>
        </w:rPr>
        <w:t>Hotmelt</w:t>
      </w:r>
      <w:proofErr w:type="spellEnd"/>
      <w:r w:rsidR="003A07CF" w:rsidRPr="00926174">
        <w:rPr>
          <w:rFonts w:ascii="Calibri" w:hAnsi="Calibri" w:cs="Calibri"/>
          <w:spacing w:val="0"/>
          <w:sz w:val="22"/>
          <w:szCs w:val="22"/>
        </w:rPr>
        <w:t xml:space="preserve">-Tapes für das </w:t>
      </w:r>
      <w:r w:rsidR="00830E8A" w:rsidRPr="00926174">
        <w:rPr>
          <w:rFonts w:ascii="Calibri" w:hAnsi="Calibri" w:cs="Calibri"/>
          <w:spacing w:val="0"/>
          <w:sz w:val="22"/>
          <w:szCs w:val="22"/>
        </w:rPr>
        <w:t xml:space="preserve">sichere und effiziente </w:t>
      </w:r>
      <w:r w:rsidR="003A07CF" w:rsidRPr="00926174">
        <w:rPr>
          <w:rFonts w:ascii="Calibri" w:hAnsi="Calibri" w:cs="Calibri"/>
          <w:spacing w:val="0"/>
          <w:sz w:val="22"/>
          <w:szCs w:val="22"/>
        </w:rPr>
        <w:t xml:space="preserve">Verschließen von Sackverpackungen. </w:t>
      </w:r>
      <w:r w:rsidRPr="00926174">
        <w:rPr>
          <w:rFonts w:ascii="Calibri" w:hAnsi="Calibri" w:cs="Calibri"/>
          <w:spacing w:val="0"/>
          <w:sz w:val="22"/>
          <w:szCs w:val="22"/>
        </w:rPr>
        <w:t xml:space="preserve">So kommen im Bereich der </w:t>
      </w:r>
      <w:r w:rsidRPr="00926174">
        <w:rPr>
          <w:rFonts w:ascii="Calibri" w:hAnsi="Calibri" w:cs="Calibri"/>
          <w:spacing w:val="0"/>
          <w:sz w:val="22"/>
          <w:szCs w:val="22"/>
        </w:rPr>
        <w:lastRenderedPageBreak/>
        <w:t xml:space="preserve">unverstärkten Sackverschlüssen – je nach den Anforderungen der Kunden – etliche weitere Faktoren mit ins Spiel. So </w:t>
      </w:r>
      <w:r w:rsidR="00590C7B" w:rsidRPr="00926174">
        <w:rPr>
          <w:rFonts w:ascii="Calibri" w:hAnsi="Calibri" w:cs="Calibri"/>
          <w:spacing w:val="0"/>
          <w:sz w:val="22"/>
          <w:szCs w:val="22"/>
        </w:rPr>
        <w:t xml:space="preserve">beispielsweise </w:t>
      </w:r>
      <w:r w:rsidR="00703408" w:rsidRPr="00926174">
        <w:rPr>
          <w:rFonts w:ascii="Calibri" w:hAnsi="Calibri" w:cs="Calibri"/>
          <w:spacing w:val="0"/>
          <w:sz w:val="22"/>
          <w:szCs w:val="22"/>
        </w:rPr>
        <w:t xml:space="preserve">die besondere Rezeptur des Heißsiegelleims </w:t>
      </w:r>
      <w:bookmarkStart w:id="0" w:name="_Hlk55809311"/>
      <w:r w:rsidRPr="00926174">
        <w:rPr>
          <w:rFonts w:ascii="Calibri" w:hAnsi="Calibri" w:cs="Calibri"/>
          <w:spacing w:val="0"/>
          <w:sz w:val="22"/>
          <w:szCs w:val="22"/>
        </w:rPr>
        <w:t xml:space="preserve">oder </w:t>
      </w:r>
      <w:r w:rsidR="003A07CF" w:rsidRPr="00926174">
        <w:rPr>
          <w:rFonts w:ascii="Calibri" w:hAnsi="Calibri" w:cs="Calibri"/>
          <w:spacing w:val="0"/>
          <w:sz w:val="22"/>
          <w:szCs w:val="22"/>
        </w:rPr>
        <w:t xml:space="preserve">die </w:t>
      </w:r>
      <w:r w:rsidRPr="00926174">
        <w:rPr>
          <w:rFonts w:ascii="Calibri" w:hAnsi="Calibri" w:cs="Calibri"/>
          <w:spacing w:val="0"/>
          <w:sz w:val="22"/>
          <w:szCs w:val="22"/>
        </w:rPr>
        <w:t xml:space="preserve">besondere </w:t>
      </w:r>
      <w:r w:rsidR="003A07CF" w:rsidRPr="00926174">
        <w:rPr>
          <w:rFonts w:ascii="Calibri" w:hAnsi="Calibri" w:cs="Calibri"/>
          <w:spacing w:val="0"/>
          <w:sz w:val="22"/>
          <w:szCs w:val="22"/>
        </w:rPr>
        <w:t>Homogenität der applizierten Beschichtung</w:t>
      </w:r>
      <w:r w:rsidRPr="00926174">
        <w:rPr>
          <w:rFonts w:ascii="Calibri" w:hAnsi="Calibri" w:cs="Calibri"/>
          <w:spacing w:val="0"/>
          <w:sz w:val="22"/>
          <w:szCs w:val="22"/>
        </w:rPr>
        <w:t xml:space="preserve">, </w:t>
      </w:r>
      <w:r w:rsidR="00897BA0">
        <w:rPr>
          <w:rFonts w:ascii="Calibri" w:hAnsi="Calibri" w:cs="Calibri"/>
          <w:spacing w:val="0"/>
          <w:sz w:val="22"/>
          <w:szCs w:val="22"/>
        </w:rPr>
        <w:t>die</w:t>
      </w:r>
      <w:r w:rsidRPr="00926174">
        <w:rPr>
          <w:rFonts w:ascii="Calibri" w:hAnsi="Calibri" w:cs="Calibri"/>
          <w:spacing w:val="0"/>
          <w:sz w:val="22"/>
          <w:szCs w:val="22"/>
        </w:rPr>
        <w:t xml:space="preserve"> nachträgliche, prozessintegrierte </w:t>
      </w:r>
      <w:r w:rsidR="00703408" w:rsidRPr="00926174">
        <w:rPr>
          <w:rFonts w:ascii="Calibri" w:hAnsi="Calibri" w:cs="Calibri"/>
          <w:spacing w:val="0"/>
          <w:sz w:val="22"/>
          <w:szCs w:val="22"/>
        </w:rPr>
        <w:t xml:space="preserve">Einarbeitung </w:t>
      </w:r>
      <w:r w:rsidR="00BF3892" w:rsidRPr="00926174">
        <w:rPr>
          <w:rFonts w:ascii="Calibri" w:hAnsi="Calibri" w:cs="Calibri"/>
          <w:spacing w:val="0"/>
          <w:sz w:val="22"/>
          <w:szCs w:val="22"/>
        </w:rPr>
        <w:t>eines</w:t>
      </w:r>
      <w:r w:rsidR="007F2C01" w:rsidRPr="00926174">
        <w:rPr>
          <w:rFonts w:ascii="Calibri" w:hAnsi="Calibri" w:cs="Calibri"/>
          <w:spacing w:val="0"/>
          <w:sz w:val="22"/>
          <w:szCs w:val="22"/>
        </w:rPr>
        <w:t xml:space="preserve"> </w:t>
      </w:r>
      <w:r w:rsidRPr="00926174">
        <w:rPr>
          <w:rFonts w:ascii="Calibri" w:hAnsi="Calibri" w:cs="Calibri"/>
          <w:spacing w:val="0"/>
          <w:sz w:val="22"/>
          <w:szCs w:val="22"/>
        </w:rPr>
        <w:t>A</w:t>
      </w:r>
      <w:r w:rsidR="003A07CF" w:rsidRPr="00926174">
        <w:rPr>
          <w:rFonts w:ascii="Calibri" w:hAnsi="Calibri" w:cs="Calibri"/>
          <w:spacing w:val="0"/>
          <w:sz w:val="22"/>
          <w:szCs w:val="22"/>
        </w:rPr>
        <w:t>ufreiß</w:t>
      </w:r>
      <w:r w:rsidR="00BF3892" w:rsidRPr="00926174">
        <w:rPr>
          <w:rFonts w:ascii="Calibri" w:hAnsi="Calibri" w:cs="Calibri"/>
          <w:spacing w:val="0"/>
          <w:sz w:val="22"/>
          <w:szCs w:val="22"/>
        </w:rPr>
        <w:t>bandes</w:t>
      </w:r>
      <w:r w:rsidR="003A07CF" w:rsidRPr="00926174">
        <w:rPr>
          <w:rFonts w:ascii="Calibri" w:hAnsi="Calibri" w:cs="Calibri"/>
          <w:spacing w:val="0"/>
          <w:sz w:val="22"/>
          <w:szCs w:val="22"/>
        </w:rPr>
        <w:t xml:space="preserve"> oder das individuelle Bedrucken der Streifen mit Sicherheitshinweisen oder Werbe</w:t>
      </w:r>
      <w:r w:rsidR="00590C7B" w:rsidRPr="00926174">
        <w:rPr>
          <w:rFonts w:ascii="Calibri" w:hAnsi="Calibri" w:cs="Calibri"/>
          <w:spacing w:val="0"/>
          <w:sz w:val="22"/>
          <w:szCs w:val="22"/>
        </w:rPr>
        <w:t>slogans</w:t>
      </w:r>
      <w:r w:rsidR="003A07CF" w:rsidRPr="00926174">
        <w:rPr>
          <w:rFonts w:ascii="Calibri" w:hAnsi="Calibri" w:cs="Calibri"/>
          <w:spacing w:val="0"/>
          <w:sz w:val="22"/>
          <w:szCs w:val="22"/>
        </w:rPr>
        <w:t xml:space="preserve">. </w:t>
      </w:r>
      <w:bookmarkEnd w:id="0"/>
      <w:r w:rsidR="00703408" w:rsidRPr="00926174">
        <w:rPr>
          <w:rFonts w:ascii="Calibri" w:hAnsi="Calibri" w:cs="Calibri"/>
          <w:spacing w:val="0"/>
          <w:sz w:val="22"/>
          <w:szCs w:val="22"/>
        </w:rPr>
        <w:t xml:space="preserve">Die </w:t>
      </w:r>
      <w:r w:rsidR="003A07CF" w:rsidRPr="00926174">
        <w:rPr>
          <w:rFonts w:ascii="Calibri" w:hAnsi="Calibri" w:cs="Calibri"/>
          <w:spacing w:val="0"/>
          <w:sz w:val="22"/>
          <w:szCs w:val="22"/>
        </w:rPr>
        <w:t xml:space="preserve">Sackverschlussstreifen </w:t>
      </w:r>
      <w:r w:rsidR="00703408" w:rsidRPr="00926174">
        <w:rPr>
          <w:rFonts w:ascii="Calibri" w:hAnsi="Calibri" w:cs="Calibri"/>
          <w:spacing w:val="0"/>
          <w:sz w:val="22"/>
          <w:szCs w:val="22"/>
        </w:rPr>
        <w:t>von Schümann gibt es</w:t>
      </w:r>
      <w:r w:rsidR="00703408" w:rsidRPr="007B2C35">
        <w:rPr>
          <w:rFonts w:ascii="Calibri" w:hAnsi="Calibri" w:cs="Calibri"/>
          <w:spacing w:val="0"/>
          <w:sz w:val="22"/>
          <w:szCs w:val="22"/>
        </w:rPr>
        <w:t xml:space="preserve"> zudem </w:t>
      </w:r>
      <w:r w:rsidR="003A07CF" w:rsidRPr="007B2C35">
        <w:rPr>
          <w:rFonts w:ascii="Calibri" w:hAnsi="Calibri" w:cs="Calibri"/>
          <w:spacing w:val="0"/>
          <w:sz w:val="22"/>
          <w:szCs w:val="22"/>
        </w:rPr>
        <w:t xml:space="preserve">in allen gängigen Farben der </w:t>
      </w:r>
      <w:proofErr w:type="spellStart"/>
      <w:r w:rsidR="003A07CF" w:rsidRPr="007B2C35">
        <w:rPr>
          <w:rFonts w:ascii="Calibri" w:hAnsi="Calibri" w:cs="Calibri"/>
          <w:spacing w:val="0"/>
          <w:sz w:val="22"/>
          <w:szCs w:val="22"/>
        </w:rPr>
        <w:t>Pantone</w:t>
      </w:r>
      <w:proofErr w:type="spellEnd"/>
      <w:r w:rsidR="003A07CF" w:rsidRPr="007B2C35">
        <w:rPr>
          <w:rFonts w:ascii="Calibri" w:hAnsi="Calibri" w:cs="Calibri"/>
          <w:spacing w:val="0"/>
          <w:sz w:val="22"/>
          <w:szCs w:val="22"/>
        </w:rPr>
        <w:t>-Skala.</w:t>
      </w:r>
    </w:p>
    <w:p w14:paraId="77B3296F" w14:textId="2B78C28B" w:rsidR="003A07CF" w:rsidRPr="00830E8A" w:rsidRDefault="00830E8A" w:rsidP="006428ED">
      <w:pPr>
        <w:spacing w:after="120" w:line="360" w:lineRule="auto"/>
        <w:ind w:left="0"/>
        <w:jc w:val="both"/>
        <w:rPr>
          <w:rFonts w:ascii="Calibri" w:hAnsi="Calibri" w:cs="Calibri"/>
          <w:b/>
          <w:bCs/>
          <w:iCs/>
          <w:spacing w:val="0"/>
          <w:sz w:val="22"/>
          <w:szCs w:val="22"/>
        </w:rPr>
      </w:pPr>
      <w:r>
        <w:rPr>
          <w:rFonts w:ascii="Calibri" w:hAnsi="Calibri" w:cs="Calibri"/>
          <w:b/>
          <w:bCs/>
          <w:iCs/>
          <w:spacing w:val="0"/>
          <w:sz w:val="22"/>
          <w:szCs w:val="22"/>
        </w:rPr>
        <w:t>Optimiert für FTS-Linien</w:t>
      </w:r>
    </w:p>
    <w:p w14:paraId="19E62447" w14:textId="51583DFA" w:rsidR="00D242F2" w:rsidRDefault="00590C7B" w:rsidP="006428ED">
      <w:pPr>
        <w:spacing w:after="120" w:line="360" w:lineRule="auto"/>
        <w:ind w:left="0"/>
        <w:jc w:val="both"/>
        <w:rPr>
          <w:rFonts w:ascii="Calibri" w:hAnsi="Calibri" w:cs="Calibri"/>
          <w:spacing w:val="0"/>
          <w:sz w:val="22"/>
          <w:szCs w:val="22"/>
        </w:rPr>
      </w:pPr>
      <w:bookmarkStart w:id="1" w:name="_Hlk58234776"/>
      <w:r>
        <w:rPr>
          <w:rFonts w:ascii="Calibri" w:hAnsi="Calibri" w:cs="Calibri"/>
          <w:iCs/>
          <w:spacing w:val="0"/>
          <w:sz w:val="22"/>
          <w:szCs w:val="22"/>
        </w:rPr>
        <w:t xml:space="preserve">Großen Raum im derzeitigen Sackverschluss-Portfolio nehmen </w:t>
      </w:r>
      <w:r w:rsidR="00830E8A">
        <w:rPr>
          <w:rFonts w:ascii="Calibri" w:hAnsi="Calibri" w:cs="Calibri"/>
          <w:iCs/>
          <w:spacing w:val="0"/>
          <w:sz w:val="22"/>
          <w:szCs w:val="22"/>
        </w:rPr>
        <w:t>mittlerweile</w:t>
      </w:r>
      <w:r w:rsidR="00D242F2">
        <w:rPr>
          <w:rFonts w:ascii="Calibri" w:hAnsi="Calibri" w:cs="Calibri"/>
          <w:iCs/>
          <w:spacing w:val="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iCs/>
          <w:spacing w:val="0"/>
          <w:sz w:val="22"/>
          <w:szCs w:val="22"/>
        </w:rPr>
        <w:t>Hotmelt</w:t>
      </w:r>
      <w:proofErr w:type="spellEnd"/>
      <w:r>
        <w:rPr>
          <w:rFonts w:ascii="Calibri" w:hAnsi="Calibri" w:cs="Calibri"/>
          <w:iCs/>
          <w:spacing w:val="0"/>
          <w:sz w:val="22"/>
          <w:szCs w:val="22"/>
        </w:rPr>
        <w:t xml:space="preserve">-Tapes für das </w:t>
      </w:r>
      <w:r w:rsidR="00830E8A">
        <w:rPr>
          <w:rFonts w:ascii="Calibri" w:hAnsi="Calibri" w:cs="Calibri"/>
          <w:iCs/>
          <w:spacing w:val="0"/>
          <w:sz w:val="22"/>
          <w:szCs w:val="22"/>
        </w:rPr>
        <w:t xml:space="preserve">maschinelle </w:t>
      </w:r>
      <w:r>
        <w:rPr>
          <w:rFonts w:ascii="Calibri" w:hAnsi="Calibri" w:cs="Calibri"/>
          <w:iCs/>
          <w:spacing w:val="0"/>
          <w:sz w:val="22"/>
          <w:szCs w:val="22"/>
        </w:rPr>
        <w:t>Verschließen sogenannte</w:t>
      </w:r>
      <w:r w:rsidR="00BD0A77">
        <w:rPr>
          <w:rFonts w:ascii="Calibri" w:hAnsi="Calibri" w:cs="Calibri"/>
          <w:iCs/>
          <w:spacing w:val="0"/>
          <w:sz w:val="22"/>
          <w:szCs w:val="22"/>
        </w:rPr>
        <w:t>r</w:t>
      </w:r>
      <w:r>
        <w:rPr>
          <w:rFonts w:ascii="Calibri" w:hAnsi="Calibri" w:cs="Calibri"/>
          <w:iCs/>
          <w:spacing w:val="0"/>
          <w:sz w:val="22"/>
          <w:szCs w:val="22"/>
        </w:rPr>
        <w:t xml:space="preserve"> </w:t>
      </w:r>
      <w:r w:rsidR="00D242F2">
        <w:rPr>
          <w:rFonts w:ascii="Calibri" w:hAnsi="Calibri" w:cs="Calibri"/>
          <w:iCs/>
          <w:spacing w:val="0"/>
          <w:sz w:val="22"/>
          <w:szCs w:val="22"/>
        </w:rPr>
        <w:t>Kombisäcke</w:t>
      </w:r>
      <w:r>
        <w:rPr>
          <w:rFonts w:ascii="Calibri" w:hAnsi="Calibri" w:cs="Calibri"/>
          <w:iCs/>
          <w:spacing w:val="0"/>
          <w:sz w:val="22"/>
          <w:szCs w:val="22"/>
        </w:rPr>
        <w:t xml:space="preserve"> ein</w:t>
      </w:r>
      <w:r w:rsidR="00830E8A">
        <w:rPr>
          <w:rFonts w:ascii="Calibri" w:hAnsi="Calibri" w:cs="Calibri"/>
          <w:iCs/>
          <w:spacing w:val="0"/>
          <w:sz w:val="22"/>
          <w:szCs w:val="22"/>
        </w:rPr>
        <w:t xml:space="preserve">. Sie bestehen </w:t>
      </w:r>
      <w:r w:rsidR="00D242F2">
        <w:rPr>
          <w:rFonts w:ascii="Calibri" w:hAnsi="Calibri" w:cs="Calibri"/>
          <w:iCs/>
          <w:spacing w:val="0"/>
          <w:sz w:val="22"/>
          <w:szCs w:val="22"/>
        </w:rPr>
        <w:t>aus</w:t>
      </w:r>
      <w:r w:rsidR="00D242F2">
        <w:rPr>
          <w:rFonts w:ascii="Calibri" w:hAnsi="Calibri" w:cs="Calibri"/>
          <w:spacing w:val="0"/>
          <w:sz w:val="22"/>
          <w:szCs w:val="22"/>
        </w:rPr>
        <w:t xml:space="preserve"> einem inneren Polyethylen-Sack und einer äußeren, bedruckbaren Papier-Ummantelung </w:t>
      </w:r>
      <w:r w:rsidR="00830E8A">
        <w:rPr>
          <w:rFonts w:ascii="Calibri" w:hAnsi="Calibri" w:cs="Calibri"/>
          <w:spacing w:val="0"/>
          <w:sz w:val="22"/>
          <w:szCs w:val="22"/>
        </w:rPr>
        <w:t xml:space="preserve">und werden </w:t>
      </w:r>
      <w:r w:rsidR="00D242F2">
        <w:rPr>
          <w:rFonts w:ascii="Calibri" w:hAnsi="Calibri" w:cs="Calibri"/>
          <w:spacing w:val="0"/>
          <w:sz w:val="22"/>
          <w:szCs w:val="22"/>
        </w:rPr>
        <w:t>häufig im FTS-Verfahren (</w:t>
      </w:r>
      <w:proofErr w:type="spellStart"/>
      <w:r w:rsidR="00D242F2">
        <w:rPr>
          <w:rFonts w:ascii="Calibri" w:hAnsi="Calibri" w:cs="Calibri"/>
          <w:spacing w:val="0"/>
          <w:sz w:val="22"/>
          <w:szCs w:val="22"/>
        </w:rPr>
        <w:t>Fold</w:t>
      </w:r>
      <w:proofErr w:type="spellEnd"/>
      <w:r w:rsidR="00D242F2">
        <w:rPr>
          <w:rFonts w:ascii="Calibri" w:hAnsi="Calibri" w:cs="Calibri"/>
          <w:spacing w:val="0"/>
          <w:sz w:val="22"/>
          <w:szCs w:val="22"/>
        </w:rPr>
        <w:t>-Tape-Seal) in vollautomatisierten Verpackungslinien verarbeitet</w:t>
      </w:r>
      <w:r>
        <w:rPr>
          <w:rFonts w:ascii="Calibri" w:hAnsi="Calibri" w:cs="Calibri"/>
          <w:spacing w:val="0"/>
          <w:sz w:val="22"/>
          <w:szCs w:val="22"/>
        </w:rPr>
        <w:t xml:space="preserve">. </w:t>
      </w:r>
      <w:bookmarkEnd w:id="1"/>
      <w:r>
        <w:rPr>
          <w:rFonts w:ascii="Calibri" w:hAnsi="Calibri" w:cs="Calibri"/>
          <w:spacing w:val="0"/>
          <w:sz w:val="22"/>
          <w:szCs w:val="22"/>
        </w:rPr>
        <w:t xml:space="preserve">Die </w:t>
      </w:r>
      <w:r w:rsidR="00D242F2">
        <w:rPr>
          <w:rFonts w:ascii="Calibri" w:hAnsi="Calibri" w:cs="Calibri"/>
          <w:spacing w:val="0"/>
          <w:sz w:val="22"/>
          <w:szCs w:val="22"/>
        </w:rPr>
        <w:t xml:space="preserve">speziell für diese Technik ausgelegten Schümann-Tapes </w:t>
      </w:r>
      <w:r>
        <w:rPr>
          <w:rFonts w:ascii="Calibri" w:hAnsi="Calibri" w:cs="Calibri"/>
          <w:spacing w:val="0"/>
          <w:sz w:val="22"/>
          <w:szCs w:val="22"/>
        </w:rPr>
        <w:t>zeichnen sich durch</w:t>
      </w:r>
      <w:r w:rsidR="00D242F2">
        <w:rPr>
          <w:rFonts w:ascii="Calibri" w:hAnsi="Calibri" w:cs="Calibri"/>
          <w:spacing w:val="0"/>
          <w:sz w:val="22"/>
          <w:szCs w:val="22"/>
        </w:rPr>
        <w:t xml:space="preserve"> einen lösungsmittelfreien Schmelzklebstoff</w:t>
      </w:r>
      <w:r>
        <w:rPr>
          <w:rFonts w:ascii="Calibri" w:hAnsi="Calibri" w:cs="Calibri"/>
          <w:spacing w:val="0"/>
          <w:sz w:val="22"/>
          <w:szCs w:val="22"/>
        </w:rPr>
        <w:t xml:space="preserve"> aus</w:t>
      </w:r>
      <w:r w:rsidR="00D242F2">
        <w:rPr>
          <w:rFonts w:ascii="Calibri" w:hAnsi="Calibri" w:cs="Calibri"/>
          <w:spacing w:val="0"/>
          <w:sz w:val="22"/>
          <w:szCs w:val="22"/>
        </w:rPr>
        <w:t xml:space="preserve">, der sich schon </w:t>
      </w:r>
      <w:r w:rsidR="00830E8A">
        <w:rPr>
          <w:rFonts w:ascii="Calibri" w:hAnsi="Calibri" w:cs="Calibri"/>
          <w:spacing w:val="0"/>
          <w:sz w:val="22"/>
          <w:szCs w:val="22"/>
        </w:rPr>
        <w:t>bei</w:t>
      </w:r>
      <w:r w:rsidR="00D242F2">
        <w:rPr>
          <w:rFonts w:ascii="Calibri" w:hAnsi="Calibri" w:cs="Calibri"/>
          <w:spacing w:val="0"/>
          <w:sz w:val="22"/>
          <w:szCs w:val="22"/>
        </w:rPr>
        <w:t xml:space="preserve"> einer relativ niedrigen Anwärmtemperatur aktivieren lässt und beim Eindringen in das Sackpapier etwaig vorhandene Staubpartikel mit einbindet. </w:t>
      </w:r>
      <w:r w:rsidR="00830E8A">
        <w:rPr>
          <w:rFonts w:ascii="Calibri" w:hAnsi="Calibri" w:cs="Calibri"/>
          <w:spacing w:val="0"/>
          <w:sz w:val="22"/>
          <w:szCs w:val="22"/>
        </w:rPr>
        <w:t>D</w:t>
      </w:r>
      <w:r>
        <w:rPr>
          <w:rFonts w:ascii="Calibri" w:hAnsi="Calibri" w:cs="Calibri"/>
          <w:spacing w:val="0"/>
          <w:sz w:val="22"/>
          <w:szCs w:val="22"/>
        </w:rPr>
        <w:t xml:space="preserve">iese Verschlussstreifen </w:t>
      </w:r>
      <w:r w:rsidR="00830E8A">
        <w:rPr>
          <w:rFonts w:ascii="Calibri" w:hAnsi="Calibri" w:cs="Calibri"/>
          <w:spacing w:val="0"/>
          <w:sz w:val="22"/>
          <w:szCs w:val="22"/>
        </w:rPr>
        <w:t xml:space="preserve">überzeugen als </w:t>
      </w:r>
      <w:r w:rsidR="00D242F2">
        <w:rPr>
          <w:rFonts w:ascii="Calibri" w:hAnsi="Calibri" w:cs="Calibri"/>
          <w:spacing w:val="0"/>
          <w:sz w:val="22"/>
          <w:szCs w:val="22"/>
        </w:rPr>
        <w:t>sehr prozesssichere Lösung</w:t>
      </w:r>
      <w:r w:rsidR="00830E8A">
        <w:rPr>
          <w:rFonts w:ascii="Calibri" w:hAnsi="Calibri" w:cs="Calibri"/>
          <w:spacing w:val="0"/>
          <w:sz w:val="22"/>
          <w:szCs w:val="22"/>
        </w:rPr>
        <w:t xml:space="preserve"> und bilden n</w:t>
      </w:r>
      <w:r w:rsidR="00D242F2">
        <w:rPr>
          <w:rFonts w:ascii="Calibri" w:hAnsi="Calibri" w:cs="Calibri"/>
          <w:spacing w:val="0"/>
          <w:sz w:val="22"/>
          <w:szCs w:val="22"/>
        </w:rPr>
        <w:t xml:space="preserve">ach der automatischen Mehrfachfaltung der oberen Sackkante einen idealen Staubdicht-Verschluss der Sackverpackung. </w:t>
      </w:r>
      <w:r w:rsidR="004A3868">
        <w:rPr>
          <w:rFonts w:ascii="Calibri" w:hAnsi="Calibri" w:cs="Calibri"/>
          <w:spacing w:val="0"/>
          <w:sz w:val="22"/>
          <w:szCs w:val="22"/>
        </w:rPr>
        <w:t>Die</w:t>
      </w:r>
      <w:r w:rsidR="00D242F2">
        <w:rPr>
          <w:rFonts w:ascii="Calibri" w:hAnsi="Calibri" w:cs="Calibri"/>
          <w:spacing w:val="0"/>
          <w:sz w:val="22"/>
          <w:szCs w:val="22"/>
        </w:rPr>
        <w:t xml:space="preserve"> FTS-kompatible</w:t>
      </w:r>
      <w:r w:rsidR="004A3868">
        <w:rPr>
          <w:rFonts w:ascii="Calibri" w:hAnsi="Calibri" w:cs="Calibri"/>
          <w:spacing w:val="0"/>
          <w:sz w:val="22"/>
          <w:szCs w:val="22"/>
        </w:rPr>
        <w:t>n</w:t>
      </w:r>
      <w:r w:rsidR="00D242F2">
        <w:rPr>
          <w:rFonts w:ascii="Calibri" w:hAnsi="Calibri" w:cs="Calibri"/>
          <w:spacing w:val="0"/>
          <w:sz w:val="22"/>
          <w:szCs w:val="22"/>
        </w:rPr>
        <w:t xml:space="preserve"> </w:t>
      </w:r>
      <w:proofErr w:type="spellStart"/>
      <w:r w:rsidR="00D242F2">
        <w:rPr>
          <w:rFonts w:ascii="Calibri" w:hAnsi="Calibri" w:cs="Calibri"/>
          <w:spacing w:val="0"/>
          <w:sz w:val="22"/>
          <w:szCs w:val="22"/>
        </w:rPr>
        <w:t>Hotmelt</w:t>
      </w:r>
      <w:proofErr w:type="spellEnd"/>
      <w:r w:rsidR="00D242F2">
        <w:rPr>
          <w:rFonts w:ascii="Calibri" w:hAnsi="Calibri" w:cs="Calibri"/>
          <w:spacing w:val="0"/>
          <w:sz w:val="22"/>
          <w:szCs w:val="22"/>
        </w:rPr>
        <w:t>-Tap</w:t>
      </w:r>
      <w:r w:rsidR="00830E8A">
        <w:rPr>
          <w:rFonts w:ascii="Calibri" w:hAnsi="Calibri" w:cs="Calibri"/>
          <w:spacing w:val="0"/>
          <w:sz w:val="22"/>
          <w:szCs w:val="22"/>
        </w:rPr>
        <w:t>es</w:t>
      </w:r>
      <w:r w:rsidR="00D242F2">
        <w:rPr>
          <w:rFonts w:ascii="Calibri" w:hAnsi="Calibri" w:cs="Calibri"/>
          <w:spacing w:val="0"/>
          <w:sz w:val="22"/>
          <w:szCs w:val="22"/>
        </w:rPr>
        <w:t xml:space="preserve"> von Schümann </w:t>
      </w:r>
      <w:r w:rsidR="004A3868">
        <w:rPr>
          <w:rFonts w:ascii="Calibri" w:hAnsi="Calibri" w:cs="Calibri"/>
          <w:spacing w:val="0"/>
          <w:sz w:val="22"/>
          <w:szCs w:val="22"/>
        </w:rPr>
        <w:t xml:space="preserve">kommen </w:t>
      </w:r>
      <w:r w:rsidR="00D242F2">
        <w:rPr>
          <w:rFonts w:ascii="Calibri" w:hAnsi="Calibri" w:cs="Calibri"/>
          <w:spacing w:val="0"/>
          <w:sz w:val="22"/>
          <w:szCs w:val="22"/>
        </w:rPr>
        <w:t xml:space="preserve">unter anderem in der Chemie-, Futter- und </w:t>
      </w:r>
      <w:r w:rsidR="00830E8A">
        <w:rPr>
          <w:rFonts w:ascii="Calibri" w:hAnsi="Calibri" w:cs="Calibri"/>
          <w:spacing w:val="0"/>
          <w:sz w:val="22"/>
          <w:szCs w:val="22"/>
        </w:rPr>
        <w:t>Lebens</w:t>
      </w:r>
      <w:r w:rsidR="00D242F2">
        <w:rPr>
          <w:rFonts w:ascii="Calibri" w:hAnsi="Calibri" w:cs="Calibri"/>
          <w:spacing w:val="0"/>
          <w:sz w:val="22"/>
          <w:szCs w:val="22"/>
        </w:rPr>
        <w:t>mittelindustrie zum Einsatz.</w:t>
      </w:r>
    </w:p>
    <w:p w14:paraId="706E605E" w14:textId="376C13D9" w:rsidR="00316C07" w:rsidRDefault="00316C07" w:rsidP="006428ED">
      <w:pPr>
        <w:spacing w:after="120" w:line="360" w:lineRule="auto"/>
        <w:ind w:left="0"/>
        <w:jc w:val="both"/>
        <w:rPr>
          <w:rFonts w:ascii="Calibri" w:hAnsi="Calibri" w:cs="Calibri"/>
          <w:spacing w:val="0"/>
          <w:sz w:val="22"/>
          <w:szCs w:val="22"/>
        </w:rPr>
      </w:pPr>
      <w:r>
        <w:rPr>
          <w:rFonts w:ascii="Calibri" w:hAnsi="Calibri" w:cs="Calibri"/>
          <w:spacing w:val="0"/>
          <w:sz w:val="22"/>
          <w:szCs w:val="22"/>
        </w:rPr>
        <w:t xml:space="preserve">Mit </w:t>
      </w:r>
      <w:r w:rsidR="00F840CD">
        <w:rPr>
          <w:rFonts w:ascii="Calibri" w:hAnsi="Calibri" w:cs="Calibri"/>
          <w:spacing w:val="0"/>
          <w:sz w:val="22"/>
          <w:szCs w:val="22"/>
        </w:rPr>
        <w:t xml:space="preserve">der Bereitstellung </w:t>
      </w:r>
      <w:r>
        <w:rPr>
          <w:rFonts w:ascii="Calibri" w:hAnsi="Calibri" w:cs="Calibri"/>
          <w:spacing w:val="0"/>
          <w:sz w:val="22"/>
          <w:szCs w:val="22"/>
        </w:rPr>
        <w:t>seine</w:t>
      </w:r>
      <w:r w:rsidR="00F840CD">
        <w:rPr>
          <w:rFonts w:ascii="Calibri" w:hAnsi="Calibri" w:cs="Calibri"/>
          <w:spacing w:val="0"/>
          <w:sz w:val="22"/>
          <w:szCs w:val="22"/>
        </w:rPr>
        <w:t>s</w:t>
      </w:r>
      <w:r>
        <w:rPr>
          <w:rFonts w:ascii="Calibri" w:hAnsi="Calibri" w:cs="Calibri"/>
          <w:spacing w:val="0"/>
          <w:sz w:val="22"/>
          <w:szCs w:val="22"/>
        </w:rPr>
        <w:t xml:space="preserve"> neuen </w:t>
      </w:r>
      <w:r w:rsidR="007F2C01">
        <w:rPr>
          <w:rFonts w:ascii="Calibri" w:hAnsi="Calibri" w:cs="Calibri"/>
          <w:spacing w:val="0"/>
          <w:sz w:val="22"/>
          <w:szCs w:val="22"/>
        </w:rPr>
        <w:t xml:space="preserve">HS6060 </w:t>
      </w:r>
      <w:r w:rsidR="00F840CD">
        <w:rPr>
          <w:rFonts w:ascii="Calibri" w:hAnsi="Calibri" w:cs="Calibri"/>
          <w:spacing w:val="0"/>
          <w:sz w:val="22"/>
          <w:szCs w:val="22"/>
        </w:rPr>
        <w:t xml:space="preserve">reagiert Schümann auf das wachsende Bedürfnis vieler Schüttgut-Verpacker, ihre Papier- oder Kombisäcke mit sicheren und höher belastbaren </w:t>
      </w:r>
      <w:proofErr w:type="spellStart"/>
      <w:r w:rsidR="00F840CD">
        <w:rPr>
          <w:rFonts w:ascii="Calibri" w:hAnsi="Calibri" w:cs="Calibri"/>
          <w:spacing w:val="0"/>
          <w:sz w:val="22"/>
          <w:szCs w:val="22"/>
        </w:rPr>
        <w:t>Hotmelt</w:t>
      </w:r>
      <w:proofErr w:type="spellEnd"/>
      <w:r w:rsidR="00F840CD">
        <w:rPr>
          <w:rFonts w:ascii="Calibri" w:hAnsi="Calibri" w:cs="Calibri"/>
          <w:spacing w:val="0"/>
          <w:sz w:val="22"/>
          <w:szCs w:val="22"/>
        </w:rPr>
        <w:t>-Tapes zu verschließen. Nicht zuletzt unterstreicht das deutsche Unternehmen damit seine Position als einer der führenden Entwickler und Hersteller innovativer Verschlussmittel für Säcke, Beutel und Kartonagen</w:t>
      </w:r>
      <w:r w:rsidR="00592CC9">
        <w:rPr>
          <w:rFonts w:ascii="Calibri" w:hAnsi="Calibri" w:cs="Calibri"/>
          <w:spacing w:val="0"/>
          <w:sz w:val="22"/>
          <w:szCs w:val="22"/>
        </w:rPr>
        <w:t xml:space="preserve">. </w:t>
      </w:r>
      <w:r w:rsidR="00592CC9" w:rsidRPr="00592CC9">
        <w:rPr>
          <w:rFonts w:ascii="Calibri" w:hAnsi="Calibri" w:cs="Calibri"/>
          <w:i/>
          <w:iCs/>
          <w:spacing w:val="0"/>
          <w:sz w:val="22"/>
          <w:szCs w:val="22"/>
        </w:rPr>
        <w:t>ms</w:t>
      </w:r>
    </w:p>
    <w:p w14:paraId="1114B4A8" w14:textId="0EBB1496" w:rsidR="00477C0B" w:rsidRDefault="007C0CFF" w:rsidP="00477C0B">
      <w:pPr>
        <w:spacing w:line="360" w:lineRule="auto"/>
        <w:ind w:left="0"/>
        <w:jc w:val="both"/>
        <w:rPr>
          <w:rFonts w:ascii="Calibri" w:hAnsi="Calibri" w:cs="Calibri"/>
          <w:i/>
          <w:spacing w:val="0"/>
          <w:sz w:val="16"/>
        </w:rPr>
      </w:pPr>
      <w:r>
        <w:rPr>
          <w:rFonts w:ascii="Calibri" w:hAnsi="Calibri" w:cs="Calibri"/>
          <w:i/>
          <w:spacing w:val="0"/>
          <w:sz w:val="16"/>
        </w:rPr>
        <w:t>5</w:t>
      </w:r>
      <w:r w:rsidR="00897BA0">
        <w:rPr>
          <w:rFonts w:ascii="Calibri" w:hAnsi="Calibri" w:cs="Calibri"/>
          <w:i/>
          <w:spacing w:val="0"/>
          <w:sz w:val="16"/>
        </w:rPr>
        <w:t>04</w:t>
      </w:r>
      <w:r w:rsidR="00477C0B">
        <w:rPr>
          <w:rFonts w:ascii="Calibri" w:hAnsi="Calibri" w:cs="Calibri"/>
          <w:i/>
          <w:spacing w:val="0"/>
          <w:sz w:val="16"/>
        </w:rPr>
        <w:t xml:space="preserve"> Wörter mit </w:t>
      </w:r>
      <w:r>
        <w:rPr>
          <w:rFonts w:ascii="Calibri" w:hAnsi="Calibri" w:cs="Calibri"/>
          <w:i/>
          <w:spacing w:val="0"/>
          <w:sz w:val="16"/>
        </w:rPr>
        <w:t>4.</w:t>
      </w:r>
      <w:r w:rsidR="00897BA0">
        <w:rPr>
          <w:rFonts w:ascii="Calibri" w:hAnsi="Calibri" w:cs="Calibri"/>
          <w:i/>
          <w:spacing w:val="0"/>
          <w:sz w:val="16"/>
        </w:rPr>
        <w:t>219</w:t>
      </w:r>
      <w:r w:rsidR="00477C0B">
        <w:rPr>
          <w:rFonts w:ascii="Calibri" w:hAnsi="Calibri" w:cs="Calibri"/>
          <w:i/>
          <w:spacing w:val="0"/>
          <w:sz w:val="16"/>
        </w:rPr>
        <w:t xml:space="preserve"> Zeichen (inkl. Leerzeichen)</w:t>
      </w:r>
      <w:r w:rsidR="00592CC9">
        <w:rPr>
          <w:rFonts w:ascii="Calibri" w:hAnsi="Calibri" w:cs="Calibri"/>
          <w:i/>
          <w:spacing w:val="0"/>
          <w:sz w:val="16"/>
        </w:rPr>
        <w:tab/>
      </w:r>
      <w:r w:rsidR="00592CC9">
        <w:rPr>
          <w:rFonts w:ascii="Calibri" w:hAnsi="Calibri" w:cs="Calibri"/>
          <w:i/>
          <w:spacing w:val="0"/>
          <w:sz w:val="16"/>
        </w:rPr>
        <w:tab/>
      </w:r>
      <w:r w:rsidR="00592CC9">
        <w:rPr>
          <w:rFonts w:ascii="Calibri" w:hAnsi="Calibri" w:cs="Calibri"/>
          <w:i/>
          <w:spacing w:val="0"/>
          <w:sz w:val="16"/>
        </w:rPr>
        <w:tab/>
        <w:t xml:space="preserve">          Manfred Stiller, Freier Fachjournalist, Darmstadt</w:t>
      </w:r>
    </w:p>
    <w:p w14:paraId="62633FA3" w14:textId="77777777" w:rsidR="00477C0B" w:rsidRDefault="00477C0B" w:rsidP="00477C0B">
      <w:pPr>
        <w:spacing w:line="360" w:lineRule="auto"/>
        <w:ind w:left="0"/>
        <w:jc w:val="both"/>
        <w:rPr>
          <w:rFonts w:ascii="Calibri" w:hAnsi="Calibri" w:cs="Calibri"/>
          <w:spacing w:val="0"/>
          <w:sz w:val="22"/>
          <w:szCs w:val="22"/>
        </w:rPr>
      </w:pPr>
    </w:p>
    <w:p w14:paraId="148D294F" w14:textId="611D103B" w:rsidR="00477C0B" w:rsidRPr="000744FE" w:rsidRDefault="00477C0B" w:rsidP="00477C0B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0744FE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die Redaktion: </w:t>
      </w:r>
      <w:r w:rsidRPr="000744FE">
        <w:rPr>
          <w:rFonts w:ascii="Calibri" w:hAnsi="Calibri" w:cs="Calibri"/>
          <w:b/>
          <w:spacing w:val="0"/>
          <w:sz w:val="21"/>
          <w:szCs w:val="21"/>
        </w:rPr>
        <w:t>Text und Bilder stehen Ihnen unter www.pr-box.de zur Verfügung!</w:t>
      </w:r>
    </w:p>
    <w:p w14:paraId="06766E0E" w14:textId="77777777" w:rsidR="00477C0B" w:rsidRDefault="00477C0B" w:rsidP="00477C0B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6"/>
        </w:rPr>
      </w:pPr>
    </w:p>
    <w:p w14:paraId="0868C4F7" w14:textId="77777777" w:rsidR="00477C0B" w:rsidRDefault="00477C0B" w:rsidP="00477C0B">
      <w:pPr>
        <w:spacing w:after="240"/>
        <w:ind w:left="0"/>
        <w:jc w:val="both"/>
        <w:rPr>
          <w:rFonts w:ascii="Calibri" w:hAnsi="Calibri" w:cs="Calibri"/>
          <w:i/>
          <w:spacing w:val="0"/>
          <w:sz w:val="21"/>
          <w:szCs w:val="21"/>
          <w:u w:val="single"/>
        </w:rPr>
      </w:pPr>
      <w:r>
        <w:rPr>
          <w:rFonts w:ascii="Calibri" w:hAnsi="Calibri" w:cs="Calibri"/>
          <w:i/>
          <w:spacing w:val="0"/>
          <w:sz w:val="21"/>
          <w:szCs w:val="21"/>
          <w:u w:val="single"/>
        </w:rPr>
        <w:t>Bildlegenden (3 Motive)</w:t>
      </w:r>
    </w:p>
    <w:p w14:paraId="3658DBD9" w14:textId="3BD36248" w:rsidR="00477C0B" w:rsidRDefault="00477C0B" w:rsidP="00477C0B">
      <w:pPr>
        <w:autoSpaceDE w:val="0"/>
        <w:autoSpaceDN w:val="0"/>
        <w:adjustRightInd w:val="0"/>
        <w:spacing w:after="24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>
        <w:rPr>
          <w:rFonts w:ascii="Calibri" w:hAnsi="Calibri" w:cs="Calibri"/>
          <w:i/>
          <w:spacing w:val="0"/>
          <w:sz w:val="21"/>
          <w:szCs w:val="21"/>
        </w:rPr>
        <w:t>Bild 1:</w:t>
      </w:r>
      <w:r>
        <w:rPr>
          <w:rFonts w:ascii="Calibri" w:hAnsi="Calibri" w:cs="Calibri"/>
          <w:spacing w:val="0"/>
          <w:sz w:val="21"/>
          <w:szCs w:val="21"/>
        </w:rPr>
        <w:t xml:space="preserve"> </w:t>
      </w:r>
      <w:r w:rsidR="00530134">
        <w:rPr>
          <w:rFonts w:ascii="Calibri" w:hAnsi="Calibri" w:cs="Calibri"/>
          <w:iCs/>
          <w:spacing w:val="0"/>
          <w:sz w:val="22"/>
          <w:szCs w:val="22"/>
        </w:rPr>
        <w:t>Das Sackverschluss-Po</w:t>
      </w:r>
      <w:r w:rsidR="00BD0A77">
        <w:rPr>
          <w:rFonts w:ascii="Calibri" w:hAnsi="Calibri" w:cs="Calibri"/>
          <w:iCs/>
          <w:spacing w:val="0"/>
          <w:sz w:val="22"/>
          <w:szCs w:val="22"/>
        </w:rPr>
        <w:t>rt</w:t>
      </w:r>
      <w:r w:rsidR="00530134">
        <w:rPr>
          <w:rFonts w:ascii="Calibri" w:hAnsi="Calibri" w:cs="Calibri"/>
          <w:iCs/>
          <w:spacing w:val="0"/>
          <w:sz w:val="22"/>
          <w:szCs w:val="22"/>
        </w:rPr>
        <w:t xml:space="preserve">folio von Schümann bietet passende </w:t>
      </w:r>
      <w:proofErr w:type="spellStart"/>
      <w:r w:rsidR="00530134">
        <w:rPr>
          <w:rFonts w:ascii="Calibri" w:hAnsi="Calibri" w:cs="Calibri"/>
          <w:iCs/>
          <w:spacing w:val="0"/>
          <w:sz w:val="22"/>
          <w:szCs w:val="22"/>
        </w:rPr>
        <w:t>Hotmelt</w:t>
      </w:r>
      <w:proofErr w:type="spellEnd"/>
      <w:r w:rsidR="00530134">
        <w:rPr>
          <w:rFonts w:ascii="Calibri" w:hAnsi="Calibri" w:cs="Calibri"/>
          <w:iCs/>
          <w:spacing w:val="0"/>
          <w:sz w:val="22"/>
          <w:szCs w:val="22"/>
        </w:rPr>
        <w:t>-Verschlussstreifen für fast alle derzeit marktüblichen Schüttgutsäcke.</w:t>
      </w:r>
    </w:p>
    <w:p w14:paraId="09F6DC71" w14:textId="523DC7B6" w:rsidR="00477C0B" w:rsidRDefault="00477C0B" w:rsidP="00477C0B">
      <w:pPr>
        <w:spacing w:after="240"/>
        <w:ind w:left="0"/>
        <w:jc w:val="both"/>
        <w:rPr>
          <w:rFonts w:ascii="Calibri" w:hAnsi="Calibri"/>
          <w:szCs w:val="18"/>
        </w:rPr>
      </w:pPr>
      <w:r>
        <w:rPr>
          <w:rFonts w:ascii="Calibri" w:hAnsi="Calibri" w:cs="Calibri"/>
          <w:i/>
          <w:spacing w:val="0"/>
          <w:sz w:val="21"/>
          <w:szCs w:val="21"/>
        </w:rPr>
        <w:t>Bild 2:</w:t>
      </w:r>
      <w:r>
        <w:rPr>
          <w:rFonts w:ascii="Calibri" w:hAnsi="Calibri" w:cs="Calibri"/>
          <w:spacing w:val="0"/>
          <w:sz w:val="21"/>
          <w:szCs w:val="21"/>
        </w:rPr>
        <w:t xml:space="preserve"> </w:t>
      </w:r>
      <w:r w:rsidR="00530134">
        <w:rPr>
          <w:rFonts w:ascii="Calibri" w:hAnsi="Calibri" w:cs="Calibri"/>
          <w:spacing w:val="0"/>
          <w:sz w:val="21"/>
          <w:szCs w:val="21"/>
        </w:rPr>
        <w:t>D</w:t>
      </w:r>
      <w:r w:rsidR="00530134">
        <w:rPr>
          <w:rFonts w:ascii="Calibri" w:hAnsi="Calibri" w:cs="Calibri"/>
          <w:iCs/>
          <w:spacing w:val="0"/>
          <w:sz w:val="22"/>
          <w:szCs w:val="22"/>
        </w:rPr>
        <w:t xml:space="preserve">as neue </w:t>
      </w:r>
      <w:proofErr w:type="spellStart"/>
      <w:r w:rsidR="00530134">
        <w:rPr>
          <w:rFonts w:ascii="Calibri" w:hAnsi="Calibri" w:cs="Calibri"/>
          <w:iCs/>
          <w:spacing w:val="0"/>
          <w:sz w:val="22"/>
          <w:szCs w:val="22"/>
        </w:rPr>
        <w:t>Hotmelt</w:t>
      </w:r>
      <w:proofErr w:type="spellEnd"/>
      <w:r w:rsidR="00530134">
        <w:rPr>
          <w:rFonts w:ascii="Calibri" w:hAnsi="Calibri" w:cs="Calibri"/>
          <w:iCs/>
          <w:spacing w:val="0"/>
          <w:sz w:val="22"/>
          <w:szCs w:val="22"/>
        </w:rPr>
        <w:t xml:space="preserve">-Tape HS6060 von Schümann verfügt über eine </w:t>
      </w:r>
      <w:r w:rsidR="006428ED">
        <w:rPr>
          <w:rFonts w:ascii="Calibri" w:hAnsi="Calibri" w:cs="Calibri"/>
          <w:iCs/>
          <w:spacing w:val="0"/>
          <w:sz w:val="22"/>
          <w:szCs w:val="22"/>
        </w:rPr>
        <w:t>geometrisch präzise, gitterförmige</w:t>
      </w:r>
      <w:r w:rsidR="00530134">
        <w:rPr>
          <w:rFonts w:ascii="Calibri" w:hAnsi="Calibri" w:cs="Calibri"/>
          <w:iCs/>
          <w:spacing w:val="0"/>
          <w:sz w:val="22"/>
          <w:szCs w:val="22"/>
        </w:rPr>
        <w:t xml:space="preserve"> Faserverstärkung, die dem mehrlagigen und mit einem Heißsiegelleim beschichteten </w:t>
      </w:r>
      <w:r w:rsidR="006428ED">
        <w:rPr>
          <w:rFonts w:ascii="Calibri" w:hAnsi="Calibri" w:cs="Calibri"/>
          <w:iCs/>
          <w:spacing w:val="0"/>
          <w:sz w:val="22"/>
          <w:szCs w:val="22"/>
        </w:rPr>
        <w:t>Sackverschlussstreifen</w:t>
      </w:r>
      <w:r w:rsidR="00530134">
        <w:rPr>
          <w:rFonts w:ascii="Calibri" w:hAnsi="Calibri" w:cs="Calibri"/>
          <w:iCs/>
          <w:spacing w:val="0"/>
          <w:sz w:val="22"/>
          <w:szCs w:val="22"/>
        </w:rPr>
        <w:t xml:space="preserve"> eine außergewöhnlich hohe Reißfestigkeit verleiht.</w:t>
      </w:r>
    </w:p>
    <w:p w14:paraId="5E738EE6" w14:textId="0F49730E" w:rsidR="00477C0B" w:rsidRDefault="00477C0B" w:rsidP="00477C0B">
      <w:pPr>
        <w:spacing w:after="240"/>
        <w:ind w:left="0"/>
        <w:jc w:val="both"/>
      </w:pPr>
      <w:r>
        <w:rPr>
          <w:rFonts w:ascii="Calibri" w:hAnsi="Calibri" w:cs="Calibri"/>
          <w:i/>
          <w:spacing w:val="0"/>
          <w:sz w:val="21"/>
          <w:szCs w:val="21"/>
        </w:rPr>
        <w:lastRenderedPageBreak/>
        <w:t>Bild 3:</w:t>
      </w:r>
      <w:r>
        <w:rPr>
          <w:rFonts w:ascii="Calibri" w:hAnsi="Calibri" w:cs="Calibri"/>
          <w:spacing w:val="0"/>
          <w:sz w:val="21"/>
          <w:szCs w:val="21"/>
        </w:rPr>
        <w:t xml:space="preserve"> </w:t>
      </w:r>
      <w:r w:rsidR="00926174">
        <w:rPr>
          <w:rFonts w:ascii="Calibri" w:hAnsi="Calibri" w:cs="Calibri"/>
          <w:iCs/>
          <w:spacing w:val="0"/>
          <w:sz w:val="22"/>
          <w:szCs w:val="22"/>
        </w:rPr>
        <w:t xml:space="preserve">Großen Raum im Sackverschluss-Portfolio </w:t>
      </w:r>
      <w:r w:rsidR="00B74B77">
        <w:rPr>
          <w:rFonts w:ascii="Calibri" w:hAnsi="Calibri" w:cs="Calibri"/>
          <w:iCs/>
          <w:spacing w:val="0"/>
          <w:sz w:val="22"/>
          <w:szCs w:val="22"/>
        </w:rPr>
        <w:t xml:space="preserve">von Schümann </w:t>
      </w:r>
      <w:r w:rsidR="00926174">
        <w:rPr>
          <w:rFonts w:ascii="Calibri" w:hAnsi="Calibri" w:cs="Calibri"/>
          <w:iCs/>
          <w:spacing w:val="0"/>
          <w:sz w:val="22"/>
          <w:szCs w:val="22"/>
        </w:rPr>
        <w:t xml:space="preserve">nehmen </w:t>
      </w:r>
      <w:proofErr w:type="spellStart"/>
      <w:r w:rsidR="00926174">
        <w:rPr>
          <w:rFonts w:ascii="Calibri" w:hAnsi="Calibri" w:cs="Calibri"/>
          <w:iCs/>
          <w:spacing w:val="0"/>
          <w:sz w:val="22"/>
          <w:szCs w:val="22"/>
        </w:rPr>
        <w:t>Hotmelt</w:t>
      </w:r>
      <w:proofErr w:type="spellEnd"/>
      <w:r w:rsidR="00926174">
        <w:rPr>
          <w:rFonts w:ascii="Calibri" w:hAnsi="Calibri" w:cs="Calibri"/>
          <w:iCs/>
          <w:spacing w:val="0"/>
          <w:sz w:val="22"/>
          <w:szCs w:val="22"/>
        </w:rPr>
        <w:t xml:space="preserve">-Tapes für das maschinelle Verschließen von Kombisäcken ein. Sie </w:t>
      </w:r>
      <w:r w:rsidR="00926174">
        <w:rPr>
          <w:rFonts w:ascii="Calibri" w:hAnsi="Calibri" w:cs="Calibri"/>
          <w:spacing w:val="0"/>
          <w:sz w:val="22"/>
          <w:szCs w:val="22"/>
        </w:rPr>
        <w:t>werden häufig im FTS-Verfahren (</w:t>
      </w:r>
      <w:proofErr w:type="spellStart"/>
      <w:r w:rsidR="00926174">
        <w:rPr>
          <w:rFonts w:ascii="Calibri" w:hAnsi="Calibri" w:cs="Calibri"/>
          <w:spacing w:val="0"/>
          <w:sz w:val="22"/>
          <w:szCs w:val="22"/>
        </w:rPr>
        <w:t>Fold</w:t>
      </w:r>
      <w:proofErr w:type="spellEnd"/>
      <w:r w:rsidR="00926174">
        <w:rPr>
          <w:rFonts w:ascii="Calibri" w:hAnsi="Calibri" w:cs="Calibri"/>
          <w:spacing w:val="0"/>
          <w:sz w:val="22"/>
          <w:szCs w:val="22"/>
        </w:rPr>
        <w:t>-Tape-Seal) in vollautomatisierten Verpackungslinien verarbeitet.</w:t>
      </w:r>
    </w:p>
    <w:p w14:paraId="4BE55E3F" w14:textId="63ADDCB0" w:rsidR="00A919F1" w:rsidRPr="00A919F1" w:rsidRDefault="00FC5B3F" w:rsidP="000744FE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i/>
          <w:iCs/>
          <w:spacing w:val="0"/>
          <w:sz w:val="16"/>
          <w:szCs w:val="16"/>
        </w:rPr>
      </w:pPr>
      <w:r w:rsidRPr="00EA2EA4">
        <w:rPr>
          <w:rFonts w:ascii="Calibri" w:hAnsi="Calibri" w:cs="Calibri"/>
          <w:spacing w:val="0"/>
          <w:sz w:val="21"/>
          <w:szCs w:val="21"/>
        </w:rPr>
        <w:t xml:space="preserve"> </w:t>
      </w:r>
      <w:r w:rsidR="00A919F1" w:rsidRPr="00A919F1">
        <w:rPr>
          <w:rFonts w:ascii="Calibri" w:hAnsi="Calibri" w:cs="Calibri"/>
          <w:i/>
          <w:iCs/>
          <w:spacing w:val="0"/>
          <w:sz w:val="16"/>
          <w:szCs w:val="16"/>
        </w:rPr>
        <w:t>(</w:t>
      </w:r>
      <w:r w:rsidR="0045092D">
        <w:rPr>
          <w:rFonts w:ascii="Calibri" w:hAnsi="Calibri" w:cs="Calibri"/>
          <w:i/>
          <w:iCs/>
          <w:spacing w:val="0"/>
          <w:sz w:val="16"/>
          <w:szCs w:val="16"/>
        </w:rPr>
        <w:t xml:space="preserve">Alle </w:t>
      </w:r>
      <w:r w:rsidR="00A919F1" w:rsidRPr="00A919F1">
        <w:rPr>
          <w:rFonts w:ascii="Calibri" w:hAnsi="Calibri" w:cs="Calibri"/>
          <w:i/>
          <w:iCs/>
          <w:spacing w:val="0"/>
          <w:sz w:val="16"/>
          <w:szCs w:val="16"/>
        </w:rPr>
        <w:t>Bild</w:t>
      </w:r>
      <w:r w:rsidR="0045092D">
        <w:rPr>
          <w:rFonts w:ascii="Calibri" w:hAnsi="Calibri" w:cs="Calibri"/>
          <w:i/>
          <w:iCs/>
          <w:spacing w:val="0"/>
          <w:sz w:val="16"/>
          <w:szCs w:val="16"/>
        </w:rPr>
        <w:t>er</w:t>
      </w:r>
      <w:r w:rsidR="00A919F1" w:rsidRPr="00A919F1">
        <w:rPr>
          <w:rFonts w:ascii="Calibri" w:hAnsi="Calibri" w:cs="Calibri"/>
          <w:i/>
          <w:iCs/>
          <w:spacing w:val="0"/>
          <w:sz w:val="16"/>
          <w:szCs w:val="16"/>
        </w:rPr>
        <w:t>: Schümann)</w:t>
      </w:r>
    </w:p>
    <w:p w14:paraId="395D7C31" w14:textId="77777777" w:rsidR="007B2D86" w:rsidRPr="0004765A" w:rsidRDefault="007B2D86" w:rsidP="00114CC8">
      <w:pPr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</w:p>
    <w:tbl>
      <w:tblPr>
        <w:tblW w:w="8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0"/>
        <w:gridCol w:w="2977"/>
      </w:tblGrid>
      <w:tr w:rsidR="00EE5EA9" w:rsidRPr="0004765A" w14:paraId="0EFBAE42" w14:textId="77777777" w:rsidTr="0023482A">
        <w:tc>
          <w:tcPr>
            <w:tcW w:w="5740" w:type="dxa"/>
          </w:tcPr>
          <w:p w14:paraId="52722D74" w14:textId="77777777" w:rsidR="00EE5EA9" w:rsidRPr="0004765A" w:rsidRDefault="00EE5EA9" w:rsidP="00114CC8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b/>
                <w:sz w:val="21"/>
                <w:szCs w:val="21"/>
              </w:rPr>
              <w:t>Anbieter:</w:t>
            </w:r>
          </w:p>
        </w:tc>
        <w:tc>
          <w:tcPr>
            <w:tcW w:w="2977" w:type="dxa"/>
          </w:tcPr>
          <w:p w14:paraId="0146AA30" w14:textId="77777777" w:rsidR="00EE5EA9" w:rsidRPr="0004765A" w:rsidRDefault="00EE5EA9" w:rsidP="00114CC8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EE5EA9" w:rsidRPr="0004765A" w14:paraId="0B4C3E3B" w14:textId="77777777" w:rsidTr="0023482A">
        <w:tc>
          <w:tcPr>
            <w:tcW w:w="5740" w:type="dxa"/>
          </w:tcPr>
          <w:p w14:paraId="6858E401" w14:textId="77777777" w:rsidR="00EE5EA9" w:rsidRPr="0004765A" w:rsidRDefault="00EE5EA9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>Herbert Schümann Papierverarbeitungswerk GmbH</w:t>
            </w:r>
          </w:p>
        </w:tc>
        <w:tc>
          <w:tcPr>
            <w:tcW w:w="2977" w:type="dxa"/>
          </w:tcPr>
          <w:p w14:paraId="352FF163" w14:textId="77777777" w:rsidR="00EE5EA9" w:rsidRPr="0004765A" w:rsidRDefault="00EE5EA9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EE5EA9" w:rsidRPr="0004765A" w14:paraId="229F4F7A" w14:textId="77777777" w:rsidTr="0023482A">
        <w:tc>
          <w:tcPr>
            <w:tcW w:w="5740" w:type="dxa"/>
          </w:tcPr>
          <w:p w14:paraId="06FC1A0E" w14:textId="77777777" w:rsidR="00EE5EA9" w:rsidRPr="0004765A" w:rsidRDefault="0090145E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>Jürgen Teschner</w:t>
            </w:r>
          </w:p>
        </w:tc>
        <w:tc>
          <w:tcPr>
            <w:tcW w:w="2977" w:type="dxa"/>
          </w:tcPr>
          <w:p w14:paraId="10803C8B" w14:textId="77777777" w:rsidR="00EE5EA9" w:rsidRPr="0004765A" w:rsidRDefault="00EE5EA9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>Robert-Bosch-Str. 7</w:t>
            </w:r>
          </w:p>
        </w:tc>
      </w:tr>
      <w:tr w:rsidR="00EE5EA9" w:rsidRPr="0004765A" w14:paraId="193C9B4D" w14:textId="77777777" w:rsidTr="0023482A">
        <w:tc>
          <w:tcPr>
            <w:tcW w:w="5740" w:type="dxa"/>
          </w:tcPr>
          <w:p w14:paraId="54B8D0E3" w14:textId="77777777" w:rsidR="00EE5EA9" w:rsidRPr="0004765A" w:rsidRDefault="00EE5EA9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>Neckarstraße 15</w:t>
            </w:r>
          </w:p>
        </w:tc>
        <w:tc>
          <w:tcPr>
            <w:tcW w:w="2977" w:type="dxa"/>
          </w:tcPr>
          <w:p w14:paraId="51327EF0" w14:textId="77777777" w:rsidR="00EE5EA9" w:rsidRPr="0004765A" w:rsidRDefault="00867CD5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EE5EA9" w:rsidRPr="0004765A">
              <w:rPr>
                <w:rFonts w:ascii="Calibri" w:hAnsi="Calibri" w:cs="Calibri"/>
                <w:spacing w:val="0"/>
                <w:sz w:val="21"/>
                <w:szCs w:val="21"/>
              </w:rPr>
              <w:t>64293 Darmstadt</w:t>
            </w:r>
          </w:p>
        </w:tc>
      </w:tr>
      <w:tr w:rsidR="00EE5EA9" w:rsidRPr="0004765A" w14:paraId="351C824C" w14:textId="77777777" w:rsidTr="0023482A">
        <w:tc>
          <w:tcPr>
            <w:tcW w:w="5740" w:type="dxa"/>
          </w:tcPr>
          <w:p w14:paraId="451E91D8" w14:textId="77777777" w:rsidR="00EE5EA9" w:rsidRPr="0004765A" w:rsidRDefault="00867CD5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EE5EA9" w:rsidRPr="0004765A">
              <w:rPr>
                <w:rFonts w:ascii="Calibri" w:hAnsi="Calibri" w:cs="Calibri"/>
                <w:spacing w:val="0"/>
                <w:sz w:val="21"/>
                <w:szCs w:val="21"/>
              </w:rPr>
              <w:t>35260 Stadtallendorf</w:t>
            </w:r>
          </w:p>
        </w:tc>
        <w:tc>
          <w:tcPr>
            <w:tcW w:w="2977" w:type="dxa"/>
          </w:tcPr>
          <w:p w14:paraId="40CDE023" w14:textId="79457242" w:rsidR="00EE5EA9" w:rsidRPr="0004765A" w:rsidRDefault="00EE5EA9" w:rsidP="00B01C0F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B01C0F">
              <w:rPr>
                <w:rFonts w:ascii="Calibri" w:hAnsi="Calibri" w:cs="Calibri"/>
                <w:spacing w:val="0"/>
                <w:sz w:val="21"/>
                <w:szCs w:val="21"/>
              </w:rPr>
              <w:t>+</w:t>
            </w:r>
            <w:r w:rsidR="00867CD5" w:rsidRPr="0004765A">
              <w:rPr>
                <w:rFonts w:ascii="Calibri" w:hAnsi="Calibri" w:cs="Calibri"/>
                <w:spacing w:val="0"/>
                <w:sz w:val="21"/>
                <w:szCs w:val="21"/>
              </w:rPr>
              <w:t>49 (0)</w:t>
            </w: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61 51 / 42 87 91-0</w:t>
            </w:r>
          </w:p>
        </w:tc>
      </w:tr>
      <w:tr w:rsidR="00EE5EA9" w:rsidRPr="0004765A" w14:paraId="4FB540BC" w14:textId="77777777" w:rsidTr="0023482A">
        <w:tc>
          <w:tcPr>
            <w:tcW w:w="5740" w:type="dxa"/>
          </w:tcPr>
          <w:p w14:paraId="21BF6073" w14:textId="023729A0" w:rsidR="00EE5EA9" w:rsidRPr="0004765A" w:rsidRDefault="00EE5EA9" w:rsidP="00B01C0F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B01C0F">
              <w:rPr>
                <w:rFonts w:ascii="Calibri" w:hAnsi="Calibri" w:cs="Calibri"/>
                <w:spacing w:val="0"/>
                <w:sz w:val="21"/>
                <w:szCs w:val="21"/>
              </w:rPr>
              <w:t>+</w:t>
            </w:r>
            <w:r w:rsidR="00867CD5" w:rsidRPr="0004765A">
              <w:rPr>
                <w:rFonts w:ascii="Calibri" w:hAnsi="Calibri" w:cs="Calibri"/>
                <w:spacing w:val="0"/>
                <w:sz w:val="21"/>
                <w:szCs w:val="21"/>
              </w:rPr>
              <w:t>49 (</w:t>
            </w: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>0</w:t>
            </w:r>
            <w:r w:rsidR="00867CD5" w:rsidRPr="0004765A">
              <w:rPr>
                <w:rFonts w:ascii="Calibri" w:hAnsi="Calibri" w:cs="Calibri"/>
                <w:spacing w:val="0"/>
                <w:sz w:val="21"/>
                <w:szCs w:val="21"/>
              </w:rPr>
              <w:t>)</w:t>
            </w: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64 28 / 70 60</w:t>
            </w:r>
          </w:p>
        </w:tc>
        <w:tc>
          <w:tcPr>
            <w:tcW w:w="2977" w:type="dxa"/>
          </w:tcPr>
          <w:p w14:paraId="45E3D027" w14:textId="6417FF02" w:rsidR="00EE5EA9" w:rsidRPr="0004765A" w:rsidRDefault="00EE5EA9" w:rsidP="00B01C0F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B01C0F">
              <w:rPr>
                <w:rFonts w:ascii="Calibri" w:hAnsi="Calibri" w:cs="Calibri"/>
                <w:spacing w:val="0"/>
                <w:sz w:val="21"/>
                <w:szCs w:val="21"/>
              </w:rPr>
              <w:t>+</w:t>
            </w:r>
            <w:bookmarkStart w:id="2" w:name="_GoBack"/>
            <w:bookmarkEnd w:id="2"/>
            <w:r w:rsidR="00867CD5" w:rsidRPr="0004765A">
              <w:rPr>
                <w:rFonts w:ascii="Calibri" w:hAnsi="Calibri" w:cs="Calibri"/>
                <w:spacing w:val="0"/>
                <w:sz w:val="21"/>
                <w:szCs w:val="21"/>
              </w:rPr>
              <w:t>49 (0)</w:t>
            </w: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61 51 / 42 87 91-9</w:t>
            </w:r>
          </w:p>
        </w:tc>
      </w:tr>
      <w:tr w:rsidR="00EE5EA9" w:rsidRPr="0004765A" w14:paraId="47DDC231" w14:textId="77777777" w:rsidTr="0023482A">
        <w:tc>
          <w:tcPr>
            <w:tcW w:w="5740" w:type="dxa"/>
          </w:tcPr>
          <w:p w14:paraId="77813A98" w14:textId="60323C10" w:rsidR="00EE5EA9" w:rsidRPr="0004765A" w:rsidRDefault="00EE5EA9" w:rsidP="00B01C0F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B01C0F">
              <w:rPr>
                <w:rFonts w:ascii="Calibri" w:hAnsi="Calibri" w:cs="Calibri"/>
                <w:spacing w:val="0"/>
                <w:sz w:val="21"/>
                <w:szCs w:val="21"/>
              </w:rPr>
              <w:t>+</w:t>
            </w:r>
            <w:r w:rsidR="00867CD5" w:rsidRPr="0004765A">
              <w:rPr>
                <w:rFonts w:ascii="Calibri" w:hAnsi="Calibri" w:cs="Calibri"/>
                <w:spacing w:val="0"/>
                <w:sz w:val="21"/>
                <w:szCs w:val="21"/>
              </w:rPr>
              <w:t>49 (0)</w:t>
            </w: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64 28 / 7 06 60</w:t>
            </w:r>
          </w:p>
        </w:tc>
        <w:tc>
          <w:tcPr>
            <w:tcW w:w="2977" w:type="dxa"/>
          </w:tcPr>
          <w:p w14:paraId="33B1D24E" w14:textId="77777777" w:rsidR="00EE5EA9" w:rsidRPr="0004765A" w:rsidRDefault="00EE5EA9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</w:t>
            </w:r>
            <w:r w:rsidRPr="0004765A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Mail: </w:t>
            </w:r>
            <w:hyperlink r:id="rId7" w:history="1">
              <w:r w:rsidRPr="0004765A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info@guc.biz</w:t>
              </w:r>
            </w:hyperlink>
          </w:p>
        </w:tc>
      </w:tr>
      <w:tr w:rsidR="00EE5EA9" w:rsidRPr="0004765A" w14:paraId="70D157D0" w14:textId="77777777" w:rsidTr="0023482A">
        <w:tc>
          <w:tcPr>
            <w:tcW w:w="5740" w:type="dxa"/>
          </w:tcPr>
          <w:p w14:paraId="216FB30F" w14:textId="77777777" w:rsidR="00EE5EA9" w:rsidRPr="0004765A" w:rsidRDefault="00EE5EA9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E-Mail: info@schuemann-herbert.com</w:t>
            </w:r>
          </w:p>
        </w:tc>
        <w:tc>
          <w:tcPr>
            <w:tcW w:w="2977" w:type="dxa"/>
          </w:tcPr>
          <w:p w14:paraId="55351772" w14:textId="77777777" w:rsidR="00EE5EA9" w:rsidRPr="0004765A" w:rsidRDefault="00EE5EA9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Internet: www.pr-box.de</w:t>
            </w:r>
          </w:p>
        </w:tc>
      </w:tr>
    </w:tbl>
    <w:p w14:paraId="2A22B9E1" w14:textId="77777777" w:rsidR="0021505C" w:rsidRPr="0004765A" w:rsidRDefault="0021505C" w:rsidP="00114CC8">
      <w:pPr>
        <w:ind w:left="0"/>
        <w:jc w:val="both"/>
        <w:rPr>
          <w:rFonts w:ascii="Calibri" w:hAnsi="Calibri" w:cs="Calibri"/>
          <w:sz w:val="21"/>
          <w:szCs w:val="21"/>
        </w:rPr>
      </w:pPr>
    </w:p>
    <w:sectPr w:rsidR="0021505C" w:rsidRPr="0004765A" w:rsidSect="00AC2791">
      <w:pgSz w:w="11907" w:h="16840"/>
      <w:pgMar w:top="1418" w:right="1985" w:bottom="1418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vo">
    <w:charset w:val="00"/>
    <w:family w:val="auto"/>
    <w:pitch w:val="variable"/>
    <w:sig w:usb0="A00000A7" w:usb1="00000041" w:usb2="00000000" w:usb3="00000000" w:csb0="0000011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20B0F76"/>
    <w:multiLevelType w:val="hybridMultilevel"/>
    <w:tmpl w:val="A6DA4C7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F655290E"/>
    <w:multiLevelType w:val="hybridMultilevel"/>
    <w:tmpl w:val="5D691F7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2E0F7C86"/>
    <w:multiLevelType w:val="hybridMultilevel"/>
    <w:tmpl w:val="D60EFF1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32CDE748"/>
    <w:multiLevelType w:val="hybridMultilevel"/>
    <w:tmpl w:val="8F07C44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FEC"/>
    <w:rsid w:val="00003EF0"/>
    <w:rsid w:val="00006B28"/>
    <w:rsid w:val="000204CF"/>
    <w:rsid w:val="00020551"/>
    <w:rsid w:val="00023F93"/>
    <w:rsid w:val="0004765A"/>
    <w:rsid w:val="000744FE"/>
    <w:rsid w:val="00077037"/>
    <w:rsid w:val="00080621"/>
    <w:rsid w:val="00090902"/>
    <w:rsid w:val="000A3B1B"/>
    <w:rsid w:val="000A412B"/>
    <w:rsid w:val="000B2C41"/>
    <w:rsid w:val="000C32CC"/>
    <w:rsid w:val="000C3FFF"/>
    <w:rsid w:val="000D1FF7"/>
    <w:rsid w:val="000E11FC"/>
    <w:rsid w:val="000E6AEE"/>
    <w:rsid w:val="000F4DEE"/>
    <w:rsid w:val="00107905"/>
    <w:rsid w:val="00114CC8"/>
    <w:rsid w:val="00125811"/>
    <w:rsid w:val="0012651C"/>
    <w:rsid w:val="00136DFB"/>
    <w:rsid w:val="001431D9"/>
    <w:rsid w:val="001446AA"/>
    <w:rsid w:val="00154BB1"/>
    <w:rsid w:val="00156B23"/>
    <w:rsid w:val="001604C9"/>
    <w:rsid w:val="00160DDA"/>
    <w:rsid w:val="001644D3"/>
    <w:rsid w:val="00164E6A"/>
    <w:rsid w:val="001663AE"/>
    <w:rsid w:val="001759D7"/>
    <w:rsid w:val="00182076"/>
    <w:rsid w:val="00186C5C"/>
    <w:rsid w:val="00191857"/>
    <w:rsid w:val="00191E21"/>
    <w:rsid w:val="00196392"/>
    <w:rsid w:val="001A0B54"/>
    <w:rsid w:val="001B4C0F"/>
    <w:rsid w:val="001D7000"/>
    <w:rsid w:val="001E0C84"/>
    <w:rsid w:val="001E31DD"/>
    <w:rsid w:val="001E4672"/>
    <w:rsid w:val="001E4D06"/>
    <w:rsid w:val="001E6B5B"/>
    <w:rsid w:val="002002E6"/>
    <w:rsid w:val="00207E75"/>
    <w:rsid w:val="0021505C"/>
    <w:rsid w:val="00225A56"/>
    <w:rsid w:val="0023482A"/>
    <w:rsid w:val="002409DB"/>
    <w:rsid w:val="00241F73"/>
    <w:rsid w:val="00247745"/>
    <w:rsid w:val="00254C3C"/>
    <w:rsid w:val="00277EBC"/>
    <w:rsid w:val="002802AB"/>
    <w:rsid w:val="00286B56"/>
    <w:rsid w:val="00286CAB"/>
    <w:rsid w:val="002B76F8"/>
    <w:rsid w:val="002C503C"/>
    <w:rsid w:val="002C5C92"/>
    <w:rsid w:val="002D46E2"/>
    <w:rsid w:val="002E03DE"/>
    <w:rsid w:val="002E4570"/>
    <w:rsid w:val="002E5756"/>
    <w:rsid w:val="002F18C5"/>
    <w:rsid w:val="00302C27"/>
    <w:rsid w:val="00303F9B"/>
    <w:rsid w:val="00316C07"/>
    <w:rsid w:val="003234B2"/>
    <w:rsid w:val="0032377F"/>
    <w:rsid w:val="003435BC"/>
    <w:rsid w:val="0034401A"/>
    <w:rsid w:val="0034425A"/>
    <w:rsid w:val="00352B22"/>
    <w:rsid w:val="003531AE"/>
    <w:rsid w:val="00355C62"/>
    <w:rsid w:val="00357E1B"/>
    <w:rsid w:val="00380AB2"/>
    <w:rsid w:val="00382621"/>
    <w:rsid w:val="003907EF"/>
    <w:rsid w:val="003949D9"/>
    <w:rsid w:val="0039694E"/>
    <w:rsid w:val="003A07CF"/>
    <w:rsid w:val="003A1546"/>
    <w:rsid w:val="003A15C6"/>
    <w:rsid w:val="003A779F"/>
    <w:rsid w:val="003B1EFE"/>
    <w:rsid w:val="003B56CC"/>
    <w:rsid w:val="003B67C8"/>
    <w:rsid w:val="003B7320"/>
    <w:rsid w:val="003C0177"/>
    <w:rsid w:val="003C16B4"/>
    <w:rsid w:val="003C648C"/>
    <w:rsid w:val="003C6B8F"/>
    <w:rsid w:val="003D268D"/>
    <w:rsid w:val="003D3911"/>
    <w:rsid w:val="003F2A79"/>
    <w:rsid w:val="0040361F"/>
    <w:rsid w:val="004039C5"/>
    <w:rsid w:val="004101C6"/>
    <w:rsid w:val="0043212D"/>
    <w:rsid w:val="00441852"/>
    <w:rsid w:val="0044420A"/>
    <w:rsid w:val="0045092D"/>
    <w:rsid w:val="004577D6"/>
    <w:rsid w:val="00466CAD"/>
    <w:rsid w:val="00477C0B"/>
    <w:rsid w:val="00487AB0"/>
    <w:rsid w:val="004A3868"/>
    <w:rsid w:val="004B2EF7"/>
    <w:rsid w:val="004C7EDC"/>
    <w:rsid w:val="004D0E60"/>
    <w:rsid w:val="004D5EC8"/>
    <w:rsid w:val="004F3B4E"/>
    <w:rsid w:val="00505470"/>
    <w:rsid w:val="00514A15"/>
    <w:rsid w:val="00530134"/>
    <w:rsid w:val="005333A6"/>
    <w:rsid w:val="0055741B"/>
    <w:rsid w:val="0056238D"/>
    <w:rsid w:val="005700AE"/>
    <w:rsid w:val="00590451"/>
    <w:rsid w:val="00590C7B"/>
    <w:rsid w:val="00592CC9"/>
    <w:rsid w:val="005A1D97"/>
    <w:rsid w:val="005B3814"/>
    <w:rsid w:val="005C2144"/>
    <w:rsid w:val="005E3123"/>
    <w:rsid w:val="005E568E"/>
    <w:rsid w:val="005F745C"/>
    <w:rsid w:val="0060642B"/>
    <w:rsid w:val="00631347"/>
    <w:rsid w:val="006428ED"/>
    <w:rsid w:val="00652C1F"/>
    <w:rsid w:val="006538C3"/>
    <w:rsid w:val="00653DA9"/>
    <w:rsid w:val="00675360"/>
    <w:rsid w:val="006853AF"/>
    <w:rsid w:val="00690E8A"/>
    <w:rsid w:val="00691A14"/>
    <w:rsid w:val="006A20EE"/>
    <w:rsid w:val="006A2503"/>
    <w:rsid w:val="006B1CEE"/>
    <w:rsid w:val="006B687A"/>
    <w:rsid w:val="006C2B79"/>
    <w:rsid w:val="006D1034"/>
    <w:rsid w:val="006D21D6"/>
    <w:rsid w:val="006D4C4C"/>
    <w:rsid w:val="006D584F"/>
    <w:rsid w:val="006E3520"/>
    <w:rsid w:val="006E5D23"/>
    <w:rsid w:val="006F1B7D"/>
    <w:rsid w:val="006F6ADD"/>
    <w:rsid w:val="00701B7A"/>
    <w:rsid w:val="00703408"/>
    <w:rsid w:val="00711389"/>
    <w:rsid w:val="00713E6B"/>
    <w:rsid w:val="00715028"/>
    <w:rsid w:val="0072712C"/>
    <w:rsid w:val="00734987"/>
    <w:rsid w:val="00735F63"/>
    <w:rsid w:val="007412E2"/>
    <w:rsid w:val="0075224C"/>
    <w:rsid w:val="00752F50"/>
    <w:rsid w:val="00756305"/>
    <w:rsid w:val="0077363A"/>
    <w:rsid w:val="00787772"/>
    <w:rsid w:val="00791CEF"/>
    <w:rsid w:val="00792DDB"/>
    <w:rsid w:val="007932B8"/>
    <w:rsid w:val="007A1732"/>
    <w:rsid w:val="007A1D03"/>
    <w:rsid w:val="007A3E76"/>
    <w:rsid w:val="007A4DF0"/>
    <w:rsid w:val="007B2C35"/>
    <w:rsid w:val="007B2D86"/>
    <w:rsid w:val="007B3419"/>
    <w:rsid w:val="007C0CFF"/>
    <w:rsid w:val="007D6F49"/>
    <w:rsid w:val="007D6F92"/>
    <w:rsid w:val="007D73F8"/>
    <w:rsid w:val="007E036C"/>
    <w:rsid w:val="007E3AA8"/>
    <w:rsid w:val="007E6B7E"/>
    <w:rsid w:val="007F1C46"/>
    <w:rsid w:val="007F210F"/>
    <w:rsid w:val="007F2C01"/>
    <w:rsid w:val="00812362"/>
    <w:rsid w:val="00830E8A"/>
    <w:rsid w:val="0083373A"/>
    <w:rsid w:val="008507DE"/>
    <w:rsid w:val="008635C2"/>
    <w:rsid w:val="0086582F"/>
    <w:rsid w:val="00867CD5"/>
    <w:rsid w:val="008725AE"/>
    <w:rsid w:val="008955FB"/>
    <w:rsid w:val="00897BA0"/>
    <w:rsid w:val="00897DBF"/>
    <w:rsid w:val="008A4DBB"/>
    <w:rsid w:val="008B38AE"/>
    <w:rsid w:val="008B4737"/>
    <w:rsid w:val="008B6C68"/>
    <w:rsid w:val="008C72F8"/>
    <w:rsid w:val="009005AA"/>
    <w:rsid w:val="0090145E"/>
    <w:rsid w:val="009101F1"/>
    <w:rsid w:val="0091458F"/>
    <w:rsid w:val="0092329A"/>
    <w:rsid w:val="00925741"/>
    <w:rsid w:val="00925ED8"/>
    <w:rsid w:val="00926174"/>
    <w:rsid w:val="00932F0A"/>
    <w:rsid w:val="009370EE"/>
    <w:rsid w:val="00952964"/>
    <w:rsid w:val="009747C1"/>
    <w:rsid w:val="009749E2"/>
    <w:rsid w:val="00986CDD"/>
    <w:rsid w:val="009918AA"/>
    <w:rsid w:val="009B3C6D"/>
    <w:rsid w:val="009C08CD"/>
    <w:rsid w:val="009C1FFA"/>
    <w:rsid w:val="009C2BAD"/>
    <w:rsid w:val="009C4733"/>
    <w:rsid w:val="00A0001E"/>
    <w:rsid w:val="00A00DD4"/>
    <w:rsid w:val="00A10C98"/>
    <w:rsid w:val="00A215B8"/>
    <w:rsid w:val="00A232D9"/>
    <w:rsid w:val="00A248C1"/>
    <w:rsid w:val="00A33618"/>
    <w:rsid w:val="00A34D4C"/>
    <w:rsid w:val="00A36065"/>
    <w:rsid w:val="00A74DCF"/>
    <w:rsid w:val="00A919F1"/>
    <w:rsid w:val="00A9494C"/>
    <w:rsid w:val="00A96CA5"/>
    <w:rsid w:val="00AC1BAA"/>
    <w:rsid w:val="00AC2791"/>
    <w:rsid w:val="00AD0446"/>
    <w:rsid w:val="00AD3354"/>
    <w:rsid w:val="00AD7A34"/>
    <w:rsid w:val="00AE163E"/>
    <w:rsid w:val="00AF0619"/>
    <w:rsid w:val="00AF3899"/>
    <w:rsid w:val="00AF4803"/>
    <w:rsid w:val="00AF4C20"/>
    <w:rsid w:val="00AF5471"/>
    <w:rsid w:val="00AF7B37"/>
    <w:rsid w:val="00B01C0F"/>
    <w:rsid w:val="00B11649"/>
    <w:rsid w:val="00B35BD2"/>
    <w:rsid w:val="00B41EFB"/>
    <w:rsid w:val="00B449FD"/>
    <w:rsid w:val="00B47BE4"/>
    <w:rsid w:val="00B5092E"/>
    <w:rsid w:val="00B6224F"/>
    <w:rsid w:val="00B64F36"/>
    <w:rsid w:val="00B70F1E"/>
    <w:rsid w:val="00B7171C"/>
    <w:rsid w:val="00B74B77"/>
    <w:rsid w:val="00B852B5"/>
    <w:rsid w:val="00B870DB"/>
    <w:rsid w:val="00B9658C"/>
    <w:rsid w:val="00BA4F9D"/>
    <w:rsid w:val="00BB0030"/>
    <w:rsid w:val="00BB5304"/>
    <w:rsid w:val="00BD0A77"/>
    <w:rsid w:val="00BD1278"/>
    <w:rsid w:val="00BD506F"/>
    <w:rsid w:val="00BE09B8"/>
    <w:rsid w:val="00BF3892"/>
    <w:rsid w:val="00C021D5"/>
    <w:rsid w:val="00C2443D"/>
    <w:rsid w:val="00C442B5"/>
    <w:rsid w:val="00C5148A"/>
    <w:rsid w:val="00C74A74"/>
    <w:rsid w:val="00C763BC"/>
    <w:rsid w:val="00C94798"/>
    <w:rsid w:val="00CB795F"/>
    <w:rsid w:val="00CD1632"/>
    <w:rsid w:val="00CD48D3"/>
    <w:rsid w:val="00CF0FE5"/>
    <w:rsid w:val="00CF1D43"/>
    <w:rsid w:val="00CF6EE2"/>
    <w:rsid w:val="00D0185B"/>
    <w:rsid w:val="00D20058"/>
    <w:rsid w:val="00D222B2"/>
    <w:rsid w:val="00D242F2"/>
    <w:rsid w:val="00D2486F"/>
    <w:rsid w:val="00D40E4B"/>
    <w:rsid w:val="00D43B9F"/>
    <w:rsid w:val="00D50ED3"/>
    <w:rsid w:val="00D66712"/>
    <w:rsid w:val="00D745CE"/>
    <w:rsid w:val="00D83D58"/>
    <w:rsid w:val="00DA044E"/>
    <w:rsid w:val="00DA79E2"/>
    <w:rsid w:val="00DB2BAF"/>
    <w:rsid w:val="00DB56AF"/>
    <w:rsid w:val="00DC0683"/>
    <w:rsid w:val="00DC3BE6"/>
    <w:rsid w:val="00DD0AC6"/>
    <w:rsid w:val="00DD1609"/>
    <w:rsid w:val="00DF12F7"/>
    <w:rsid w:val="00DF5DF3"/>
    <w:rsid w:val="00E033FB"/>
    <w:rsid w:val="00E20333"/>
    <w:rsid w:val="00E53FEC"/>
    <w:rsid w:val="00E60139"/>
    <w:rsid w:val="00E66717"/>
    <w:rsid w:val="00E75875"/>
    <w:rsid w:val="00E77A3D"/>
    <w:rsid w:val="00E842F4"/>
    <w:rsid w:val="00E85AD0"/>
    <w:rsid w:val="00E93BDE"/>
    <w:rsid w:val="00E966D7"/>
    <w:rsid w:val="00EA0694"/>
    <w:rsid w:val="00EA2EA4"/>
    <w:rsid w:val="00EA4738"/>
    <w:rsid w:val="00EA5549"/>
    <w:rsid w:val="00EB7249"/>
    <w:rsid w:val="00EC3DAA"/>
    <w:rsid w:val="00ED7D3A"/>
    <w:rsid w:val="00EE5EA9"/>
    <w:rsid w:val="00F01ECD"/>
    <w:rsid w:val="00F03FD1"/>
    <w:rsid w:val="00F073BD"/>
    <w:rsid w:val="00F10384"/>
    <w:rsid w:val="00F11EC1"/>
    <w:rsid w:val="00F13203"/>
    <w:rsid w:val="00F1416F"/>
    <w:rsid w:val="00F151D9"/>
    <w:rsid w:val="00F2204B"/>
    <w:rsid w:val="00F34625"/>
    <w:rsid w:val="00F42A04"/>
    <w:rsid w:val="00F46CA9"/>
    <w:rsid w:val="00F52E80"/>
    <w:rsid w:val="00F54DFC"/>
    <w:rsid w:val="00F73352"/>
    <w:rsid w:val="00F840CD"/>
    <w:rsid w:val="00F844BD"/>
    <w:rsid w:val="00F85B08"/>
    <w:rsid w:val="00F91FF8"/>
    <w:rsid w:val="00FA4CD5"/>
    <w:rsid w:val="00FB0D12"/>
    <w:rsid w:val="00FB4830"/>
    <w:rsid w:val="00FB616D"/>
    <w:rsid w:val="00FC5B3F"/>
    <w:rsid w:val="00FD55F1"/>
    <w:rsid w:val="00FD6E47"/>
    <w:rsid w:val="00FF369C"/>
    <w:rsid w:val="00FF50CB"/>
    <w:rsid w:val="00FF6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D10B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link w:val="berschrift2Zchn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link w:val="berschrift3Zchn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377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2377F"/>
    <w:rPr>
      <w:rFonts w:ascii="Tahoma" w:hAnsi="Tahoma" w:cs="Tahoma"/>
      <w:spacing w:val="-5"/>
      <w:sz w:val="16"/>
      <w:szCs w:val="16"/>
    </w:rPr>
  </w:style>
  <w:style w:type="paragraph" w:styleId="Textkrper2">
    <w:name w:val="Body Text 2"/>
    <w:basedOn w:val="Standard"/>
    <w:link w:val="Textkrper2Zchn"/>
    <w:uiPriority w:val="99"/>
    <w:unhideWhenUsed/>
    <w:rsid w:val="00EA4738"/>
    <w:pPr>
      <w:spacing w:after="120" w:line="480" w:lineRule="auto"/>
    </w:pPr>
  </w:style>
  <w:style w:type="character" w:customStyle="1" w:styleId="Textkrper2Zchn">
    <w:name w:val="Textkörper 2 Zchn"/>
    <w:link w:val="Textkrper2"/>
    <w:uiPriority w:val="99"/>
    <w:rsid w:val="00EA4738"/>
    <w:rPr>
      <w:rFonts w:ascii="Arial" w:hAnsi="Arial"/>
      <w:spacing w:val="-5"/>
    </w:rPr>
  </w:style>
  <w:style w:type="paragraph" w:customStyle="1" w:styleId="Default">
    <w:name w:val="Default"/>
    <w:rsid w:val="003A779F"/>
    <w:pPr>
      <w:autoSpaceDE w:val="0"/>
      <w:autoSpaceDN w:val="0"/>
      <w:adjustRightInd w:val="0"/>
    </w:pPr>
    <w:rPr>
      <w:rFonts w:ascii="Arvo" w:hAnsi="Arvo" w:cs="Arvo"/>
      <w:color w:val="000000"/>
      <w:sz w:val="24"/>
      <w:szCs w:val="24"/>
    </w:rPr>
  </w:style>
  <w:style w:type="character" w:customStyle="1" w:styleId="berschrift2Zchn">
    <w:name w:val="Überschrift 2 Zchn"/>
    <w:link w:val="berschrift2"/>
    <w:rsid w:val="00477C0B"/>
    <w:rPr>
      <w:rFonts w:ascii="Arial" w:hAnsi="Arial"/>
      <w:b/>
      <w:bCs/>
      <w:spacing w:val="-6"/>
      <w:sz w:val="22"/>
      <w:szCs w:val="36"/>
    </w:rPr>
  </w:style>
  <w:style w:type="character" w:customStyle="1" w:styleId="berschrift3Zchn">
    <w:name w:val="Überschrift 3 Zchn"/>
    <w:link w:val="berschrift3"/>
    <w:rsid w:val="00477C0B"/>
    <w:rPr>
      <w:rFonts w:ascii="Arial" w:hAnsi="Arial"/>
      <w:b/>
      <w:bCs/>
      <w:spacing w:val="-6"/>
      <w:sz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8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fo@guc.bi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8BBFC-BE2C-43C0-B9A4-17DDC896A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776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Creative</Company>
  <LinksUpToDate>false</LinksUpToDate>
  <CharactersWithSpaces>5659</CharactersWithSpaces>
  <SharedDoc>false</SharedDoc>
  <HLinks>
    <vt:vector size="6" baseType="variant"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subject/>
  <dc:creator>Graf &amp; Creative PR</dc:creator>
  <cp:keywords/>
  <dc:description/>
  <cp:lastModifiedBy>Kerstin Koch</cp:lastModifiedBy>
  <cp:revision>45</cp:revision>
  <cp:lastPrinted>2020-11-06T07:32:00Z</cp:lastPrinted>
  <dcterms:created xsi:type="dcterms:W3CDTF">2020-11-06T06:43:00Z</dcterms:created>
  <dcterms:modified xsi:type="dcterms:W3CDTF">2020-12-07T12:16:00Z</dcterms:modified>
</cp:coreProperties>
</file>