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728A2" w14:textId="77777777" w:rsidR="00EE5EA9" w:rsidRPr="0075092C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2"/>
          <w:szCs w:val="22"/>
        </w:rPr>
      </w:pPr>
      <w:r w:rsidRPr="0075092C">
        <w:rPr>
          <w:rFonts w:ascii="Calibri" w:hAnsi="Calibri" w:cs="Calibri"/>
          <w:spacing w:val="0"/>
          <w:sz w:val="22"/>
          <w:szCs w:val="22"/>
        </w:rPr>
        <w:t>PRESSE-INFORMATION</w:t>
      </w:r>
    </w:p>
    <w:p w14:paraId="23252E0C" w14:textId="77777777" w:rsidR="00EE5EA9" w:rsidRPr="0075092C" w:rsidRDefault="00EE5EA9">
      <w:pPr>
        <w:ind w:left="0"/>
        <w:rPr>
          <w:rFonts w:ascii="Calibri" w:hAnsi="Calibri" w:cs="Calibri"/>
          <w:iCs/>
          <w:spacing w:val="0"/>
          <w:sz w:val="12"/>
          <w:szCs w:val="12"/>
        </w:rPr>
      </w:pPr>
    </w:p>
    <w:p w14:paraId="646459F3" w14:textId="219DD220" w:rsidR="00EE5EA9" w:rsidRPr="008C17B4" w:rsidRDefault="00440FC1" w:rsidP="0075092C">
      <w:pPr>
        <w:spacing w:after="240"/>
        <w:ind w:left="0"/>
        <w:rPr>
          <w:rFonts w:ascii="Calibri" w:hAnsi="Calibri" w:cs="Calibri"/>
          <w:i/>
          <w:spacing w:val="0"/>
        </w:rPr>
      </w:pPr>
      <w:r w:rsidRPr="008C17B4">
        <w:rPr>
          <w:rFonts w:ascii="Calibri" w:hAnsi="Calibri" w:cs="Calibri"/>
          <w:i/>
          <w:spacing w:val="0"/>
        </w:rPr>
        <w:t xml:space="preserve">Antriebstechnik/ Kraftwerkstechnik/ </w:t>
      </w:r>
      <w:r w:rsidR="00371B68" w:rsidRPr="008C17B4">
        <w:rPr>
          <w:rFonts w:ascii="Calibri" w:hAnsi="Calibri" w:cs="Calibri"/>
          <w:i/>
          <w:spacing w:val="0"/>
        </w:rPr>
        <w:t>Energietechnik/ Petrochemie/</w:t>
      </w:r>
      <w:r w:rsidR="0055250B" w:rsidRPr="008C17B4">
        <w:rPr>
          <w:rFonts w:ascii="Calibri" w:hAnsi="Calibri" w:cs="Calibri"/>
          <w:i/>
          <w:spacing w:val="0"/>
        </w:rPr>
        <w:t>Montantechnik/</w:t>
      </w:r>
      <w:r w:rsidR="006727BE" w:rsidRPr="008C17B4">
        <w:rPr>
          <w:rFonts w:ascii="Calibri" w:hAnsi="Calibri" w:cs="Calibri"/>
          <w:i/>
          <w:spacing w:val="0"/>
        </w:rPr>
        <w:t xml:space="preserve"> </w:t>
      </w:r>
      <w:r w:rsidR="00371B68" w:rsidRPr="008C17B4">
        <w:rPr>
          <w:rFonts w:ascii="Calibri" w:hAnsi="Calibri" w:cs="Calibri"/>
          <w:i/>
          <w:spacing w:val="0"/>
        </w:rPr>
        <w:t>Zuliefer</w:t>
      </w:r>
      <w:r w:rsidR="0055250B" w:rsidRPr="008C17B4">
        <w:rPr>
          <w:rFonts w:ascii="Calibri" w:hAnsi="Calibri" w:cs="Calibri"/>
          <w:i/>
          <w:spacing w:val="0"/>
        </w:rPr>
        <w:t xml:space="preserve">er </w:t>
      </w:r>
      <w:r w:rsidR="00FF3E26" w:rsidRPr="008C17B4">
        <w:rPr>
          <w:rFonts w:ascii="Calibri" w:hAnsi="Calibri" w:cs="Calibri"/>
          <w:i/>
          <w:spacing w:val="0"/>
        </w:rPr>
        <w:t xml:space="preserve"> </w:t>
      </w:r>
    </w:p>
    <w:p w14:paraId="12493F91" w14:textId="55D0D6BA" w:rsidR="00D76CDD" w:rsidRPr="008C17B4" w:rsidRDefault="007446B3" w:rsidP="00D76CDD">
      <w:pPr>
        <w:pStyle w:val="berschrift3"/>
        <w:spacing w:after="120" w:line="240" w:lineRule="auto"/>
        <w:rPr>
          <w:rFonts w:ascii="Calibri" w:hAnsi="Calibri" w:cs="Calibri"/>
          <w:spacing w:val="0"/>
          <w:szCs w:val="40"/>
        </w:rPr>
      </w:pPr>
      <w:r>
        <w:rPr>
          <w:rFonts w:ascii="Calibri" w:hAnsi="Calibri" w:cs="Calibri"/>
          <w:spacing w:val="0"/>
          <w:szCs w:val="40"/>
        </w:rPr>
        <w:t>Mit neuem Prüfstand zu h</w:t>
      </w:r>
      <w:r w:rsidR="009072E4">
        <w:rPr>
          <w:rFonts w:ascii="Calibri" w:hAnsi="Calibri" w:cs="Calibri"/>
          <w:spacing w:val="0"/>
          <w:szCs w:val="40"/>
        </w:rPr>
        <w:t>ohen</w:t>
      </w:r>
      <w:r>
        <w:rPr>
          <w:rFonts w:ascii="Calibri" w:hAnsi="Calibri" w:cs="Calibri"/>
          <w:spacing w:val="0"/>
          <w:szCs w:val="40"/>
        </w:rPr>
        <w:t xml:space="preserve"> Drehzahlen</w:t>
      </w:r>
    </w:p>
    <w:p w14:paraId="33427A97" w14:textId="4D6A21C3" w:rsidR="00E85AD0" w:rsidRPr="008C17B4" w:rsidRDefault="00123895" w:rsidP="00D76CDD">
      <w:pPr>
        <w:pStyle w:val="berschrift3"/>
        <w:spacing w:after="240" w:line="240" w:lineRule="auto"/>
        <w:rPr>
          <w:rFonts w:ascii="Calibri" w:hAnsi="Calibri" w:cs="Calibri"/>
          <w:spacing w:val="-4"/>
          <w:sz w:val="24"/>
          <w:szCs w:val="24"/>
        </w:rPr>
      </w:pPr>
      <w:r w:rsidRPr="008C17B4">
        <w:rPr>
          <w:rFonts w:ascii="Calibri" w:hAnsi="Calibri" w:cs="Calibri"/>
          <w:spacing w:val="-4"/>
          <w:sz w:val="24"/>
          <w:szCs w:val="24"/>
        </w:rPr>
        <w:t>RINGSPANN</w:t>
      </w:r>
      <w:r w:rsidR="00E823C1" w:rsidRPr="008C17B4">
        <w:rPr>
          <w:rFonts w:ascii="Calibri" w:hAnsi="Calibri" w:cs="Calibri"/>
          <w:spacing w:val="-4"/>
          <w:sz w:val="24"/>
          <w:szCs w:val="24"/>
        </w:rPr>
        <w:t xml:space="preserve"> </w:t>
      </w:r>
      <w:r w:rsidR="007446B3">
        <w:rPr>
          <w:rFonts w:ascii="Calibri" w:hAnsi="Calibri" w:cs="Calibri"/>
          <w:spacing w:val="-4"/>
          <w:sz w:val="24"/>
          <w:szCs w:val="24"/>
        </w:rPr>
        <w:t xml:space="preserve">präsentiert neue </w:t>
      </w:r>
      <w:r w:rsidR="00D76CDD" w:rsidRPr="008C17B4">
        <w:rPr>
          <w:rFonts w:ascii="Calibri" w:hAnsi="Calibri" w:cs="Calibri"/>
          <w:spacing w:val="-4"/>
          <w:sz w:val="24"/>
          <w:szCs w:val="24"/>
        </w:rPr>
        <w:t>Gehäusefreil</w:t>
      </w:r>
      <w:r w:rsidR="007446B3">
        <w:rPr>
          <w:rFonts w:ascii="Calibri" w:hAnsi="Calibri" w:cs="Calibri"/>
          <w:spacing w:val="-4"/>
          <w:sz w:val="24"/>
          <w:szCs w:val="24"/>
        </w:rPr>
        <w:t>a</w:t>
      </w:r>
      <w:r w:rsidR="00D76CDD" w:rsidRPr="008C17B4">
        <w:rPr>
          <w:rFonts w:ascii="Calibri" w:hAnsi="Calibri" w:cs="Calibri"/>
          <w:spacing w:val="-4"/>
          <w:sz w:val="24"/>
          <w:szCs w:val="24"/>
        </w:rPr>
        <w:t>uf</w:t>
      </w:r>
      <w:r w:rsidR="007446B3">
        <w:rPr>
          <w:rFonts w:ascii="Calibri" w:hAnsi="Calibri" w:cs="Calibri"/>
          <w:spacing w:val="-4"/>
          <w:sz w:val="24"/>
          <w:szCs w:val="24"/>
        </w:rPr>
        <w:t>-Baureihe für High-Speed-Anwendungen</w:t>
      </w:r>
      <w:r w:rsidR="00D76CDD" w:rsidRPr="008C17B4">
        <w:rPr>
          <w:rFonts w:ascii="Calibri" w:hAnsi="Calibri" w:cs="Calibri"/>
          <w:spacing w:val="-4"/>
          <w:sz w:val="24"/>
          <w:szCs w:val="24"/>
        </w:rPr>
        <w:t xml:space="preserve"> </w:t>
      </w:r>
    </w:p>
    <w:p w14:paraId="69ACA96C" w14:textId="18F4A5C0" w:rsidR="002D0607" w:rsidRPr="00584DD4" w:rsidRDefault="005C4CCD" w:rsidP="002D0607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Mit der neuen Baureihe FHHS erweitert RINGSPANN seine Palette an Gehäusefreiläufen um </w:t>
      </w:r>
      <w:r w:rsidR="00604615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eine weitere Lösung zur </w:t>
      </w:r>
      <w:r w:rsidR="002D0607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Umsetzung </w:t>
      </w:r>
      <w:r w:rsidR="00604615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von Überholfunktionen in stationären Mehrmotor</w:t>
      </w:r>
      <w:r w:rsidR="00AB38F5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en</w:t>
      </w:r>
      <w:r w:rsidR="00604615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antrieben und Turbinen. Das Besondere daran: </w:t>
      </w:r>
      <w:bookmarkStart w:id="0" w:name="_Hlk215563080"/>
      <w:r w:rsidR="00604615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Diese Gehäusefreiläufe sind für </w:t>
      </w:r>
      <w:r w:rsidR="00056FA9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sehr </w:t>
      </w:r>
      <w:r w:rsidR="00604615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hohe Drehzahlen von bis </w:t>
      </w:r>
      <w:r w:rsidR="00056FA9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zu </w:t>
      </w:r>
      <w:r w:rsidR="00604615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12.000 U/min ausgelegt. </w:t>
      </w:r>
      <w:r w:rsidR="00056FA9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Wo immer im Anlagenbau </w:t>
      </w:r>
      <w:r w:rsidR="002D0607" w:rsidRPr="001D709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also </w:t>
      </w:r>
      <w:r w:rsidR="00056FA9" w:rsidRPr="001D709C">
        <w:rPr>
          <w:rFonts w:ascii="Calibri" w:hAnsi="Calibri" w:cs="Calibri"/>
          <w:b/>
          <w:bCs/>
          <w:spacing w:val="-2"/>
          <w:sz w:val="21"/>
          <w:szCs w:val="21"/>
        </w:rPr>
        <w:t xml:space="preserve">mehrstufige Antriebssysteme mit schnelllaufenden Wellen </w:t>
      </w:r>
      <w:r w:rsidR="002D0607" w:rsidRPr="001D709C">
        <w:rPr>
          <w:rFonts w:ascii="Calibri" w:hAnsi="Calibri" w:cs="Calibri"/>
          <w:b/>
          <w:bCs/>
          <w:spacing w:val="-2"/>
          <w:sz w:val="21"/>
          <w:szCs w:val="21"/>
        </w:rPr>
        <w:t xml:space="preserve">zu konstruieren sind, lassen sie sich als automatisch arbeitende und verschleißfreie Kupplungen einsetzen. </w:t>
      </w:r>
      <w:bookmarkEnd w:id="0"/>
      <w:r w:rsidR="002D0607" w:rsidRPr="001D709C">
        <w:rPr>
          <w:rFonts w:ascii="Calibri" w:hAnsi="Calibri" w:cs="Calibri"/>
          <w:b/>
          <w:bCs/>
          <w:spacing w:val="-2"/>
          <w:sz w:val="21"/>
          <w:szCs w:val="21"/>
        </w:rPr>
        <w:t>Technologische Voraussetzung für die Realisierung der innovativen High-Speed-Baureihe war</w:t>
      </w:r>
      <w:r w:rsidR="00570B29">
        <w:rPr>
          <w:rFonts w:ascii="Calibri" w:hAnsi="Calibri" w:cs="Calibri"/>
          <w:b/>
          <w:bCs/>
          <w:spacing w:val="-2"/>
          <w:sz w:val="21"/>
          <w:szCs w:val="21"/>
        </w:rPr>
        <w:t>en</w:t>
      </w:r>
      <w:r w:rsidR="002D0607" w:rsidRPr="001D709C">
        <w:rPr>
          <w:rFonts w:ascii="Calibri" w:hAnsi="Calibri" w:cs="Calibri"/>
          <w:b/>
          <w:bCs/>
          <w:spacing w:val="-2"/>
          <w:sz w:val="21"/>
          <w:szCs w:val="21"/>
        </w:rPr>
        <w:t xml:space="preserve"> die </w:t>
      </w:r>
      <w:r w:rsidR="00A46462">
        <w:rPr>
          <w:rFonts w:ascii="Calibri" w:hAnsi="Calibri" w:cs="Calibri"/>
          <w:b/>
          <w:bCs/>
          <w:spacing w:val="-2"/>
          <w:sz w:val="21"/>
          <w:szCs w:val="21"/>
        </w:rPr>
        <w:t xml:space="preserve">Entwicklung und </w:t>
      </w:r>
      <w:r w:rsidR="002D0607" w:rsidRPr="001D709C">
        <w:rPr>
          <w:rFonts w:ascii="Calibri" w:hAnsi="Calibri" w:cs="Calibri"/>
          <w:b/>
          <w:bCs/>
          <w:spacing w:val="-2"/>
          <w:sz w:val="21"/>
          <w:szCs w:val="21"/>
        </w:rPr>
        <w:t xml:space="preserve">Inbetriebnahme eines bis dato einmaligen </w:t>
      </w:r>
      <w:r w:rsidR="001D709C" w:rsidRPr="001D709C">
        <w:rPr>
          <w:rFonts w:ascii="Calibri" w:hAnsi="Calibri" w:cs="Calibri"/>
          <w:b/>
          <w:bCs/>
          <w:spacing w:val="-2"/>
          <w:sz w:val="21"/>
          <w:szCs w:val="21"/>
        </w:rPr>
        <w:t>Freilauf-</w:t>
      </w:r>
      <w:r w:rsidR="002D0607" w:rsidRPr="00584DD4">
        <w:rPr>
          <w:rFonts w:ascii="Calibri" w:hAnsi="Calibri" w:cs="Calibri"/>
          <w:b/>
          <w:bCs/>
          <w:spacing w:val="-2"/>
          <w:sz w:val="21"/>
          <w:szCs w:val="21"/>
        </w:rPr>
        <w:t>Prüfstands</w:t>
      </w:r>
      <w:r w:rsidR="001D709C" w:rsidRPr="00584DD4">
        <w:rPr>
          <w:rFonts w:ascii="Calibri" w:hAnsi="Calibri" w:cs="Calibri"/>
          <w:b/>
          <w:bCs/>
          <w:spacing w:val="-2"/>
          <w:sz w:val="21"/>
          <w:szCs w:val="21"/>
        </w:rPr>
        <w:t xml:space="preserve"> im Bad Homburger Stammwerk von RINGSPANN</w:t>
      </w:r>
      <w:r w:rsidR="002D0607" w:rsidRPr="00584DD4">
        <w:rPr>
          <w:rFonts w:ascii="Calibri" w:hAnsi="Calibri" w:cs="Calibri"/>
          <w:b/>
          <w:bCs/>
          <w:spacing w:val="-2"/>
          <w:sz w:val="21"/>
          <w:szCs w:val="21"/>
        </w:rPr>
        <w:t xml:space="preserve">.  </w:t>
      </w:r>
    </w:p>
    <w:p w14:paraId="305044C3" w14:textId="6AE7F3B2" w:rsidR="00F3276C" w:rsidRDefault="00584DD4" w:rsidP="000C49B2">
      <w:pPr>
        <w:pStyle w:val="Textkrper2"/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584DD4">
        <w:rPr>
          <w:rFonts w:ascii="Calibri" w:hAnsi="Calibri" w:cs="Calibri"/>
          <w:i/>
          <w:iCs/>
          <w:spacing w:val="-2"/>
          <w:sz w:val="21"/>
          <w:szCs w:val="21"/>
        </w:rPr>
        <w:t xml:space="preserve">Bad Homburg, Dezember 2025. – </w:t>
      </w:r>
      <w:r w:rsidRPr="00584DD4">
        <w:rPr>
          <w:rFonts w:ascii="Calibri" w:hAnsi="Calibri" w:cs="Calibri"/>
          <w:spacing w:val="-2"/>
          <w:sz w:val="21"/>
          <w:szCs w:val="21"/>
        </w:rPr>
        <w:t xml:space="preserve">Sie </w:t>
      </w:r>
      <w:r w:rsidR="000B6226">
        <w:rPr>
          <w:rFonts w:ascii="Calibri" w:hAnsi="Calibri" w:cs="Calibri"/>
          <w:spacing w:val="-2"/>
          <w:sz w:val="21"/>
          <w:szCs w:val="21"/>
        </w:rPr>
        <w:t>kommen ohne</w:t>
      </w:r>
      <w:r w:rsidR="001D709C" w:rsidRPr="00584DD4">
        <w:rPr>
          <w:rFonts w:ascii="Calibri" w:hAnsi="Calibri" w:cs="Calibri"/>
          <w:spacing w:val="-2"/>
          <w:sz w:val="21"/>
          <w:szCs w:val="21"/>
        </w:rPr>
        <w:t xml:space="preserve"> Schalteinrichtung</w:t>
      </w:r>
      <w:r w:rsidR="000B6226">
        <w:rPr>
          <w:rFonts w:ascii="Calibri" w:hAnsi="Calibri" w:cs="Calibri"/>
          <w:spacing w:val="-2"/>
          <w:sz w:val="21"/>
          <w:szCs w:val="21"/>
        </w:rPr>
        <w:t xml:space="preserve"> aus</w:t>
      </w:r>
      <w:r w:rsidR="001D709C" w:rsidRPr="00584DD4">
        <w:rPr>
          <w:rFonts w:ascii="Calibri" w:hAnsi="Calibri" w:cs="Calibri"/>
          <w:spacing w:val="-2"/>
          <w:sz w:val="21"/>
          <w:szCs w:val="21"/>
        </w:rPr>
        <w:t xml:space="preserve">, übertragen Nenndrehmomente von </w:t>
      </w:r>
      <w:r w:rsidR="009E12F2">
        <w:rPr>
          <w:rFonts w:ascii="Calibri" w:hAnsi="Calibri" w:cs="Calibri"/>
          <w:spacing w:val="-2"/>
          <w:sz w:val="21"/>
          <w:szCs w:val="21"/>
        </w:rPr>
        <w:t xml:space="preserve">1.356 Nm </w:t>
      </w:r>
      <w:r w:rsidR="001D709C" w:rsidRPr="00584DD4">
        <w:rPr>
          <w:rFonts w:ascii="Calibri" w:hAnsi="Calibri" w:cs="Calibri"/>
          <w:spacing w:val="-2"/>
          <w:sz w:val="21"/>
          <w:szCs w:val="21"/>
        </w:rPr>
        <w:t>bis 24.405 Nm, arbeiten verschleißfrei und übernehmen im Hochgeschwindigkeitsbetrieb das bedarfsgerechte Ein- und Auskuppeln verschiedener Motoren des selben Antriebsstranges</w:t>
      </w:r>
      <w:r w:rsidRPr="00584DD4">
        <w:rPr>
          <w:rFonts w:ascii="Calibri" w:hAnsi="Calibri" w:cs="Calibri"/>
          <w:spacing w:val="-2"/>
          <w:sz w:val="21"/>
          <w:szCs w:val="21"/>
        </w:rPr>
        <w:t>: Mit den Gehäusefreiläufen seiner neuen Baureihe FHHS bietet RINGSPANN allen Konstrukteuren von Antriebssystemen für Anlagen der Raffinerietechnik, der chemischen Verfahrenstechnik oder der Erd</w:t>
      </w:r>
      <w:r w:rsidR="006A0F6D">
        <w:rPr>
          <w:rFonts w:ascii="Calibri" w:hAnsi="Calibri" w:cs="Calibri"/>
          <w:spacing w:val="-2"/>
          <w:sz w:val="21"/>
          <w:szCs w:val="21"/>
        </w:rPr>
        <w:t>g</w:t>
      </w:r>
      <w:r w:rsidRPr="00584DD4">
        <w:rPr>
          <w:rFonts w:ascii="Calibri" w:hAnsi="Calibri" w:cs="Calibri"/>
          <w:spacing w:val="-2"/>
          <w:sz w:val="21"/>
          <w:szCs w:val="21"/>
        </w:rPr>
        <w:t xml:space="preserve">as- und Erdöl-Industrie eine innovative Kupplungslösung zur Realisierung </w:t>
      </w:r>
      <w:r w:rsidR="00AB38F5">
        <w:rPr>
          <w:rFonts w:ascii="Calibri" w:hAnsi="Calibri" w:cs="Calibri"/>
          <w:spacing w:val="-2"/>
          <w:sz w:val="21"/>
          <w:szCs w:val="21"/>
        </w:rPr>
        <w:t xml:space="preserve">flexibel schaltbarer </w:t>
      </w:r>
      <w:r w:rsidRPr="00584DD4">
        <w:rPr>
          <w:rFonts w:ascii="Calibri" w:hAnsi="Calibri" w:cs="Calibri"/>
          <w:spacing w:val="-2"/>
          <w:sz w:val="21"/>
          <w:szCs w:val="21"/>
        </w:rPr>
        <w:t>und energieeffizienter</w:t>
      </w:r>
      <w:r w:rsidR="0017606E" w:rsidRPr="00584DD4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584DD4">
        <w:rPr>
          <w:rFonts w:ascii="Calibri" w:hAnsi="Calibri" w:cs="Calibri"/>
          <w:spacing w:val="-2"/>
          <w:sz w:val="21"/>
          <w:szCs w:val="21"/>
        </w:rPr>
        <w:t xml:space="preserve">Mehrmotorenantriebe. </w:t>
      </w:r>
      <w:r w:rsidR="000C49B2">
        <w:rPr>
          <w:rFonts w:ascii="Calibri" w:hAnsi="Calibri" w:cs="Calibri"/>
          <w:spacing w:val="-2"/>
          <w:sz w:val="21"/>
          <w:szCs w:val="21"/>
        </w:rPr>
        <w:t xml:space="preserve">Es handelt sich hier um </w:t>
      </w:r>
      <w:r w:rsidR="000C49B2" w:rsidRPr="000C49B2">
        <w:rPr>
          <w:rFonts w:ascii="Calibri" w:hAnsi="Calibri" w:cs="Calibri"/>
          <w:spacing w:val="-2"/>
          <w:sz w:val="21"/>
          <w:szCs w:val="21"/>
        </w:rPr>
        <w:t xml:space="preserve">vollständig gekapselte </w:t>
      </w:r>
      <w:r w:rsidR="000C49B2">
        <w:rPr>
          <w:rFonts w:ascii="Calibri" w:hAnsi="Calibri" w:cs="Calibri"/>
          <w:spacing w:val="-2"/>
          <w:sz w:val="21"/>
          <w:szCs w:val="21"/>
        </w:rPr>
        <w:t>Überhol</w:t>
      </w:r>
      <w:r w:rsidR="007400F7">
        <w:rPr>
          <w:rFonts w:ascii="Calibri" w:hAnsi="Calibri" w:cs="Calibri"/>
          <w:spacing w:val="-2"/>
          <w:sz w:val="21"/>
          <w:szCs w:val="21"/>
        </w:rPr>
        <w:t>f</w:t>
      </w:r>
      <w:r w:rsidR="000C49B2" w:rsidRPr="000C49B2">
        <w:rPr>
          <w:rFonts w:ascii="Calibri" w:hAnsi="Calibri" w:cs="Calibri"/>
          <w:spacing w:val="-2"/>
          <w:sz w:val="21"/>
          <w:szCs w:val="21"/>
        </w:rPr>
        <w:t>reiläufe mit An- und Abtriebswelle</w:t>
      </w:r>
      <w:r w:rsidR="000C49B2">
        <w:rPr>
          <w:rFonts w:ascii="Calibri" w:hAnsi="Calibri" w:cs="Calibri"/>
          <w:spacing w:val="-2"/>
          <w:sz w:val="21"/>
          <w:szCs w:val="21"/>
        </w:rPr>
        <w:t xml:space="preserve">, die </w:t>
      </w:r>
      <w:r w:rsidR="009C4B8B">
        <w:rPr>
          <w:rFonts w:ascii="Calibri" w:hAnsi="Calibri" w:cs="Calibri"/>
          <w:spacing w:val="-2"/>
          <w:sz w:val="21"/>
          <w:szCs w:val="21"/>
        </w:rPr>
        <w:t>zu</w:t>
      </w:r>
      <w:r w:rsidR="00AB38F5">
        <w:rPr>
          <w:rFonts w:ascii="Calibri" w:hAnsi="Calibri" w:cs="Calibri"/>
          <w:spacing w:val="-2"/>
          <w:sz w:val="21"/>
          <w:szCs w:val="21"/>
        </w:rPr>
        <w:t>m</w:t>
      </w:r>
      <w:r w:rsidR="009C4B8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B6226" w:rsidRPr="000B6226">
        <w:rPr>
          <w:rFonts w:ascii="Calibri" w:hAnsi="Calibri" w:cs="Calibri"/>
          <w:spacing w:val="-2"/>
          <w:sz w:val="21"/>
          <w:szCs w:val="21"/>
          <w:lang w:val="de-DE"/>
        </w:rPr>
        <w:t xml:space="preserve">stationären </w:t>
      </w:r>
      <w:r w:rsidR="00AB38F5">
        <w:rPr>
          <w:rFonts w:ascii="Calibri" w:hAnsi="Calibri" w:cs="Calibri"/>
          <w:spacing w:val="-2"/>
          <w:sz w:val="21"/>
          <w:szCs w:val="21"/>
          <w:lang w:val="de-DE"/>
        </w:rPr>
        <w:t>Einbau</w:t>
      </w:r>
      <w:r w:rsidR="000B6226" w:rsidRPr="000B6226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0B6226">
        <w:rPr>
          <w:rFonts w:ascii="Calibri" w:hAnsi="Calibri" w:cs="Calibri"/>
          <w:spacing w:val="-2"/>
          <w:sz w:val="21"/>
          <w:szCs w:val="21"/>
          <w:lang w:val="de-DE"/>
        </w:rPr>
        <w:t xml:space="preserve">vorgesehen sind und </w:t>
      </w:r>
      <w:r w:rsidR="000C49B2" w:rsidRPr="000C49B2">
        <w:rPr>
          <w:rFonts w:ascii="Calibri" w:hAnsi="Calibri" w:cs="Calibri"/>
          <w:spacing w:val="-2"/>
          <w:sz w:val="21"/>
          <w:szCs w:val="21"/>
        </w:rPr>
        <w:t xml:space="preserve">mit bis zu 12.000 U/min </w:t>
      </w:r>
      <w:r w:rsidR="007400F7">
        <w:rPr>
          <w:rFonts w:ascii="Calibri" w:hAnsi="Calibri" w:cs="Calibri"/>
          <w:spacing w:val="-2"/>
          <w:sz w:val="21"/>
          <w:szCs w:val="21"/>
        </w:rPr>
        <w:t>gefahren</w:t>
      </w:r>
      <w:r w:rsidR="000C49B2" w:rsidRPr="000C49B2">
        <w:rPr>
          <w:rFonts w:ascii="Calibri" w:hAnsi="Calibri" w:cs="Calibri"/>
          <w:spacing w:val="-2"/>
          <w:sz w:val="21"/>
          <w:szCs w:val="21"/>
        </w:rPr>
        <w:t xml:space="preserve"> werden</w:t>
      </w:r>
      <w:r w:rsidR="000C49B2">
        <w:rPr>
          <w:rFonts w:ascii="Calibri" w:hAnsi="Calibri" w:cs="Calibri"/>
          <w:spacing w:val="-2"/>
          <w:sz w:val="21"/>
          <w:szCs w:val="21"/>
        </w:rPr>
        <w:t xml:space="preserve"> können</w:t>
      </w:r>
      <w:r w:rsidR="000B6226">
        <w:rPr>
          <w:rFonts w:ascii="Calibri" w:hAnsi="Calibri" w:cs="Calibri"/>
          <w:spacing w:val="-2"/>
          <w:sz w:val="21"/>
          <w:szCs w:val="21"/>
        </w:rPr>
        <w:t xml:space="preserve">. Dabei dürfen </w:t>
      </w:r>
      <w:r w:rsidR="000C49B2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0C49B2" w:rsidRPr="000C49B2">
        <w:rPr>
          <w:rFonts w:ascii="Calibri" w:hAnsi="Calibri" w:cs="Calibri"/>
          <w:spacing w:val="-2"/>
          <w:sz w:val="21"/>
          <w:szCs w:val="21"/>
        </w:rPr>
        <w:t>Drehzahlen im Leerlauf</w:t>
      </w:r>
      <w:r w:rsidR="000C49B2">
        <w:rPr>
          <w:rFonts w:ascii="Calibri" w:hAnsi="Calibri" w:cs="Calibri"/>
          <w:spacing w:val="-2"/>
          <w:sz w:val="21"/>
          <w:szCs w:val="21"/>
        </w:rPr>
        <w:t xml:space="preserve">- </w:t>
      </w:r>
      <w:r w:rsidR="000C49B2" w:rsidRPr="000C49B2">
        <w:rPr>
          <w:rFonts w:ascii="Calibri" w:hAnsi="Calibri" w:cs="Calibri"/>
          <w:spacing w:val="-2"/>
          <w:sz w:val="21"/>
          <w:szCs w:val="21"/>
        </w:rPr>
        <w:t xml:space="preserve">und Mitnahmebetrieb </w:t>
      </w:r>
      <w:r w:rsidR="00AB38F5">
        <w:rPr>
          <w:rFonts w:ascii="Calibri" w:hAnsi="Calibri" w:cs="Calibri"/>
          <w:spacing w:val="-2"/>
          <w:sz w:val="21"/>
          <w:szCs w:val="21"/>
        </w:rPr>
        <w:t xml:space="preserve">auf </w:t>
      </w:r>
      <w:r w:rsidR="000C49B2" w:rsidRPr="000C49B2">
        <w:rPr>
          <w:rFonts w:ascii="Calibri" w:hAnsi="Calibri" w:cs="Calibri"/>
          <w:spacing w:val="-2"/>
          <w:sz w:val="21"/>
          <w:szCs w:val="21"/>
        </w:rPr>
        <w:t>gleich</w:t>
      </w:r>
      <w:r w:rsidR="00AB38F5">
        <w:rPr>
          <w:rFonts w:ascii="Calibri" w:hAnsi="Calibri" w:cs="Calibri"/>
          <w:spacing w:val="-2"/>
          <w:sz w:val="21"/>
          <w:szCs w:val="21"/>
        </w:rPr>
        <w:t>em</w:t>
      </w:r>
      <w:r w:rsidR="000C49B2" w:rsidRPr="000C49B2">
        <w:rPr>
          <w:rFonts w:ascii="Calibri" w:hAnsi="Calibri" w:cs="Calibri"/>
          <w:spacing w:val="-2"/>
          <w:sz w:val="21"/>
          <w:szCs w:val="21"/>
        </w:rPr>
        <w:t xml:space="preserve"> oder ähnlich</w:t>
      </w:r>
      <w:r w:rsidR="00AB38F5">
        <w:rPr>
          <w:rFonts w:ascii="Calibri" w:hAnsi="Calibri" w:cs="Calibri"/>
          <w:spacing w:val="-2"/>
          <w:sz w:val="21"/>
          <w:szCs w:val="21"/>
        </w:rPr>
        <w:t>em Niveau liegen</w:t>
      </w:r>
      <w:r w:rsidR="000B6226">
        <w:rPr>
          <w:rFonts w:ascii="Calibri" w:hAnsi="Calibri" w:cs="Calibri"/>
          <w:spacing w:val="-2"/>
          <w:sz w:val="21"/>
          <w:szCs w:val="21"/>
        </w:rPr>
        <w:t>.</w:t>
      </w:r>
    </w:p>
    <w:p w14:paraId="12FBA3F2" w14:textId="0D3A182F" w:rsidR="006C5BC3" w:rsidRPr="006C5BC3" w:rsidRDefault="006C5BC3" w:rsidP="000C49B2">
      <w:pPr>
        <w:pStyle w:val="Textkrper2"/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6C5BC3">
        <w:rPr>
          <w:rFonts w:ascii="Calibri" w:hAnsi="Calibri" w:cs="Calibri"/>
          <w:b/>
          <w:bCs/>
          <w:spacing w:val="-2"/>
          <w:sz w:val="21"/>
          <w:szCs w:val="21"/>
        </w:rPr>
        <w:t>High-Speed-Kompetenz dank Hydrodynamik</w:t>
      </w:r>
    </w:p>
    <w:p w14:paraId="2C35B909" w14:textId="42419F36" w:rsidR="006C5BC3" w:rsidRPr="006C5BC3" w:rsidRDefault="00F3276C" w:rsidP="006C5BC3">
      <w:pPr>
        <w:pStyle w:val="Textkrper2"/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Konstruktiver Schlüsselfaktor für die </w:t>
      </w:r>
      <w:r w:rsidR="009C4B8B">
        <w:rPr>
          <w:rFonts w:ascii="Calibri" w:hAnsi="Calibri" w:cs="Calibri"/>
          <w:spacing w:val="-2"/>
          <w:sz w:val="21"/>
          <w:szCs w:val="21"/>
        </w:rPr>
        <w:t xml:space="preserve">High-Speed-Kompetenz </w:t>
      </w:r>
      <w:r>
        <w:rPr>
          <w:rFonts w:ascii="Calibri" w:hAnsi="Calibri" w:cs="Calibri"/>
          <w:spacing w:val="-2"/>
          <w:sz w:val="21"/>
          <w:szCs w:val="21"/>
        </w:rPr>
        <w:t>der</w:t>
      </w:r>
      <w:r w:rsidR="009C4B8B">
        <w:rPr>
          <w:rFonts w:ascii="Calibri" w:hAnsi="Calibri" w:cs="Calibri"/>
          <w:spacing w:val="-2"/>
          <w:sz w:val="21"/>
          <w:szCs w:val="21"/>
        </w:rPr>
        <w:t xml:space="preserve"> neuen </w:t>
      </w:r>
      <w:r w:rsidR="00D0342E">
        <w:rPr>
          <w:rFonts w:ascii="Calibri" w:hAnsi="Calibri" w:cs="Calibri"/>
          <w:spacing w:val="-2"/>
          <w:sz w:val="21"/>
          <w:szCs w:val="21"/>
        </w:rPr>
        <w:t>FHHS-</w:t>
      </w:r>
      <w:r w:rsidR="009072E4">
        <w:rPr>
          <w:rFonts w:ascii="Calibri" w:hAnsi="Calibri" w:cs="Calibri"/>
          <w:spacing w:val="-2"/>
          <w:sz w:val="21"/>
          <w:szCs w:val="21"/>
        </w:rPr>
        <w:t>Gehäusef</w:t>
      </w:r>
      <w:r w:rsidR="009C4B8B">
        <w:rPr>
          <w:rFonts w:ascii="Calibri" w:hAnsi="Calibri" w:cs="Calibri"/>
          <w:spacing w:val="-2"/>
          <w:sz w:val="21"/>
          <w:szCs w:val="21"/>
        </w:rPr>
        <w:t xml:space="preserve">reiläufe </w:t>
      </w:r>
      <w:r>
        <w:rPr>
          <w:rFonts w:ascii="Calibri" w:hAnsi="Calibri" w:cs="Calibri"/>
          <w:spacing w:val="-2"/>
          <w:sz w:val="21"/>
          <w:szCs w:val="21"/>
        </w:rPr>
        <w:t xml:space="preserve">ist der Einsatz der </w:t>
      </w:r>
      <w:r w:rsidR="009C4B8B">
        <w:rPr>
          <w:rFonts w:ascii="Calibri" w:hAnsi="Calibri" w:cs="Calibri"/>
          <w:spacing w:val="-2"/>
          <w:sz w:val="21"/>
          <w:szCs w:val="21"/>
        </w:rPr>
        <w:t>hydrodynamischen Klemmrollenabhebung</w:t>
      </w:r>
      <w:r w:rsidR="003E2F29">
        <w:rPr>
          <w:rFonts w:ascii="Calibri" w:hAnsi="Calibri" w:cs="Calibri"/>
          <w:spacing w:val="-2"/>
          <w:sz w:val="21"/>
          <w:szCs w:val="21"/>
        </w:rPr>
        <w:t xml:space="preserve">. Hierbei wird 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 xml:space="preserve">die Abhebekraft durch einen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im Lager des </w:t>
      </w:r>
      <w:r w:rsidR="009072E4">
        <w:rPr>
          <w:rFonts w:ascii="Calibri" w:hAnsi="Calibri" w:cs="Calibri"/>
          <w:spacing w:val="-2"/>
          <w:sz w:val="21"/>
          <w:szCs w:val="21"/>
          <w:lang w:val="de-DE"/>
        </w:rPr>
        <w:t>F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reilaufs geführten 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>Ölstrahl erzeugt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, was </w:t>
      </w:r>
      <w:r w:rsidR="00262F99">
        <w:rPr>
          <w:rFonts w:ascii="Calibri" w:hAnsi="Calibri" w:cs="Calibri"/>
          <w:spacing w:val="-2"/>
          <w:sz w:val="21"/>
          <w:szCs w:val="21"/>
          <w:lang w:val="de-DE"/>
        </w:rPr>
        <w:t xml:space="preserve">sowohl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hohe Drehzahlen </w:t>
      </w:r>
      <w:r w:rsidR="00262F99">
        <w:rPr>
          <w:rFonts w:ascii="Calibri" w:hAnsi="Calibri" w:cs="Calibri"/>
          <w:spacing w:val="-2"/>
          <w:sz w:val="21"/>
          <w:szCs w:val="21"/>
          <w:lang w:val="de-DE"/>
        </w:rPr>
        <w:t xml:space="preserve">als auch 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 xml:space="preserve">einen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v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>erschleißfreien Leerlaufbetrieb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erlaubt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 w:rsidR="003E2F29" w:rsidRPr="003E2F29">
        <w:rPr>
          <w:rFonts w:ascii="Calibri" w:hAnsi="Calibri" w:cs="Calibri"/>
          <w:spacing w:val="-2"/>
          <w:sz w:val="21"/>
          <w:szCs w:val="21"/>
          <w:lang w:val="de-DE"/>
        </w:rPr>
        <w:t xml:space="preserve">Thomas Heubach, </w:t>
      </w:r>
      <w:r w:rsidR="00D0342E">
        <w:rPr>
          <w:rFonts w:ascii="Calibri" w:hAnsi="Calibri" w:cs="Calibri"/>
          <w:spacing w:val="-2"/>
          <w:sz w:val="21"/>
          <w:szCs w:val="21"/>
          <w:lang w:val="de-DE"/>
        </w:rPr>
        <w:t xml:space="preserve">Leiter der Freilauf-Sparte von </w:t>
      </w:r>
      <w:r w:rsidR="003E2F29" w:rsidRPr="003E2F29">
        <w:rPr>
          <w:rFonts w:ascii="Calibri" w:hAnsi="Calibri" w:cs="Calibri"/>
          <w:spacing w:val="-2"/>
          <w:sz w:val="21"/>
          <w:szCs w:val="21"/>
          <w:lang w:val="de-DE"/>
        </w:rPr>
        <w:t>RINGSPANN</w:t>
      </w:r>
      <w:r w:rsidR="003E2F29">
        <w:rPr>
          <w:rFonts w:ascii="Calibri" w:hAnsi="Calibri" w:cs="Calibri"/>
          <w:spacing w:val="-2"/>
          <w:sz w:val="21"/>
          <w:szCs w:val="21"/>
          <w:lang w:val="de-DE"/>
        </w:rPr>
        <w:t xml:space="preserve">, </w:t>
      </w:r>
      <w:r w:rsidR="00570B29">
        <w:rPr>
          <w:rFonts w:ascii="Calibri" w:hAnsi="Calibri" w:cs="Calibri"/>
          <w:spacing w:val="-2"/>
          <w:sz w:val="21"/>
          <w:szCs w:val="21"/>
          <w:lang w:val="de-DE"/>
        </w:rPr>
        <w:t>erläutert</w:t>
      </w:r>
      <w:r w:rsidR="003E2F29">
        <w:rPr>
          <w:rFonts w:ascii="Calibri" w:hAnsi="Calibri" w:cs="Calibri"/>
          <w:spacing w:val="-2"/>
          <w:sz w:val="21"/>
          <w:szCs w:val="21"/>
          <w:lang w:val="de-DE"/>
        </w:rPr>
        <w:t xml:space="preserve"> hierzu: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„Entscheidend 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 xml:space="preserve">für die Wirkung der </w:t>
      </w:r>
      <w:r w:rsidR="00476506" w:rsidRPr="00476506">
        <w:rPr>
          <w:rFonts w:ascii="Calibri" w:hAnsi="Calibri" w:cs="Calibri"/>
          <w:spacing w:val="-2"/>
          <w:sz w:val="21"/>
          <w:szCs w:val="21"/>
          <w:lang w:val="de-DE"/>
        </w:rPr>
        <w:t xml:space="preserve">hydrodynamischen </w:t>
      </w:r>
      <w:r w:rsidR="00570B29">
        <w:rPr>
          <w:rFonts w:ascii="Calibri" w:hAnsi="Calibri" w:cs="Calibri"/>
          <w:spacing w:val="-2"/>
          <w:sz w:val="21"/>
          <w:szCs w:val="21"/>
          <w:lang w:val="de-DE"/>
        </w:rPr>
        <w:t>A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>bhebung</w:t>
      </w:r>
      <w:r w:rsidR="00570B29">
        <w:rPr>
          <w:rFonts w:ascii="Calibri" w:hAnsi="Calibri" w:cs="Calibri"/>
          <w:spacing w:val="-2"/>
          <w:sz w:val="21"/>
          <w:szCs w:val="21"/>
          <w:lang w:val="de-DE"/>
        </w:rPr>
        <w:t xml:space="preserve"> der </w:t>
      </w:r>
      <w:r w:rsidR="00570B29" w:rsidRPr="00570B29">
        <w:rPr>
          <w:rFonts w:ascii="Calibri" w:hAnsi="Calibri" w:cs="Calibri"/>
          <w:spacing w:val="-2"/>
          <w:sz w:val="21"/>
          <w:szCs w:val="21"/>
          <w:lang w:val="de-DE"/>
        </w:rPr>
        <w:t>Klemmrollen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 xml:space="preserve"> ist die </w:t>
      </w:r>
      <w:r w:rsidR="00476506">
        <w:rPr>
          <w:rFonts w:ascii="Calibri" w:hAnsi="Calibri" w:cs="Calibri"/>
          <w:spacing w:val="-2"/>
          <w:sz w:val="21"/>
          <w:szCs w:val="21"/>
          <w:lang w:val="de-DE"/>
        </w:rPr>
        <w:t>r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>elativ</w:t>
      </w:r>
      <w:r w:rsidR="00476506">
        <w:rPr>
          <w:rFonts w:ascii="Calibri" w:hAnsi="Calibri" w:cs="Calibri"/>
          <w:spacing w:val="-2"/>
          <w:sz w:val="21"/>
          <w:szCs w:val="21"/>
          <w:lang w:val="de-DE"/>
        </w:rPr>
        <w:t>e D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>rehzahl zwischen Innen- und Außenring. Verringer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t sie sich, reduziert 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 xml:space="preserve">sich auch die Abhebekraft.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Schon 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 xml:space="preserve">vor Erreichen des Synchronlaufs legen sich die in einem Käfig geführten Klemmrollen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über die 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 xml:space="preserve">zentrale Anfederung an der Außenringlaufbahn </w:t>
      </w:r>
      <w:r w:rsidR="00262F99">
        <w:rPr>
          <w:rFonts w:ascii="Calibri" w:hAnsi="Calibri" w:cs="Calibri"/>
          <w:spacing w:val="-2"/>
          <w:sz w:val="21"/>
          <w:szCs w:val="21"/>
          <w:lang w:val="de-DE"/>
        </w:rPr>
        <w:t xml:space="preserve">des Freilaufs 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>an und sind sperrbereit. Da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s stellt die </w:t>
      </w:r>
      <w:r w:rsidRPr="00F3276C">
        <w:rPr>
          <w:rFonts w:ascii="Calibri" w:hAnsi="Calibri" w:cs="Calibri"/>
          <w:spacing w:val="-2"/>
          <w:sz w:val="21"/>
          <w:szCs w:val="21"/>
          <w:lang w:val="de-DE"/>
        </w:rPr>
        <w:t xml:space="preserve">sofortige Lastübernahme bei Erreichen der Synchrondrehzahl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sicher</w:t>
      </w:r>
      <w:r w:rsidR="003E2F29">
        <w:rPr>
          <w:rFonts w:ascii="Calibri" w:hAnsi="Calibri" w:cs="Calibri"/>
          <w:spacing w:val="-2"/>
          <w:sz w:val="21"/>
          <w:szCs w:val="21"/>
          <w:lang w:val="de-DE"/>
        </w:rPr>
        <w:t>.</w:t>
      </w:r>
      <w:r>
        <w:rPr>
          <w:rFonts w:ascii="Calibri" w:hAnsi="Calibri" w:cs="Calibri"/>
          <w:spacing w:val="-2"/>
          <w:sz w:val="21"/>
          <w:szCs w:val="21"/>
          <w:lang w:val="de-DE"/>
        </w:rPr>
        <w:t>“</w:t>
      </w:r>
      <w:r w:rsidR="006C5BC3" w:rsidRPr="006C5BC3">
        <w:rPr>
          <w:rFonts w:ascii="Calibri" w:hAnsi="Calibri" w:cs="Calibri"/>
          <w:spacing w:val="-2"/>
          <w:sz w:val="21"/>
          <w:szCs w:val="21"/>
        </w:rPr>
        <w:t xml:space="preserve"> Gehäusefreiläufe mit hydrodynamischer Klemmrollenabhebung </w:t>
      </w:r>
      <w:r w:rsidR="009F72F3">
        <w:rPr>
          <w:rFonts w:ascii="Calibri" w:hAnsi="Calibri" w:cs="Calibri"/>
          <w:spacing w:val="-2"/>
          <w:sz w:val="21"/>
          <w:szCs w:val="21"/>
        </w:rPr>
        <w:t xml:space="preserve">sind </w:t>
      </w:r>
      <w:r w:rsidR="006C5BC3">
        <w:rPr>
          <w:rFonts w:ascii="Calibri" w:hAnsi="Calibri" w:cs="Calibri"/>
          <w:spacing w:val="-2"/>
          <w:sz w:val="21"/>
          <w:szCs w:val="21"/>
        </w:rPr>
        <w:t xml:space="preserve">immer dann </w:t>
      </w:r>
      <w:r w:rsidR="009F72F3">
        <w:rPr>
          <w:rFonts w:ascii="Calibri" w:hAnsi="Calibri" w:cs="Calibri"/>
          <w:spacing w:val="-2"/>
          <w:sz w:val="21"/>
          <w:szCs w:val="21"/>
        </w:rPr>
        <w:t>eine Ideallösung</w:t>
      </w:r>
      <w:r w:rsidR="006C5BC3" w:rsidRPr="006C5BC3">
        <w:rPr>
          <w:rFonts w:ascii="Calibri" w:hAnsi="Calibri" w:cs="Calibri"/>
          <w:spacing w:val="-2"/>
          <w:sz w:val="21"/>
          <w:szCs w:val="21"/>
        </w:rPr>
        <w:t xml:space="preserve">, wenn ein Aggregat wahlweise von zwei oder mehreren Motoren </w:t>
      </w:r>
      <w:r w:rsidR="00A57703">
        <w:rPr>
          <w:rFonts w:ascii="Calibri" w:hAnsi="Calibri" w:cs="Calibri"/>
          <w:spacing w:val="-2"/>
          <w:sz w:val="21"/>
          <w:szCs w:val="21"/>
        </w:rPr>
        <w:t>oder</w:t>
      </w:r>
      <w:r w:rsidR="006C5BC3" w:rsidRPr="006C5BC3">
        <w:rPr>
          <w:rFonts w:ascii="Calibri" w:hAnsi="Calibri" w:cs="Calibri"/>
          <w:spacing w:val="-2"/>
          <w:sz w:val="21"/>
          <w:szCs w:val="21"/>
        </w:rPr>
        <w:t xml:space="preserve"> Turbinen mit gleicher oder ähnlich hoher Drehzahl angetrieben wird. </w:t>
      </w:r>
      <w:r w:rsidR="00A57703">
        <w:rPr>
          <w:rFonts w:ascii="Calibri" w:hAnsi="Calibri" w:cs="Calibri"/>
          <w:spacing w:val="-2"/>
          <w:sz w:val="21"/>
          <w:szCs w:val="21"/>
        </w:rPr>
        <w:t xml:space="preserve">Der Anlagenbetreiber profitiert dadurch </w:t>
      </w:r>
      <w:r w:rsidR="00570B29">
        <w:rPr>
          <w:rFonts w:ascii="Calibri" w:hAnsi="Calibri" w:cs="Calibri"/>
          <w:spacing w:val="-2"/>
          <w:sz w:val="21"/>
          <w:szCs w:val="21"/>
        </w:rPr>
        <w:t xml:space="preserve">gleich </w:t>
      </w:r>
      <w:r w:rsidR="00A57703">
        <w:rPr>
          <w:rFonts w:ascii="Calibri" w:hAnsi="Calibri" w:cs="Calibri"/>
          <w:spacing w:val="-2"/>
          <w:sz w:val="21"/>
          <w:szCs w:val="21"/>
        </w:rPr>
        <w:t>dreifach</w:t>
      </w:r>
      <w:r w:rsidR="00570B29">
        <w:rPr>
          <w:rFonts w:ascii="Calibri" w:hAnsi="Calibri" w:cs="Calibri"/>
          <w:spacing w:val="-2"/>
          <w:sz w:val="21"/>
          <w:szCs w:val="21"/>
        </w:rPr>
        <w:t>:</w:t>
      </w:r>
      <w:r w:rsidR="00A57703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A57703">
        <w:rPr>
          <w:rFonts w:ascii="Calibri" w:hAnsi="Calibri" w:cs="Calibri"/>
          <w:spacing w:val="-2"/>
          <w:sz w:val="21"/>
          <w:szCs w:val="21"/>
        </w:rPr>
        <w:lastRenderedPageBreak/>
        <w:t xml:space="preserve">Erstens kann er ohne aufwändige Steuerungstechnik einzelne Aggregate des Antriebsstranges bedarfsorientiert ein- oder auskuppeln. Zweitens </w:t>
      </w:r>
      <w:r w:rsidR="006C5BC3" w:rsidRPr="006C5BC3">
        <w:rPr>
          <w:rFonts w:ascii="Calibri" w:hAnsi="Calibri" w:cs="Calibri"/>
          <w:spacing w:val="-2"/>
          <w:sz w:val="21"/>
          <w:szCs w:val="21"/>
        </w:rPr>
        <w:t>ermöglich</w:t>
      </w:r>
      <w:r w:rsidR="00A57703">
        <w:rPr>
          <w:rFonts w:ascii="Calibri" w:hAnsi="Calibri" w:cs="Calibri"/>
          <w:spacing w:val="-2"/>
          <w:sz w:val="21"/>
          <w:szCs w:val="21"/>
        </w:rPr>
        <w:t xml:space="preserve">t es ihm selbst </w:t>
      </w:r>
      <w:r w:rsidR="006C5BC3" w:rsidRPr="006C5BC3">
        <w:rPr>
          <w:rFonts w:ascii="Calibri" w:hAnsi="Calibri" w:cs="Calibri"/>
          <w:spacing w:val="-2"/>
          <w:sz w:val="21"/>
          <w:szCs w:val="21"/>
        </w:rPr>
        <w:t>bei Ausfall einer Energiequelle oder eines Antriebsaggregats</w:t>
      </w:r>
      <w:r w:rsidR="00A57703" w:rsidRPr="00A57703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</w:t>
      </w:r>
      <w:r w:rsidR="00A57703" w:rsidRPr="00A57703">
        <w:rPr>
          <w:rFonts w:ascii="Calibri" w:hAnsi="Calibri" w:cs="Calibri"/>
          <w:spacing w:val="-2"/>
          <w:sz w:val="21"/>
          <w:szCs w:val="21"/>
          <w:lang w:val="de-DE"/>
        </w:rPr>
        <w:t>eine unterbrechungsfreie Prozessführung</w:t>
      </w:r>
      <w:r w:rsidR="00A57703">
        <w:rPr>
          <w:rFonts w:ascii="Calibri" w:hAnsi="Calibri" w:cs="Calibri"/>
          <w:spacing w:val="-2"/>
          <w:sz w:val="21"/>
          <w:szCs w:val="21"/>
        </w:rPr>
        <w:t>. Und drittens erschließt er sich dadurch – in</w:t>
      </w:r>
      <w:r w:rsidR="006C5BC3">
        <w:rPr>
          <w:rFonts w:ascii="Calibri" w:hAnsi="Calibri" w:cs="Calibri"/>
          <w:spacing w:val="-2"/>
          <w:sz w:val="21"/>
          <w:szCs w:val="21"/>
        </w:rPr>
        <w:t xml:space="preserve">sbesondere im Teillastbetrieb </w:t>
      </w:r>
      <w:r w:rsidR="00A57703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6C5BC3">
        <w:rPr>
          <w:rFonts w:ascii="Calibri" w:hAnsi="Calibri" w:cs="Calibri"/>
          <w:spacing w:val="-2"/>
          <w:sz w:val="21"/>
          <w:szCs w:val="21"/>
        </w:rPr>
        <w:t xml:space="preserve">signifikante </w:t>
      </w:r>
      <w:r w:rsidR="006C5BC3" w:rsidRPr="006C5BC3">
        <w:rPr>
          <w:rFonts w:ascii="Calibri" w:hAnsi="Calibri" w:cs="Calibri"/>
          <w:spacing w:val="-2"/>
          <w:sz w:val="21"/>
          <w:szCs w:val="21"/>
        </w:rPr>
        <w:t>Energieeinsparung</w:t>
      </w:r>
      <w:r w:rsidR="00A57703">
        <w:rPr>
          <w:rFonts w:ascii="Calibri" w:hAnsi="Calibri" w:cs="Calibri"/>
          <w:spacing w:val="-2"/>
          <w:sz w:val="21"/>
          <w:szCs w:val="21"/>
        </w:rPr>
        <w:t>en</w:t>
      </w:r>
      <w:r w:rsidR="006C5BC3" w:rsidRPr="006C5BC3">
        <w:rPr>
          <w:rFonts w:ascii="Calibri" w:hAnsi="Calibri" w:cs="Calibri"/>
          <w:spacing w:val="-2"/>
          <w:sz w:val="21"/>
          <w:szCs w:val="21"/>
        </w:rPr>
        <w:t xml:space="preserve">. </w:t>
      </w:r>
    </w:p>
    <w:p w14:paraId="255FB1BB" w14:textId="5518A3C8" w:rsidR="003E2F29" w:rsidRPr="00960056" w:rsidRDefault="00141C1E" w:rsidP="000C49B2">
      <w:pPr>
        <w:pStyle w:val="Textkrper2"/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 w:rsidRPr="00960056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Der weltweit Erste</w:t>
      </w:r>
    </w:p>
    <w:p w14:paraId="4A0CD2C3" w14:textId="293227CF" w:rsidR="00E620DA" w:rsidRDefault="00E620DA" w:rsidP="00E620DA">
      <w:pPr>
        <w:pStyle w:val="Textkrper2"/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spacing w:val="-2"/>
          <w:sz w:val="21"/>
          <w:szCs w:val="21"/>
          <w:lang w:val="de-DE"/>
        </w:rPr>
        <w:t>Um d</w:t>
      </w:r>
      <w:r w:rsidR="003E2F29">
        <w:rPr>
          <w:rFonts w:ascii="Calibri" w:hAnsi="Calibri" w:cs="Calibri"/>
          <w:spacing w:val="-2"/>
          <w:sz w:val="21"/>
          <w:szCs w:val="21"/>
          <w:lang w:val="de-DE"/>
        </w:rPr>
        <w:t xml:space="preserve">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sicheren </w:t>
      </w:r>
      <w:r w:rsidR="003E2F29">
        <w:rPr>
          <w:rFonts w:ascii="Calibri" w:hAnsi="Calibri" w:cs="Calibri"/>
          <w:spacing w:val="-2"/>
          <w:sz w:val="21"/>
          <w:szCs w:val="21"/>
          <w:lang w:val="de-DE"/>
        </w:rPr>
        <w:t>Nachweis dafür erbringen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zu können</w:t>
      </w:r>
      <w:r w:rsidR="003E2F29">
        <w:rPr>
          <w:rFonts w:ascii="Calibri" w:hAnsi="Calibri" w:cs="Calibri"/>
          <w:spacing w:val="-2"/>
          <w:sz w:val="21"/>
          <w:szCs w:val="21"/>
          <w:lang w:val="de-DE"/>
        </w:rPr>
        <w:t xml:space="preserve">, dass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die neuen FHHS-Gehäusefreiläufe sich </w:t>
      </w:r>
      <w:r w:rsidR="003E2F29">
        <w:rPr>
          <w:rFonts w:ascii="Calibri" w:hAnsi="Calibri" w:cs="Calibri"/>
          <w:spacing w:val="-2"/>
          <w:sz w:val="21"/>
          <w:szCs w:val="21"/>
          <w:lang w:val="de-DE"/>
        </w:rPr>
        <w:t xml:space="preserve">als Überholfreilauf für hohe Drehzahlen eignen,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entwickelte RINGSPANN eigens dafür einen neuen Prüf- und Teststand. Er wurde vor wenigen Wochen im Bad Homburger Stammwerk des Unternehmens in Betrieb genommen und dürfte der modernste Prüfstand für Gehäusefreiläufe sein, der aktuell auf dem </w:t>
      </w:r>
      <w:r w:rsidR="00F4283D">
        <w:rPr>
          <w:rFonts w:ascii="Calibri" w:hAnsi="Calibri" w:cs="Calibri"/>
          <w:spacing w:val="-2"/>
          <w:sz w:val="21"/>
          <w:szCs w:val="21"/>
          <w:lang w:val="de-DE"/>
        </w:rPr>
        <w:t>Weltm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arkt </w:t>
      </w:r>
      <w:r w:rsidR="00F4283D">
        <w:rPr>
          <w:rFonts w:ascii="Calibri" w:hAnsi="Calibri" w:cs="Calibri"/>
          <w:spacing w:val="-2"/>
          <w:sz w:val="21"/>
          <w:szCs w:val="21"/>
          <w:lang w:val="de-DE"/>
        </w:rPr>
        <w:t xml:space="preserve">zu finden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ist.</w:t>
      </w:r>
      <w:r w:rsidR="003E2F29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901A79">
        <w:rPr>
          <w:rFonts w:ascii="Calibri" w:hAnsi="Calibri" w:cs="Calibri"/>
          <w:spacing w:val="-2"/>
          <w:sz w:val="21"/>
          <w:szCs w:val="21"/>
          <w:lang w:val="de-DE"/>
        </w:rPr>
        <w:t>„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Erstmals </w:t>
      </w:r>
      <w:r w:rsidR="00901A79">
        <w:rPr>
          <w:rFonts w:ascii="Calibri" w:hAnsi="Calibri" w:cs="Calibri"/>
          <w:spacing w:val="-2"/>
          <w:sz w:val="21"/>
          <w:szCs w:val="21"/>
          <w:lang w:val="de-DE"/>
        </w:rPr>
        <w:t xml:space="preserve">können wir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hier </w:t>
      </w:r>
      <w:r w:rsidR="00901A79">
        <w:rPr>
          <w:rFonts w:ascii="Calibri" w:hAnsi="Calibri" w:cs="Calibri"/>
          <w:spacing w:val="-2"/>
          <w:sz w:val="21"/>
          <w:szCs w:val="21"/>
          <w:lang w:val="de-DE"/>
        </w:rPr>
        <w:t>Drehzahlen von bis zu 12.000 U/min erzeugen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und die Leistungsfähigkeit unserer Gehäusefreiläufe validieren und dokumentieren</w:t>
      </w:r>
      <w:r w:rsidR="00901A79">
        <w:rPr>
          <w:rFonts w:ascii="Calibri" w:hAnsi="Calibri" w:cs="Calibri"/>
          <w:spacing w:val="-2"/>
          <w:sz w:val="21"/>
          <w:szCs w:val="21"/>
          <w:lang w:val="de-DE"/>
        </w:rPr>
        <w:t xml:space="preserve">. Derzeit </w:t>
      </w:r>
      <w:r w:rsidR="00901A79" w:rsidRPr="00960056">
        <w:rPr>
          <w:rFonts w:ascii="Calibri" w:hAnsi="Calibri" w:cs="Calibri"/>
          <w:spacing w:val="-2"/>
          <w:sz w:val="21"/>
          <w:szCs w:val="21"/>
          <w:lang w:val="de-DE"/>
        </w:rPr>
        <w:t xml:space="preserve">ist </w:t>
      </w:r>
      <w:r w:rsidR="00C35DFC" w:rsidRPr="00960056">
        <w:rPr>
          <w:rFonts w:ascii="Calibri" w:hAnsi="Calibri" w:cs="Calibri"/>
          <w:spacing w:val="-2"/>
          <w:sz w:val="21"/>
          <w:szCs w:val="21"/>
          <w:lang w:val="de-DE"/>
        </w:rPr>
        <w:t xml:space="preserve">in diesem Segment </w:t>
      </w:r>
      <w:r w:rsidR="00901A79" w:rsidRPr="00960056">
        <w:rPr>
          <w:rFonts w:ascii="Calibri" w:hAnsi="Calibri" w:cs="Calibri"/>
          <w:spacing w:val="-2"/>
          <w:sz w:val="21"/>
          <w:szCs w:val="21"/>
          <w:lang w:val="de-DE"/>
        </w:rPr>
        <w:t xml:space="preserve">einzigartig“, berichtet Thomas Heubach. </w:t>
      </w:r>
      <w:r w:rsidRPr="00960056">
        <w:rPr>
          <w:rFonts w:ascii="Calibri" w:hAnsi="Calibri" w:cs="Calibri"/>
          <w:spacing w:val="-2"/>
          <w:sz w:val="21"/>
          <w:szCs w:val="21"/>
          <w:lang w:val="de-DE"/>
        </w:rPr>
        <w:t xml:space="preserve">Für die </w:t>
      </w:r>
      <w:r w:rsidR="00F4283D" w:rsidRPr="00960056">
        <w:rPr>
          <w:rFonts w:ascii="Calibri" w:hAnsi="Calibri" w:cs="Calibri"/>
          <w:spacing w:val="-2"/>
          <w:sz w:val="21"/>
          <w:szCs w:val="21"/>
          <w:lang w:val="de-DE"/>
        </w:rPr>
        <w:t>Anlage</w:t>
      </w:r>
      <w:r w:rsidR="00076A85" w:rsidRPr="00960056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F4283D" w:rsidRPr="00960056">
        <w:rPr>
          <w:rFonts w:ascii="Calibri" w:hAnsi="Calibri" w:cs="Calibri"/>
          <w:spacing w:val="-2"/>
          <w:sz w:val="21"/>
          <w:szCs w:val="21"/>
          <w:lang w:val="de-DE"/>
        </w:rPr>
        <w:t xml:space="preserve">bauer und die </w:t>
      </w:r>
      <w:r w:rsidR="00F4283D">
        <w:rPr>
          <w:rFonts w:ascii="Calibri" w:hAnsi="Calibri" w:cs="Calibri"/>
          <w:spacing w:val="-2"/>
          <w:sz w:val="21"/>
          <w:szCs w:val="21"/>
          <w:lang w:val="de-DE"/>
        </w:rPr>
        <w:t>Konstrukteure der Antriebssysteme b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edeutet das auch, dass </w:t>
      </w:r>
      <w:r w:rsidR="001E1C6E"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ie </w:t>
      </w:r>
      <w:r w:rsidR="00F4283D">
        <w:rPr>
          <w:rFonts w:ascii="Calibri" w:hAnsi="Calibri" w:cs="Calibri"/>
          <w:spacing w:val="-2"/>
          <w:sz w:val="21"/>
          <w:szCs w:val="21"/>
          <w:lang w:val="de-DE"/>
        </w:rPr>
        <w:t xml:space="preserve">die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Mess</w:t>
      </w:r>
      <w:r w:rsidR="001E1C6E">
        <w:rPr>
          <w:rFonts w:ascii="Calibri" w:hAnsi="Calibri" w:cs="Calibri"/>
          <w:spacing w:val="-2"/>
          <w:sz w:val="21"/>
          <w:szCs w:val="21"/>
          <w:lang w:val="de-DE"/>
        </w:rPr>
        <w:t>- und Prüf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ergebnisse </w:t>
      </w:r>
      <w:r w:rsidR="001E1C6E">
        <w:rPr>
          <w:rFonts w:ascii="Calibri" w:hAnsi="Calibri" w:cs="Calibri"/>
          <w:spacing w:val="-2"/>
          <w:sz w:val="21"/>
          <w:szCs w:val="21"/>
          <w:lang w:val="de-DE"/>
        </w:rPr>
        <w:t xml:space="preserve">von RINGSPANN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in ihre eigene </w:t>
      </w:r>
      <w:r w:rsidR="00A46462" w:rsidRPr="00A46462">
        <w:rPr>
          <w:rFonts w:ascii="Calibri" w:hAnsi="Calibri" w:cs="Calibri"/>
          <w:spacing w:val="-2"/>
          <w:sz w:val="21"/>
          <w:szCs w:val="21"/>
          <w:lang w:val="de-DE"/>
        </w:rPr>
        <w:t xml:space="preserve">Qualitätssicherung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miteinfließen lassen können</w:t>
      </w:r>
      <w:r w:rsidR="001E1C6E">
        <w:rPr>
          <w:rFonts w:ascii="Calibri" w:hAnsi="Calibri" w:cs="Calibri"/>
          <w:spacing w:val="-2"/>
          <w:sz w:val="21"/>
          <w:szCs w:val="21"/>
          <w:lang w:val="de-DE"/>
        </w:rPr>
        <w:t>.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A46462" w:rsidRPr="00A46462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</w:p>
    <w:p w14:paraId="0B963F34" w14:textId="1F8D149B" w:rsidR="001E1C6E" w:rsidRPr="001E1C6E" w:rsidRDefault="00017E80" w:rsidP="00056FA9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Komplettierung und Anbindung</w:t>
      </w:r>
    </w:p>
    <w:p w14:paraId="452C589B" w14:textId="78A5DCEF" w:rsidR="000C49B2" w:rsidRDefault="00AB38F5" w:rsidP="00056FA9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 w:rsidRPr="00AB38F5">
        <w:rPr>
          <w:rFonts w:ascii="Calibri" w:hAnsi="Calibri" w:cs="Calibri"/>
          <w:spacing w:val="-2"/>
          <w:sz w:val="21"/>
          <w:szCs w:val="21"/>
          <w:lang w:val="de-DE"/>
        </w:rPr>
        <w:t>Mit der neuen Baureihe FHHS unterstreicht RINGSPANN einmal mehr seine Markt- und Technologieführerschaft auf dem Gebiet der Freilauftechnik.</w:t>
      </w:r>
      <w:r w:rsidR="001E1C6E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076A85">
        <w:rPr>
          <w:rFonts w:ascii="Calibri" w:hAnsi="Calibri" w:cs="Calibri"/>
          <w:spacing w:val="-2"/>
          <w:sz w:val="21"/>
          <w:szCs w:val="21"/>
          <w:lang w:val="de-DE"/>
        </w:rPr>
        <w:t>Das Unternehmen b</w:t>
      </w:r>
      <w:r w:rsidR="001E1C6E">
        <w:rPr>
          <w:rFonts w:ascii="Calibri" w:hAnsi="Calibri" w:cs="Calibri"/>
          <w:spacing w:val="-2"/>
          <w:sz w:val="21"/>
          <w:szCs w:val="21"/>
          <w:lang w:val="de-DE"/>
        </w:rPr>
        <w:t>ietet nun über die Standard-Gehäusefreiläufe der FH-Serie und die mechanisch trennbaren Gehäusefreiläufe der Baureihe FHD</w:t>
      </w:r>
      <w:r w:rsidR="00856685" w:rsidRPr="00856685">
        <w:rPr>
          <w:rFonts w:ascii="Calibri" w:hAnsi="Calibri" w:cs="Calibri"/>
          <w:b/>
          <w:bCs/>
          <w:spacing w:val="0"/>
          <w:sz w:val="21"/>
          <w:szCs w:val="21"/>
          <w:lang w:val="de-DE" w:eastAsia="de-DE"/>
        </w:rPr>
        <w:t xml:space="preserve"> </w:t>
      </w:r>
      <w:r w:rsidR="00856685" w:rsidRPr="00856685">
        <w:rPr>
          <w:rFonts w:ascii="Calibri" w:hAnsi="Calibri" w:cs="Calibri"/>
          <w:spacing w:val="0"/>
          <w:sz w:val="21"/>
          <w:szCs w:val="21"/>
          <w:lang w:val="de-DE" w:eastAsia="de-DE"/>
        </w:rPr>
        <w:t xml:space="preserve">– sie verfügen über eine </w:t>
      </w:r>
      <w:r w:rsidR="003C78C3">
        <w:rPr>
          <w:rFonts w:ascii="Calibri" w:hAnsi="Calibri" w:cs="Calibri"/>
          <w:spacing w:val="0"/>
          <w:sz w:val="21"/>
          <w:szCs w:val="21"/>
          <w:lang w:val="de-DE" w:eastAsia="de-DE"/>
        </w:rPr>
        <w:t xml:space="preserve">OSHA-konforme </w:t>
      </w:r>
      <w:r w:rsidR="00856685" w:rsidRPr="00856685">
        <w:rPr>
          <w:rFonts w:ascii="Calibri" w:hAnsi="Calibri" w:cs="Calibri"/>
          <w:spacing w:val="-2"/>
          <w:sz w:val="21"/>
          <w:szCs w:val="21"/>
          <w:lang w:val="de-DE"/>
        </w:rPr>
        <w:t>Lockout-Tagout-Sicherheitsfunktion –</w:t>
      </w:r>
      <w:r w:rsidR="001E1C6E">
        <w:rPr>
          <w:rFonts w:ascii="Calibri" w:hAnsi="Calibri" w:cs="Calibri"/>
          <w:spacing w:val="-2"/>
          <w:sz w:val="21"/>
          <w:szCs w:val="21"/>
          <w:lang w:val="de-DE"/>
        </w:rPr>
        <w:t xml:space="preserve"> eine dritte Alternative für High-Speed-Anwendungen mit kundenseitiger Ölversorgung.</w:t>
      </w:r>
      <w:r w:rsidR="00F4283D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7808F0">
        <w:rPr>
          <w:rFonts w:ascii="Calibri" w:hAnsi="Calibri" w:cs="Calibri"/>
          <w:spacing w:val="-2"/>
          <w:sz w:val="21"/>
          <w:szCs w:val="21"/>
          <w:lang w:val="de-DE"/>
        </w:rPr>
        <w:t xml:space="preserve">Mit der Inbetriebnahme des neuen Prüfstands erfährt </w:t>
      </w:r>
      <w:r w:rsidR="00076A85">
        <w:rPr>
          <w:rFonts w:ascii="Calibri" w:hAnsi="Calibri" w:cs="Calibri"/>
          <w:spacing w:val="-2"/>
          <w:sz w:val="21"/>
          <w:szCs w:val="21"/>
          <w:lang w:val="de-DE"/>
        </w:rPr>
        <w:t>das gesamte Gehäusefreilauf-Programm von RINGSPANN</w:t>
      </w:r>
      <w:r w:rsidR="007808F0">
        <w:rPr>
          <w:rFonts w:ascii="Calibri" w:hAnsi="Calibri" w:cs="Calibri"/>
          <w:spacing w:val="-2"/>
          <w:sz w:val="21"/>
          <w:szCs w:val="21"/>
          <w:lang w:val="de-DE"/>
        </w:rPr>
        <w:t xml:space="preserve"> zudem einen deutlichen Innovationsschub, denn hier kann die Leistungsfähigkeit der Modelle aller Baureihen unter Praxisbedingungen nachgewiesen und verifiziert werden. </w:t>
      </w:r>
      <w:r w:rsidR="00205E3A">
        <w:rPr>
          <w:rFonts w:ascii="Calibri" w:hAnsi="Calibri" w:cs="Calibri"/>
          <w:spacing w:val="-2"/>
          <w:sz w:val="21"/>
          <w:szCs w:val="21"/>
          <w:lang w:val="de-DE"/>
        </w:rPr>
        <w:t xml:space="preserve">Die Entwicklungsingenieure von RINGSPANN dürften hieraus </w:t>
      </w:r>
      <w:r w:rsidR="003C78C3">
        <w:rPr>
          <w:rFonts w:ascii="Calibri" w:hAnsi="Calibri" w:cs="Calibri"/>
          <w:spacing w:val="-2"/>
          <w:sz w:val="21"/>
          <w:szCs w:val="21"/>
          <w:lang w:val="de-DE"/>
        </w:rPr>
        <w:t>wichtige</w:t>
      </w:r>
      <w:r w:rsidR="00205E3A">
        <w:rPr>
          <w:rFonts w:ascii="Calibri" w:hAnsi="Calibri" w:cs="Calibri"/>
          <w:spacing w:val="-2"/>
          <w:sz w:val="21"/>
          <w:szCs w:val="21"/>
          <w:lang w:val="de-DE"/>
        </w:rPr>
        <w:t xml:space="preserve"> Impulse für ihre Arbeit beziehen.</w:t>
      </w:r>
    </w:p>
    <w:p w14:paraId="543BA1D0" w14:textId="3254CAE4" w:rsidR="003E2F29" w:rsidRDefault="007808F0" w:rsidP="0085668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Im Rahmen seines One-Stop-Shop-Angebots stellt RINGSPANN seinen Kunden auch eine große Auswahl an verschiedenen </w:t>
      </w:r>
      <w:r w:rsidR="001E1C6E" w:rsidRPr="001E1C6E">
        <w:rPr>
          <w:rFonts w:ascii="Calibri" w:hAnsi="Calibri" w:cs="Calibri"/>
          <w:spacing w:val="-2"/>
          <w:sz w:val="21"/>
          <w:szCs w:val="21"/>
          <w:lang w:eastAsia="x-none"/>
        </w:rPr>
        <w:t>Wellenverbindung</w:t>
      </w:r>
      <w:r w:rsidR="00C04478">
        <w:rPr>
          <w:rFonts w:ascii="Calibri" w:hAnsi="Calibri" w:cs="Calibri"/>
          <w:spacing w:val="-2"/>
          <w:sz w:val="21"/>
          <w:szCs w:val="21"/>
          <w:lang w:eastAsia="x-none"/>
        </w:rPr>
        <w:t>en</w:t>
      </w:r>
      <w:r w:rsidR="001E1C6E" w:rsidRPr="001E1C6E">
        <w:rPr>
          <w:rFonts w:ascii="Calibri" w:hAnsi="Calibri" w:cs="Calibri"/>
          <w:spacing w:val="-2"/>
          <w:sz w:val="21"/>
          <w:szCs w:val="21"/>
          <w:lang w:eastAsia="x-none"/>
        </w:rPr>
        <w:t xml:space="preserve"> 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>zur Verfügung, die abgestimmt sind auf die konstruktive Anbindung der An- und Abtriebswellen der Gehäusefreiläufe. Darunter beispielsweise die neueste</w:t>
      </w:r>
      <w:r w:rsidR="00205E3A">
        <w:rPr>
          <w:rFonts w:ascii="Calibri" w:hAnsi="Calibri" w:cs="Calibri"/>
          <w:spacing w:val="-2"/>
          <w:sz w:val="21"/>
          <w:szCs w:val="21"/>
          <w:lang w:eastAsia="x-none"/>
        </w:rPr>
        <w:t>n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 Klauen-, Lamellen- oder </w:t>
      </w:r>
      <w:r w:rsidR="00856685">
        <w:rPr>
          <w:rFonts w:ascii="Calibri" w:hAnsi="Calibri" w:cs="Calibri"/>
          <w:spacing w:val="-2"/>
          <w:sz w:val="21"/>
          <w:szCs w:val="21"/>
          <w:lang w:eastAsia="x-none"/>
        </w:rPr>
        <w:t>Bolzenkupplungen des Unternehmens. Der Konstrukteur eines Mehrmotorenantriebs erhält also die Wellenverbindungen aus der gleichen Quelle wie die Gehäusefreiläufe und kann sicher sein, dass alle Komponenten exakt zueinander passen.</w:t>
      </w:r>
    </w:p>
    <w:p w14:paraId="52EC9E00" w14:textId="2A87E0D6" w:rsidR="005B699C" w:rsidRPr="008C17B4" w:rsidRDefault="00FC20F7" w:rsidP="00FC20F7">
      <w:pPr>
        <w:autoSpaceDE w:val="0"/>
        <w:autoSpaceDN w:val="0"/>
        <w:adjustRightInd w:val="0"/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60056">
        <w:rPr>
          <w:rFonts w:ascii="Calibri" w:hAnsi="Calibri" w:cs="Calibri"/>
          <w:spacing w:val="0"/>
          <w:sz w:val="21"/>
          <w:szCs w:val="21"/>
        </w:rPr>
        <w:t xml:space="preserve">Übrigens: </w:t>
      </w:r>
      <w:r w:rsidR="00C35DFC" w:rsidRPr="00960056">
        <w:rPr>
          <w:rFonts w:ascii="Calibri" w:hAnsi="Calibri" w:cs="Calibri"/>
          <w:spacing w:val="0"/>
          <w:sz w:val="21"/>
          <w:szCs w:val="21"/>
        </w:rPr>
        <w:t xml:space="preserve">Eine kabelgebundene Sensorüberwachung der Lagertemperaturen bringt der FHHS bereits serienmäßig mit. </w:t>
      </w:r>
      <w:r w:rsidR="00856685" w:rsidRPr="00960056">
        <w:rPr>
          <w:rFonts w:ascii="Calibri" w:hAnsi="Calibri" w:cs="Calibri"/>
          <w:spacing w:val="0"/>
          <w:sz w:val="21"/>
          <w:szCs w:val="21"/>
        </w:rPr>
        <w:t>Optional</w:t>
      </w:r>
      <w:r w:rsidR="000C796A" w:rsidRPr="00960056">
        <w:rPr>
          <w:rFonts w:ascii="Calibri" w:hAnsi="Calibri" w:cs="Calibri"/>
          <w:spacing w:val="0"/>
          <w:sz w:val="21"/>
          <w:szCs w:val="21"/>
        </w:rPr>
        <w:t xml:space="preserve"> lassen sich </w:t>
      </w:r>
      <w:r w:rsidR="00856685" w:rsidRPr="00960056">
        <w:rPr>
          <w:rFonts w:ascii="Calibri" w:hAnsi="Calibri" w:cs="Calibri"/>
          <w:spacing w:val="0"/>
          <w:sz w:val="21"/>
          <w:szCs w:val="21"/>
        </w:rPr>
        <w:t xml:space="preserve">auch </w:t>
      </w:r>
      <w:r w:rsidR="005278B9" w:rsidRPr="00960056">
        <w:rPr>
          <w:rFonts w:ascii="Calibri" w:hAnsi="Calibri" w:cs="Calibri"/>
          <w:spacing w:val="0"/>
          <w:sz w:val="21"/>
          <w:szCs w:val="21"/>
        </w:rPr>
        <w:t>die</w:t>
      </w:r>
      <w:r w:rsidR="003F3E9D" w:rsidRPr="00960056">
        <w:rPr>
          <w:rFonts w:ascii="Calibri" w:hAnsi="Calibri" w:cs="Calibri"/>
          <w:spacing w:val="0"/>
          <w:sz w:val="21"/>
          <w:szCs w:val="21"/>
        </w:rPr>
        <w:t xml:space="preserve"> </w:t>
      </w:r>
      <w:r w:rsidR="00856685" w:rsidRPr="00960056">
        <w:rPr>
          <w:rFonts w:ascii="Calibri" w:hAnsi="Calibri" w:cs="Calibri"/>
          <w:spacing w:val="0"/>
          <w:sz w:val="21"/>
          <w:szCs w:val="21"/>
        </w:rPr>
        <w:t xml:space="preserve">neuen </w:t>
      </w:r>
      <w:r w:rsidR="003F3E9D" w:rsidRPr="00960056">
        <w:rPr>
          <w:rFonts w:ascii="Calibri" w:hAnsi="Calibri" w:cs="Calibri"/>
          <w:spacing w:val="0"/>
          <w:sz w:val="21"/>
          <w:szCs w:val="21"/>
        </w:rPr>
        <w:t xml:space="preserve">Gehäusefreiläufe </w:t>
      </w:r>
      <w:r w:rsidR="000C796A" w:rsidRPr="00960056">
        <w:rPr>
          <w:rFonts w:ascii="Calibri" w:hAnsi="Calibri" w:cs="Calibri"/>
          <w:spacing w:val="0"/>
          <w:sz w:val="21"/>
          <w:szCs w:val="21"/>
        </w:rPr>
        <w:t>mit</w:t>
      </w:r>
      <w:r w:rsidR="000B2A19" w:rsidRPr="00960056">
        <w:rPr>
          <w:rFonts w:ascii="Calibri" w:hAnsi="Calibri" w:cs="Calibri"/>
          <w:spacing w:val="0"/>
          <w:sz w:val="21"/>
          <w:szCs w:val="21"/>
        </w:rPr>
        <w:t xml:space="preserve"> </w:t>
      </w:r>
      <w:r w:rsidR="003F3E9D" w:rsidRPr="00960056">
        <w:rPr>
          <w:rFonts w:ascii="Calibri" w:hAnsi="Calibri" w:cs="Calibri"/>
          <w:spacing w:val="0"/>
          <w:sz w:val="21"/>
          <w:szCs w:val="21"/>
        </w:rPr>
        <w:t>den Sensor</w:t>
      </w:r>
      <w:r w:rsidR="001C67B0" w:rsidRPr="00960056">
        <w:rPr>
          <w:rFonts w:ascii="Calibri" w:hAnsi="Calibri" w:cs="Calibri"/>
          <w:spacing w:val="0"/>
          <w:sz w:val="21"/>
          <w:szCs w:val="21"/>
        </w:rPr>
        <w:t>-</w:t>
      </w:r>
      <w:r w:rsidR="003F3E9D" w:rsidRPr="00960056">
        <w:rPr>
          <w:rFonts w:ascii="Calibri" w:hAnsi="Calibri" w:cs="Calibri"/>
          <w:spacing w:val="0"/>
          <w:sz w:val="21"/>
          <w:szCs w:val="21"/>
        </w:rPr>
        <w:t xml:space="preserve"> </w:t>
      </w:r>
      <w:r w:rsidR="002F072D" w:rsidRPr="00960056">
        <w:rPr>
          <w:rFonts w:ascii="Calibri" w:hAnsi="Calibri" w:cs="Calibri"/>
          <w:spacing w:val="0"/>
          <w:sz w:val="21"/>
          <w:szCs w:val="21"/>
        </w:rPr>
        <w:t>und Telematik-</w:t>
      </w:r>
      <w:r w:rsidR="000C796A" w:rsidRPr="00960056">
        <w:rPr>
          <w:rFonts w:ascii="Calibri" w:hAnsi="Calibri" w:cs="Calibri"/>
          <w:spacing w:val="0"/>
          <w:sz w:val="21"/>
          <w:szCs w:val="21"/>
        </w:rPr>
        <w:t>Modulen</w:t>
      </w:r>
      <w:r w:rsidR="002F072D" w:rsidRPr="00960056">
        <w:rPr>
          <w:rFonts w:ascii="Calibri" w:hAnsi="Calibri" w:cs="Calibri"/>
          <w:spacing w:val="0"/>
          <w:sz w:val="21"/>
          <w:szCs w:val="21"/>
        </w:rPr>
        <w:t xml:space="preserve"> </w:t>
      </w:r>
      <w:r w:rsidR="003F3E9D" w:rsidRPr="00960056">
        <w:rPr>
          <w:rFonts w:ascii="Calibri" w:hAnsi="Calibri" w:cs="Calibri"/>
          <w:spacing w:val="0"/>
          <w:sz w:val="21"/>
          <w:szCs w:val="21"/>
        </w:rPr>
        <w:t xml:space="preserve">des </w:t>
      </w:r>
      <w:r w:rsidR="002F072D" w:rsidRPr="00960056">
        <w:rPr>
          <w:rFonts w:ascii="Calibri" w:hAnsi="Calibri" w:cs="Calibri"/>
          <w:bCs/>
          <w:spacing w:val="0"/>
          <w:sz w:val="21"/>
          <w:szCs w:val="21"/>
        </w:rPr>
        <w:t>Condition</w:t>
      </w:r>
      <w:r w:rsidR="00FA7BEA" w:rsidRPr="00960056">
        <w:rPr>
          <w:rFonts w:ascii="Calibri" w:hAnsi="Calibri" w:cs="Calibri"/>
          <w:bCs/>
          <w:spacing w:val="0"/>
          <w:sz w:val="21"/>
          <w:szCs w:val="21"/>
        </w:rPr>
        <w:t>-</w:t>
      </w:r>
      <w:r w:rsidR="002F072D" w:rsidRPr="00960056">
        <w:rPr>
          <w:rFonts w:ascii="Calibri" w:hAnsi="Calibri" w:cs="Calibri"/>
          <w:bCs/>
          <w:spacing w:val="0"/>
          <w:sz w:val="21"/>
          <w:szCs w:val="21"/>
        </w:rPr>
        <w:t>Monitoring</w:t>
      </w:r>
      <w:r w:rsidR="00FA7BEA" w:rsidRPr="00960056">
        <w:rPr>
          <w:rFonts w:ascii="Calibri" w:hAnsi="Calibri" w:cs="Calibri"/>
          <w:bCs/>
          <w:spacing w:val="0"/>
          <w:sz w:val="21"/>
          <w:szCs w:val="21"/>
        </w:rPr>
        <w:t>-</w:t>
      </w:r>
      <w:r w:rsidR="002F072D" w:rsidRPr="00960056">
        <w:rPr>
          <w:rFonts w:ascii="Calibri" w:hAnsi="Calibri" w:cs="Calibri"/>
          <w:bCs/>
          <w:spacing w:val="0"/>
          <w:sz w:val="21"/>
          <w:szCs w:val="21"/>
        </w:rPr>
        <w:t>System</w:t>
      </w:r>
      <w:r w:rsidR="000C796A" w:rsidRPr="00960056">
        <w:rPr>
          <w:rFonts w:ascii="Calibri" w:hAnsi="Calibri" w:cs="Calibri"/>
          <w:bCs/>
          <w:spacing w:val="0"/>
          <w:sz w:val="21"/>
          <w:szCs w:val="21"/>
        </w:rPr>
        <w:t>s</w:t>
      </w:r>
      <w:r w:rsidR="003F3E9D" w:rsidRPr="00960056">
        <w:rPr>
          <w:rFonts w:ascii="Calibri" w:hAnsi="Calibri" w:cs="Calibri"/>
          <w:spacing w:val="0"/>
          <w:sz w:val="21"/>
          <w:szCs w:val="21"/>
        </w:rPr>
        <w:t xml:space="preserve"> von RINGSPANN aus</w:t>
      </w:r>
      <w:r w:rsidR="000B2A19" w:rsidRPr="00960056">
        <w:rPr>
          <w:rFonts w:ascii="Calibri" w:hAnsi="Calibri" w:cs="Calibri"/>
          <w:spacing w:val="0"/>
          <w:sz w:val="21"/>
          <w:szCs w:val="21"/>
        </w:rPr>
        <w:t>statten</w:t>
      </w:r>
      <w:r w:rsidR="003F3E9D" w:rsidRPr="00960056">
        <w:rPr>
          <w:rFonts w:ascii="Calibri" w:hAnsi="Calibri" w:cs="Calibri"/>
          <w:spacing w:val="0"/>
          <w:sz w:val="21"/>
          <w:szCs w:val="21"/>
        </w:rPr>
        <w:t xml:space="preserve">. </w:t>
      </w:r>
      <w:r w:rsidR="000C796A" w:rsidRPr="00960056">
        <w:rPr>
          <w:rFonts w:ascii="Calibri" w:hAnsi="Calibri" w:cs="Calibri"/>
          <w:spacing w:val="0"/>
          <w:sz w:val="21"/>
          <w:szCs w:val="21"/>
        </w:rPr>
        <w:t>D</w:t>
      </w:r>
      <w:r w:rsidR="00205E3A" w:rsidRPr="00960056">
        <w:rPr>
          <w:rFonts w:ascii="Calibri" w:hAnsi="Calibri" w:cs="Calibri"/>
          <w:spacing w:val="0"/>
          <w:sz w:val="21"/>
          <w:szCs w:val="21"/>
        </w:rPr>
        <w:t>iese Lösung</w:t>
      </w:r>
      <w:r w:rsidR="00205E3A">
        <w:rPr>
          <w:rFonts w:ascii="Calibri" w:hAnsi="Calibri" w:cs="Calibri"/>
          <w:spacing w:val="0"/>
          <w:sz w:val="21"/>
          <w:szCs w:val="21"/>
        </w:rPr>
        <w:t xml:space="preserve"> </w:t>
      </w:r>
      <w:r w:rsidR="000C796A" w:rsidRPr="008C17B4">
        <w:rPr>
          <w:rFonts w:ascii="Calibri" w:hAnsi="Calibri" w:cs="Calibri"/>
          <w:bCs/>
          <w:spacing w:val="0"/>
          <w:sz w:val="21"/>
          <w:szCs w:val="21"/>
        </w:rPr>
        <w:t xml:space="preserve">beinhaltet die Datenanalyse, die Fernwartung </w:t>
      </w:r>
      <w:r w:rsidRPr="008C17B4">
        <w:rPr>
          <w:rFonts w:ascii="Calibri" w:hAnsi="Calibri" w:cs="Calibri"/>
          <w:bCs/>
          <w:spacing w:val="0"/>
          <w:sz w:val="21"/>
          <w:szCs w:val="21"/>
        </w:rPr>
        <w:t>sowie</w:t>
      </w:r>
      <w:r w:rsidR="000C796A" w:rsidRPr="008C17B4">
        <w:rPr>
          <w:rFonts w:ascii="Calibri" w:hAnsi="Calibri" w:cs="Calibri"/>
          <w:bCs/>
          <w:spacing w:val="0"/>
          <w:sz w:val="21"/>
          <w:szCs w:val="21"/>
        </w:rPr>
        <w:t xml:space="preserve"> die Integration in übergeordnete Leitsysteme. </w:t>
      </w:r>
      <w:r w:rsidR="00205E3A">
        <w:rPr>
          <w:rFonts w:ascii="Calibri" w:hAnsi="Calibri" w:cs="Calibri"/>
          <w:bCs/>
          <w:spacing w:val="0"/>
          <w:sz w:val="21"/>
          <w:szCs w:val="21"/>
        </w:rPr>
        <w:lastRenderedPageBreak/>
        <w:t xml:space="preserve">Auf diese Weise </w:t>
      </w:r>
      <w:r w:rsidR="002F072D" w:rsidRPr="008C17B4">
        <w:rPr>
          <w:rFonts w:ascii="Calibri" w:hAnsi="Calibri" w:cs="Calibri"/>
          <w:spacing w:val="0"/>
          <w:sz w:val="21"/>
          <w:szCs w:val="21"/>
        </w:rPr>
        <w:t xml:space="preserve">können </w:t>
      </w:r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 xml:space="preserve">die Betreiber </w:t>
      </w:r>
      <w:r w:rsidR="000C796A" w:rsidRPr="008C17B4">
        <w:rPr>
          <w:rFonts w:ascii="Calibri" w:hAnsi="Calibri" w:cs="Calibri"/>
          <w:bCs/>
          <w:spacing w:val="0"/>
          <w:sz w:val="21"/>
          <w:szCs w:val="21"/>
        </w:rPr>
        <w:t xml:space="preserve">und Instandhalter </w:t>
      </w:r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 xml:space="preserve">komplexer </w:t>
      </w:r>
      <w:r w:rsidR="00205E3A">
        <w:rPr>
          <w:rFonts w:ascii="Calibri" w:hAnsi="Calibri" w:cs="Calibri"/>
          <w:bCs/>
          <w:spacing w:val="0"/>
          <w:sz w:val="21"/>
          <w:szCs w:val="21"/>
        </w:rPr>
        <w:t>Antriebssysteme</w:t>
      </w:r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 xml:space="preserve"> alle </w:t>
      </w:r>
      <w:r w:rsidR="00205E3A">
        <w:rPr>
          <w:rFonts w:ascii="Calibri" w:hAnsi="Calibri" w:cs="Calibri"/>
          <w:bCs/>
          <w:spacing w:val="0"/>
          <w:sz w:val="21"/>
          <w:szCs w:val="21"/>
        </w:rPr>
        <w:t>relevanten</w:t>
      </w:r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 xml:space="preserve"> Leistungs- und MRO-Parameter der verbauten Freiläufe in Echtzeit überwachen. </w:t>
      </w:r>
      <w:r w:rsidR="00856685">
        <w:rPr>
          <w:rFonts w:ascii="Calibri" w:hAnsi="Calibri" w:cs="Calibri"/>
          <w:bCs/>
          <w:i/>
          <w:spacing w:val="0"/>
          <w:sz w:val="21"/>
          <w:szCs w:val="21"/>
        </w:rPr>
        <w:t>ms</w:t>
      </w:r>
    </w:p>
    <w:p w14:paraId="5A764F0C" w14:textId="2F533BF2" w:rsidR="00EE5EA9" w:rsidRPr="008C17B4" w:rsidRDefault="00DD2208" w:rsidP="00FC20F7">
      <w:pPr>
        <w:spacing w:after="12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bookmarkStart w:id="1" w:name="_Hlk215560750"/>
      <w:r>
        <w:rPr>
          <w:rFonts w:ascii="Calibri" w:hAnsi="Calibri" w:cs="Calibri"/>
          <w:i/>
          <w:spacing w:val="0"/>
          <w:sz w:val="16"/>
        </w:rPr>
        <w:t>7</w:t>
      </w:r>
      <w:r w:rsidR="00A26174">
        <w:rPr>
          <w:rFonts w:ascii="Calibri" w:hAnsi="Calibri" w:cs="Calibri"/>
          <w:i/>
          <w:spacing w:val="0"/>
          <w:sz w:val="16"/>
        </w:rPr>
        <w:t>26</w:t>
      </w:r>
      <w:r w:rsidR="00EE5EA9" w:rsidRPr="008C17B4">
        <w:rPr>
          <w:rFonts w:ascii="Calibri" w:hAnsi="Calibri" w:cs="Calibri"/>
          <w:i/>
          <w:spacing w:val="0"/>
          <w:sz w:val="16"/>
        </w:rPr>
        <w:t xml:space="preserve"> Wörter mit</w:t>
      </w:r>
      <w:r w:rsidR="00F2204B" w:rsidRPr="008C17B4">
        <w:rPr>
          <w:rFonts w:ascii="Calibri" w:hAnsi="Calibri" w:cs="Calibri"/>
          <w:i/>
          <w:spacing w:val="0"/>
          <w:sz w:val="16"/>
        </w:rPr>
        <w:t xml:space="preserve"> </w:t>
      </w:r>
      <w:r w:rsidR="00A26174">
        <w:rPr>
          <w:rFonts w:ascii="Calibri" w:hAnsi="Calibri" w:cs="Calibri"/>
          <w:i/>
          <w:spacing w:val="0"/>
          <w:sz w:val="16"/>
        </w:rPr>
        <w:t>5</w:t>
      </w:r>
      <w:r w:rsidR="00F14E4D">
        <w:rPr>
          <w:rFonts w:ascii="Calibri" w:hAnsi="Calibri" w:cs="Calibri"/>
          <w:i/>
          <w:spacing w:val="0"/>
          <w:sz w:val="16"/>
        </w:rPr>
        <w:t>.</w:t>
      </w:r>
      <w:r w:rsidR="00A26174">
        <w:rPr>
          <w:rFonts w:ascii="Calibri" w:hAnsi="Calibri" w:cs="Calibri"/>
          <w:i/>
          <w:spacing w:val="0"/>
          <w:sz w:val="16"/>
        </w:rPr>
        <w:t>996</w:t>
      </w:r>
      <w:r w:rsidR="002F09BB" w:rsidRPr="008C17B4">
        <w:rPr>
          <w:rFonts w:ascii="Calibri" w:hAnsi="Calibri" w:cs="Calibri"/>
          <w:i/>
          <w:spacing w:val="0"/>
          <w:sz w:val="16"/>
        </w:rPr>
        <w:t xml:space="preserve"> </w:t>
      </w:r>
      <w:r w:rsidR="00EE5EA9" w:rsidRPr="008C17B4">
        <w:rPr>
          <w:rFonts w:ascii="Calibri" w:hAnsi="Calibri" w:cs="Calibri"/>
          <w:i/>
          <w:spacing w:val="0"/>
          <w:sz w:val="16"/>
        </w:rPr>
        <w:t>Zeichen (inkl. Leerzeichen)</w:t>
      </w:r>
      <w:r w:rsidR="00F53E19" w:rsidRPr="008C17B4">
        <w:rPr>
          <w:rStyle w:val="ilfuvd"/>
          <w:rFonts w:ascii="Calibri" w:hAnsi="Calibri"/>
          <w:spacing w:val="0"/>
          <w:sz w:val="16"/>
          <w:szCs w:val="16"/>
        </w:rPr>
        <w:t xml:space="preserve">          </w:t>
      </w:r>
      <w:r w:rsidR="00C15CA4" w:rsidRPr="008C17B4">
        <w:rPr>
          <w:rStyle w:val="ilfuvd"/>
          <w:rFonts w:ascii="Calibri" w:hAnsi="Calibri"/>
          <w:spacing w:val="0"/>
          <w:sz w:val="16"/>
          <w:szCs w:val="16"/>
        </w:rPr>
        <w:t xml:space="preserve">                         </w:t>
      </w:r>
      <w:r w:rsidR="00F53E19" w:rsidRPr="008C17B4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  <w:r w:rsidR="00856685">
        <w:rPr>
          <w:rStyle w:val="ilfuvd"/>
          <w:rFonts w:ascii="Calibri" w:hAnsi="Calibri"/>
          <w:spacing w:val="0"/>
          <w:sz w:val="16"/>
          <w:szCs w:val="16"/>
        </w:rPr>
        <w:t xml:space="preserve">           </w:t>
      </w:r>
      <w:bookmarkEnd w:id="1"/>
      <w:r w:rsidR="00106200" w:rsidRPr="008C17B4">
        <w:rPr>
          <w:rFonts w:ascii="Calibri" w:hAnsi="Calibri" w:cs="Calibri"/>
          <w:i/>
          <w:spacing w:val="0"/>
          <w:sz w:val="16"/>
          <w:szCs w:val="16"/>
        </w:rPr>
        <w:t xml:space="preserve">Autor: </w:t>
      </w:r>
      <w:r w:rsidR="00856685">
        <w:rPr>
          <w:rFonts w:ascii="Calibri" w:hAnsi="Calibri" w:cs="Calibri"/>
          <w:i/>
          <w:spacing w:val="0"/>
          <w:sz w:val="16"/>
          <w:szCs w:val="16"/>
        </w:rPr>
        <w:t>Michael Stöcker</w:t>
      </w:r>
      <w:r w:rsidR="00106200" w:rsidRPr="008C17B4">
        <w:rPr>
          <w:rFonts w:ascii="Calibri" w:hAnsi="Calibri" w:cs="Calibri"/>
          <w:i/>
          <w:spacing w:val="0"/>
          <w:sz w:val="16"/>
          <w:szCs w:val="16"/>
        </w:rPr>
        <w:t>, Freier Fachjournalist, Darmstadt</w:t>
      </w:r>
      <w:r w:rsidR="00F53E19" w:rsidRPr="008C17B4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</w:p>
    <w:p w14:paraId="07C37287" w14:textId="77777777" w:rsidR="002C5C92" w:rsidRPr="008C17B4" w:rsidRDefault="002C5C92">
      <w:pPr>
        <w:spacing w:line="360" w:lineRule="auto"/>
        <w:ind w:left="0"/>
        <w:jc w:val="both"/>
        <w:rPr>
          <w:rFonts w:ascii="Calibri" w:hAnsi="Calibri" w:cs="Calibri"/>
          <w:spacing w:val="0"/>
          <w:sz w:val="18"/>
          <w:szCs w:val="18"/>
        </w:rPr>
      </w:pPr>
    </w:p>
    <w:p w14:paraId="700D5F7C" w14:textId="77777777" w:rsidR="00146BF2" w:rsidRPr="008C17B4" w:rsidRDefault="00EE5EA9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8C17B4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8C17B4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</w:t>
      </w:r>
      <w:r w:rsidR="00146BF2" w:rsidRPr="008C17B4">
        <w:rPr>
          <w:rFonts w:ascii="Calibri" w:hAnsi="Calibri" w:cs="Calibri"/>
          <w:b/>
          <w:spacing w:val="0"/>
          <w:sz w:val="21"/>
          <w:szCs w:val="21"/>
        </w:rPr>
        <w:t>!</w:t>
      </w:r>
    </w:p>
    <w:p w14:paraId="4C150BF6" w14:textId="77777777" w:rsidR="00A6635C" w:rsidRPr="00CB518A" w:rsidRDefault="00A6635C" w:rsidP="00A6635C">
      <w:pPr>
        <w:spacing w:after="120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</w:p>
    <w:p w14:paraId="5E78B634" w14:textId="1E19F66A" w:rsidR="00A6635C" w:rsidRPr="008C17B4" w:rsidRDefault="00A6635C" w:rsidP="00A6635C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8C17B4">
        <w:rPr>
          <w:rFonts w:ascii="Calibri" w:hAnsi="Calibri" w:cs="Calibri"/>
          <w:i/>
          <w:spacing w:val="0"/>
          <w:sz w:val="21"/>
          <w:szCs w:val="21"/>
          <w:u w:val="single"/>
        </w:rPr>
        <w:t>Bildlegenden (</w:t>
      </w:r>
      <w:r w:rsidR="00CB1610">
        <w:rPr>
          <w:rFonts w:ascii="Calibri" w:hAnsi="Calibri" w:cs="Calibri"/>
          <w:i/>
          <w:spacing w:val="0"/>
          <w:sz w:val="21"/>
          <w:szCs w:val="21"/>
          <w:u w:val="single"/>
        </w:rPr>
        <w:t>5</w:t>
      </w:r>
      <w:r w:rsidRPr="008C17B4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57F2E0ED" w14:textId="798090B1" w:rsidR="00B93BB9" w:rsidRPr="00C04478" w:rsidRDefault="00A6635C" w:rsidP="00A6635C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8C17B4">
        <w:rPr>
          <w:rFonts w:ascii="Calibri" w:hAnsi="Calibri" w:cs="Calibri"/>
          <w:i/>
          <w:spacing w:val="0"/>
          <w:sz w:val="21"/>
          <w:szCs w:val="21"/>
        </w:rPr>
        <w:t>Bild 1:</w:t>
      </w:r>
      <w:r w:rsidR="00AA6A7B" w:rsidRPr="008C17B4">
        <w:rPr>
          <w:rFonts w:ascii="Calibri" w:hAnsi="Calibri" w:cs="Calibri"/>
          <w:i/>
          <w:spacing w:val="0"/>
          <w:sz w:val="21"/>
          <w:szCs w:val="21"/>
        </w:rPr>
        <w:t xml:space="preserve"> </w:t>
      </w:r>
      <w:r w:rsidR="00233108" w:rsidRPr="00233108">
        <w:rPr>
          <w:rFonts w:ascii="Calibri" w:hAnsi="Calibri" w:cs="Calibri"/>
          <w:iCs/>
          <w:spacing w:val="0"/>
          <w:sz w:val="21"/>
          <w:szCs w:val="21"/>
        </w:rPr>
        <w:t xml:space="preserve">Neu </w:t>
      </w:r>
      <w:r w:rsidR="00DC05BE">
        <w:rPr>
          <w:rFonts w:ascii="Calibri" w:hAnsi="Calibri" w:cs="Calibri"/>
          <w:iCs/>
          <w:spacing w:val="0"/>
          <w:sz w:val="21"/>
          <w:szCs w:val="21"/>
        </w:rPr>
        <w:t>von</w:t>
      </w:r>
      <w:r w:rsidR="00233108" w:rsidRPr="00233108">
        <w:rPr>
          <w:rFonts w:ascii="Calibri" w:hAnsi="Calibri" w:cs="Calibri"/>
          <w:iCs/>
          <w:spacing w:val="0"/>
          <w:sz w:val="21"/>
          <w:szCs w:val="21"/>
        </w:rPr>
        <w:t xml:space="preserve"> RINGSPANN:</w:t>
      </w:r>
      <w:r w:rsidR="00233108" w:rsidRPr="00233108">
        <w:rPr>
          <w:rFonts w:ascii="Calibri" w:hAnsi="Calibri" w:cs="Calibri"/>
          <w:i/>
          <w:spacing w:val="0"/>
          <w:sz w:val="21"/>
          <w:szCs w:val="21"/>
        </w:rPr>
        <w:t xml:space="preserve"> </w:t>
      </w:r>
      <w:r w:rsidR="00233108" w:rsidRPr="00233108">
        <w:rPr>
          <w:rFonts w:ascii="Calibri" w:hAnsi="Calibri" w:cs="Calibri"/>
          <w:spacing w:val="-2"/>
          <w:sz w:val="21"/>
          <w:szCs w:val="21"/>
        </w:rPr>
        <w:t xml:space="preserve">Gehäusefreiläufe der Baureihe FHHS, die für hohe Drehzahlen von bis zu 12.000 U/min ausgelegt sind. </w:t>
      </w:r>
      <w:r w:rsidR="00233108">
        <w:rPr>
          <w:rFonts w:ascii="Calibri" w:hAnsi="Calibri" w:cs="Calibri"/>
          <w:spacing w:val="-2"/>
          <w:sz w:val="21"/>
          <w:szCs w:val="21"/>
        </w:rPr>
        <w:t xml:space="preserve">Ideal geeignet </w:t>
      </w:r>
      <w:r w:rsidR="00233108" w:rsidRPr="00233108">
        <w:rPr>
          <w:rFonts w:ascii="Calibri" w:hAnsi="Calibri" w:cs="Calibri"/>
          <w:spacing w:val="-2"/>
          <w:sz w:val="21"/>
          <w:szCs w:val="21"/>
        </w:rPr>
        <w:t xml:space="preserve">als automatisch arbeitende und verschleißfreie Kupplungen </w:t>
      </w:r>
      <w:r w:rsidR="00233108">
        <w:rPr>
          <w:rFonts w:ascii="Calibri" w:hAnsi="Calibri" w:cs="Calibri"/>
          <w:spacing w:val="-2"/>
          <w:sz w:val="21"/>
          <w:szCs w:val="21"/>
        </w:rPr>
        <w:t>für meh</w:t>
      </w:r>
      <w:r w:rsidR="00233108" w:rsidRPr="00233108">
        <w:rPr>
          <w:rFonts w:ascii="Calibri" w:hAnsi="Calibri" w:cs="Calibri"/>
          <w:spacing w:val="-2"/>
          <w:sz w:val="21"/>
          <w:szCs w:val="21"/>
        </w:rPr>
        <w:t>rstufige Antriebssysteme mit schnelllaufenden Wellen</w:t>
      </w:r>
      <w:r w:rsidR="00233108">
        <w:rPr>
          <w:rFonts w:ascii="Calibri" w:hAnsi="Calibri" w:cs="Calibri"/>
          <w:spacing w:val="-2"/>
          <w:sz w:val="21"/>
          <w:szCs w:val="21"/>
        </w:rPr>
        <w:t>.</w:t>
      </w:r>
    </w:p>
    <w:p w14:paraId="1BABBD7D" w14:textId="31F0433B" w:rsidR="00A6635C" w:rsidRPr="00233108" w:rsidRDefault="00A6635C" w:rsidP="009F13BB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bCs/>
          <w:iCs/>
          <w:spacing w:val="0"/>
          <w:sz w:val="21"/>
          <w:szCs w:val="21"/>
          <w:lang w:val="de-DE"/>
        </w:rPr>
      </w:pPr>
      <w:r w:rsidRPr="00951AA5">
        <w:rPr>
          <w:rFonts w:ascii="Calibri" w:hAnsi="Calibri" w:cs="Calibri"/>
          <w:bCs/>
          <w:i/>
          <w:spacing w:val="0"/>
          <w:sz w:val="21"/>
          <w:szCs w:val="21"/>
        </w:rPr>
        <w:t xml:space="preserve">Bild </w:t>
      </w:r>
      <w:r w:rsidR="00454900" w:rsidRPr="00951AA5">
        <w:rPr>
          <w:rFonts w:ascii="Calibri" w:hAnsi="Calibri" w:cs="Calibri"/>
          <w:bCs/>
          <w:i/>
          <w:spacing w:val="0"/>
          <w:sz w:val="21"/>
          <w:szCs w:val="21"/>
        </w:rPr>
        <w:t>2</w:t>
      </w:r>
      <w:r w:rsidR="00106200" w:rsidRPr="00951AA5">
        <w:rPr>
          <w:rFonts w:ascii="Calibri" w:hAnsi="Calibri" w:cs="Calibri"/>
          <w:bCs/>
          <w:i/>
          <w:spacing w:val="0"/>
          <w:sz w:val="21"/>
          <w:szCs w:val="21"/>
          <w:lang w:val="de-DE"/>
        </w:rPr>
        <w:t>:</w:t>
      </w:r>
      <w:r w:rsidR="000A2F78" w:rsidRPr="00951AA5">
        <w:rPr>
          <w:rFonts w:ascii="Calibri" w:hAnsi="Calibri" w:cs="Calibri"/>
          <w:bCs/>
          <w:i/>
          <w:spacing w:val="0"/>
          <w:sz w:val="21"/>
          <w:szCs w:val="21"/>
          <w:lang w:val="de-DE"/>
        </w:rPr>
        <w:t xml:space="preserve"> </w:t>
      </w:r>
      <w:r w:rsidR="00233108" w:rsidRPr="00233108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>Zum Beispiel</w:t>
      </w:r>
      <w:r w:rsidR="00233108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 xml:space="preserve"> </w:t>
      </w:r>
      <w:r w:rsidR="00233108" w:rsidRPr="00233108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>Pumpensystem</w:t>
      </w:r>
      <w:r w:rsidR="00233108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>: In den A</w:t>
      </w:r>
      <w:bookmarkStart w:id="2" w:name="_GoBack"/>
      <w:bookmarkEnd w:id="2"/>
      <w:r w:rsidR="00233108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>ntriebssystemen von Pumpenanlagen ermöglicht der neue FHHS-Gehäusefreilauf von RINGSPANN das bedarfsgerechte Ein- und Auskuppeln von Startermotoren.</w:t>
      </w:r>
    </w:p>
    <w:p w14:paraId="269132A3" w14:textId="72C40EEC" w:rsidR="00A6635C" w:rsidRPr="00891A50" w:rsidRDefault="00A6635C" w:rsidP="00A6635C">
      <w:pPr>
        <w:spacing w:after="120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 w:rsidRPr="008C17B4">
        <w:rPr>
          <w:rFonts w:ascii="Calibri" w:hAnsi="Calibri" w:cs="Calibri"/>
          <w:bCs/>
          <w:i/>
          <w:spacing w:val="0"/>
          <w:sz w:val="21"/>
          <w:szCs w:val="21"/>
        </w:rPr>
        <w:t xml:space="preserve">Bild </w:t>
      </w:r>
      <w:r w:rsidR="00454900" w:rsidRPr="008C17B4">
        <w:rPr>
          <w:rFonts w:ascii="Calibri" w:hAnsi="Calibri" w:cs="Calibri"/>
          <w:bCs/>
          <w:i/>
          <w:spacing w:val="0"/>
          <w:sz w:val="21"/>
          <w:szCs w:val="21"/>
        </w:rPr>
        <w:t>3</w:t>
      </w:r>
      <w:r w:rsidR="00106200" w:rsidRPr="008C17B4">
        <w:rPr>
          <w:rFonts w:ascii="Calibri" w:hAnsi="Calibri" w:cs="Calibri"/>
          <w:bCs/>
          <w:i/>
          <w:spacing w:val="0"/>
          <w:sz w:val="21"/>
          <w:szCs w:val="21"/>
        </w:rPr>
        <w:t>:</w:t>
      </w:r>
      <w:r w:rsidR="000A2F78" w:rsidRPr="008C17B4">
        <w:rPr>
          <w:rFonts w:ascii="Calibri" w:hAnsi="Calibri" w:cs="Calibri"/>
          <w:bCs/>
          <w:i/>
          <w:spacing w:val="0"/>
          <w:sz w:val="21"/>
          <w:szCs w:val="21"/>
        </w:rPr>
        <w:t xml:space="preserve"> </w:t>
      </w:r>
      <w:r w:rsidR="00233108" w:rsidRPr="00233108">
        <w:rPr>
          <w:rFonts w:ascii="Calibri" w:hAnsi="Calibri" w:cs="Calibri"/>
          <w:bCs/>
          <w:iCs/>
          <w:spacing w:val="0"/>
          <w:sz w:val="21"/>
          <w:szCs w:val="21"/>
        </w:rPr>
        <w:t>Thomas Heubach: „Auf unserem neuen Prüfstand können wir erstmals Drehzahlen von bis zu 12.000 U/min erzeugen und auch die Leistungsfähigkeit unserer neuen FHHS- Gehäusefreiläufe validieren und dokumentieren. Derzeit ist das vermutlich einzigartig.“</w:t>
      </w:r>
    </w:p>
    <w:p w14:paraId="2B5062F8" w14:textId="21486ED8" w:rsidR="00C33DBB" w:rsidRPr="00C04478" w:rsidRDefault="00A6635C" w:rsidP="00156DD2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Arial"/>
          <w:iCs/>
          <w:spacing w:val="0"/>
          <w:sz w:val="21"/>
          <w:szCs w:val="21"/>
        </w:rPr>
      </w:pPr>
      <w:r w:rsidRPr="008C17B4">
        <w:rPr>
          <w:rFonts w:ascii="Calibri" w:hAnsi="Calibri" w:cs="Calibri"/>
          <w:i/>
          <w:spacing w:val="0"/>
          <w:sz w:val="21"/>
          <w:szCs w:val="21"/>
        </w:rPr>
        <w:t xml:space="preserve">Bild </w:t>
      </w:r>
      <w:r w:rsidR="00C33DBB" w:rsidRPr="008C17B4">
        <w:rPr>
          <w:rFonts w:ascii="Calibri" w:hAnsi="Calibri" w:cs="Calibri"/>
          <w:i/>
          <w:spacing w:val="0"/>
          <w:sz w:val="21"/>
          <w:szCs w:val="21"/>
        </w:rPr>
        <w:t>4</w:t>
      </w:r>
      <w:r w:rsidR="00891A50">
        <w:rPr>
          <w:rFonts w:ascii="Calibri" w:hAnsi="Calibri" w:cs="Calibri"/>
          <w:i/>
          <w:spacing w:val="0"/>
          <w:sz w:val="21"/>
          <w:szCs w:val="21"/>
        </w:rPr>
        <w:t>_de</w:t>
      </w:r>
      <w:r w:rsidR="00106200" w:rsidRPr="008C17B4">
        <w:rPr>
          <w:rFonts w:ascii="Calibri" w:hAnsi="Calibri" w:cs="Calibri"/>
          <w:i/>
          <w:spacing w:val="0"/>
          <w:sz w:val="21"/>
          <w:szCs w:val="21"/>
        </w:rPr>
        <w:t>:</w:t>
      </w:r>
      <w:r w:rsidR="000A2F78" w:rsidRPr="008C17B4">
        <w:rPr>
          <w:rFonts w:ascii="Calibri" w:hAnsi="Calibri" w:cs="Calibri"/>
          <w:i/>
          <w:spacing w:val="0"/>
          <w:sz w:val="21"/>
          <w:szCs w:val="21"/>
        </w:rPr>
        <w:t xml:space="preserve"> </w:t>
      </w:r>
      <w:r w:rsidR="008B3253">
        <w:rPr>
          <w:rFonts w:ascii="Calibri" w:hAnsi="Calibri" w:cs="Calibri"/>
          <w:iCs/>
          <w:spacing w:val="0"/>
          <w:sz w:val="21"/>
          <w:szCs w:val="21"/>
        </w:rPr>
        <w:t>H</w:t>
      </w:r>
      <w:r w:rsidR="008B3253" w:rsidRPr="008B3253">
        <w:rPr>
          <w:rFonts w:ascii="Calibri" w:hAnsi="Calibri" w:cs="Calibri"/>
          <w:iCs/>
          <w:spacing w:val="0"/>
          <w:sz w:val="21"/>
          <w:szCs w:val="21"/>
        </w:rPr>
        <w:t xml:space="preserve">ohe Drehzahlen </w:t>
      </w:r>
      <w:r w:rsidR="008B3253">
        <w:rPr>
          <w:rFonts w:ascii="Calibri" w:hAnsi="Calibri" w:cs="Calibri"/>
          <w:iCs/>
          <w:spacing w:val="0"/>
          <w:sz w:val="21"/>
          <w:szCs w:val="21"/>
        </w:rPr>
        <w:t xml:space="preserve">und </w:t>
      </w:r>
      <w:r w:rsidR="008B3253" w:rsidRPr="008B3253">
        <w:rPr>
          <w:rFonts w:ascii="Calibri" w:hAnsi="Calibri" w:cs="Calibri"/>
          <w:iCs/>
          <w:spacing w:val="0"/>
          <w:sz w:val="21"/>
          <w:szCs w:val="21"/>
        </w:rPr>
        <w:t>verschleißfreie</w:t>
      </w:r>
      <w:r w:rsidR="00DC05BE">
        <w:rPr>
          <w:rFonts w:ascii="Calibri" w:hAnsi="Calibri" w:cs="Calibri"/>
          <w:iCs/>
          <w:spacing w:val="0"/>
          <w:sz w:val="21"/>
          <w:szCs w:val="21"/>
        </w:rPr>
        <w:t>r</w:t>
      </w:r>
      <w:r w:rsidR="008B3253" w:rsidRPr="008B3253">
        <w:rPr>
          <w:rFonts w:ascii="Calibri" w:hAnsi="Calibri" w:cs="Calibri"/>
          <w:iCs/>
          <w:spacing w:val="0"/>
          <w:sz w:val="21"/>
          <w:szCs w:val="21"/>
        </w:rPr>
        <w:t xml:space="preserve"> Leerlauf</w:t>
      </w:r>
      <w:r w:rsidR="008B3253">
        <w:rPr>
          <w:rFonts w:ascii="Calibri" w:hAnsi="Calibri" w:cs="Calibri"/>
          <w:iCs/>
          <w:spacing w:val="0"/>
          <w:sz w:val="21"/>
          <w:szCs w:val="21"/>
        </w:rPr>
        <w:t xml:space="preserve">: </w:t>
      </w:r>
      <w:r w:rsidR="008B3253" w:rsidRPr="008B3253">
        <w:rPr>
          <w:rFonts w:ascii="Calibri" w:hAnsi="Calibri" w:cs="Calibri"/>
          <w:iCs/>
          <w:spacing w:val="0"/>
          <w:sz w:val="21"/>
          <w:szCs w:val="21"/>
        </w:rPr>
        <w:t xml:space="preserve">Konstruktiver Schlüsselfaktor der neuen FHHS-Gehäusefreiläufe ist </w:t>
      </w:r>
      <w:r w:rsidR="008B3253">
        <w:rPr>
          <w:rFonts w:ascii="Calibri" w:hAnsi="Calibri" w:cs="Calibri"/>
          <w:iCs/>
          <w:spacing w:val="0"/>
          <w:sz w:val="21"/>
          <w:szCs w:val="21"/>
        </w:rPr>
        <w:t xml:space="preserve">die </w:t>
      </w:r>
      <w:r w:rsidR="008B3253" w:rsidRPr="008B3253">
        <w:rPr>
          <w:rFonts w:ascii="Calibri" w:hAnsi="Calibri" w:cs="Calibri"/>
          <w:iCs/>
          <w:spacing w:val="0"/>
          <w:sz w:val="21"/>
          <w:szCs w:val="21"/>
        </w:rPr>
        <w:t>hydrodynamische Klemmrollenabhebung</w:t>
      </w:r>
      <w:r w:rsidR="008B3253">
        <w:rPr>
          <w:rFonts w:ascii="Calibri" w:hAnsi="Calibri" w:cs="Calibri"/>
          <w:iCs/>
          <w:spacing w:val="0"/>
          <w:sz w:val="21"/>
          <w:szCs w:val="21"/>
        </w:rPr>
        <w:t xml:space="preserve">, </w:t>
      </w:r>
      <w:r w:rsidR="008B3253" w:rsidRPr="008B3253">
        <w:rPr>
          <w:rFonts w:ascii="Calibri" w:hAnsi="Calibri" w:cs="Calibri"/>
          <w:iCs/>
          <w:spacing w:val="0"/>
          <w:sz w:val="21"/>
          <w:szCs w:val="21"/>
        </w:rPr>
        <w:t xml:space="preserve">bei </w:t>
      </w:r>
      <w:r w:rsidR="008B3253">
        <w:rPr>
          <w:rFonts w:ascii="Calibri" w:hAnsi="Calibri" w:cs="Calibri"/>
          <w:iCs/>
          <w:spacing w:val="0"/>
          <w:sz w:val="21"/>
          <w:szCs w:val="21"/>
        </w:rPr>
        <w:t>der</w:t>
      </w:r>
      <w:r w:rsidR="008B3253" w:rsidRPr="008B3253">
        <w:rPr>
          <w:rFonts w:ascii="Calibri" w:hAnsi="Calibri" w:cs="Calibri"/>
          <w:iCs/>
          <w:spacing w:val="0"/>
          <w:sz w:val="21"/>
          <w:szCs w:val="21"/>
        </w:rPr>
        <w:t xml:space="preserve"> die Abhebekraft durch einen im Lager des Freilaufs geführten Ölstrahl erzeugt</w:t>
      </w:r>
      <w:r w:rsidR="008B3253">
        <w:rPr>
          <w:rFonts w:ascii="Calibri" w:hAnsi="Calibri" w:cs="Calibri"/>
          <w:iCs/>
          <w:spacing w:val="0"/>
          <w:sz w:val="21"/>
          <w:szCs w:val="21"/>
        </w:rPr>
        <w:t xml:space="preserve"> wird</w:t>
      </w:r>
      <w:r w:rsidR="008B3253" w:rsidRPr="00C04478">
        <w:rPr>
          <w:rFonts w:ascii="Calibri" w:hAnsi="Calibri" w:cs="Calibri"/>
          <w:iCs/>
          <w:spacing w:val="0"/>
          <w:sz w:val="21"/>
          <w:szCs w:val="21"/>
        </w:rPr>
        <w:t>.</w:t>
      </w:r>
    </w:p>
    <w:p w14:paraId="2BA1F014" w14:textId="181CAA8F" w:rsidR="00692D35" w:rsidRPr="00692D35" w:rsidRDefault="00692D35" w:rsidP="00A6635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Arial"/>
          <w:i/>
          <w:spacing w:val="0"/>
          <w:sz w:val="21"/>
          <w:szCs w:val="21"/>
        </w:rPr>
      </w:pPr>
      <w:r w:rsidRPr="00692D35">
        <w:rPr>
          <w:rFonts w:ascii="Calibri" w:hAnsi="Calibri" w:cs="Arial"/>
          <w:i/>
          <w:spacing w:val="0"/>
          <w:sz w:val="21"/>
          <w:szCs w:val="21"/>
        </w:rPr>
        <w:t xml:space="preserve">Bild 5: </w:t>
      </w:r>
      <w:r w:rsidR="008B3253" w:rsidRPr="008B3253">
        <w:rPr>
          <w:rFonts w:ascii="Calibri" w:hAnsi="Calibri" w:cs="Arial"/>
          <w:iCs/>
          <w:spacing w:val="0"/>
          <w:sz w:val="21"/>
          <w:szCs w:val="21"/>
        </w:rPr>
        <w:t>Seit wenigen Wochen in Betrieb</w:t>
      </w:r>
      <w:r w:rsidR="008B3253" w:rsidRPr="008B3253">
        <w:rPr>
          <w:rFonts w:ascii="Calibri" w:hAnsi="Calibri" w:cs="Arial"/>
          <w:spacing w:val="0"/>
          <w:sz w:val="21"/>
          <w:szCs w:val="21"/>
        </w:rPr>
        <w:t>:</w:t>
      </w:r>
      <w:r w:rsidR="008B3253">
        <w:rPr>
          <w:rFonts w:ascii="Calibri" w:hAnsi="Calibri" w:cs="Arial"/>
          <w:i/>
          <w:iCs/>
          <w:spacing w:val="0"/>
          <w:sz w:val="21"/>
          <w:szCs w:val="21"/>
        </w:rPr>
        <w:t xml:space="preserve"> </w:t>
      </w:r>
      <w:r w:rsidR="008B3253" w:rsidRPr="00A26174">
        <w:rPr>
          <w:rFonts w:ascii="Calibri" w:hAnsi="Calibri" w:cs="Arial"/>
          <w:spacing w:val="0"/>
          <w:sz w:val="21"/>
          <w:szCs w:val="21"/>
        </w:rPr>
        <w:t xml:space="preserve">Der neue Prüfstand, mit </w:t>
      </w:r>
      <w:r w:rsidR="00A26174">
        <w:rPr>
          <w:rFonts w:ascii="Calibri" w:hAnsi="Calibri" w:cs="Arial"/>
          <w:spacing w:val="0"/>
          <w:sz w:val="21"/>
          <w:szCs w:val="21"/>
        </w:rPr>
        <w:t xml:space="preserve">dem </w:t>
      </w:r>
      <w:r w:rsidR="008B3253" w:rsidRPr="00A26174">
        <w:rPr>
          <w:rFonts w:ascii="Calibri" w:hAnsi="Calibri" w:cs="Arial"/>
          <w:spacing w:val="0"/>
          <w:sz w:val="21"/>
          <w:szCs w:val="21"/>
        </w:rPr>
        <w:t>RINGSPANN den sicheren</w:t>
      </w:r>
      <w:r w:rsidR="008B3253" w:rsidRPr="008B3253">
        <w:rPr>
          <w:rFonts w:ascii="Calibri" w:hAnsi="Calibri" w:cs="Arial"/>
          <w:iCs/>
          <w:spacing w:val="0"/>
          <w:sz w:val="21"/>
          <w:szCs w:val="21"/>
        </w:rPr>
        <w:t xml:space="preserve"> Nachweis dafür erbringen </w:t>
      </w:r>
      <w:r w:rsidR="008B3253">
        <w:rPr>
          <w:rFonts w:ascii="Calibri" w:hAnsi="Calibri" w:cs="Arial"/>
          <w:iCs/>
          <w:spacing w:val="0"/>
          <w:sz w:val="21"/>
          <w:szCs w:val="21"/>
        </w:rPr>
        <w:t>kann</w:t>
      </w:r>
      <w:r w:rsidR="008B3253" w:rsidRPr="008B3253">
        <w:rPr>
          <w:rFonts w:ascii="Calibri" w:hAnsi="Calibri" w:cs="Arial"/>
          <w:iCs/>
          <w:spacing w:val="0"/>
          <w:sz w:val="21"/>
          <w:szCs w:val="21"/>
        </w:rPr>
        <w:t>, dass die neuen FHHS-Gehäusefreiläufe sich als Überholfreilauf für hohe Drehzahlen eignen.</w:t>
      </w:r>
    </w:p>
    <w:p w14:paraId="45F19012" w14:textId="7DCFE570" w:rsidR="00A6635C" w:rsidRPr="008C17B4" w:rsidRDefault="00A6635C" w:rsidP="00A6635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C17B4">
        <w:rPr>
          <w:rFonts w:ascii="Calibri" w:hAnsi="Calibri" w:cs="Arial"/>
          <w:i/>
          <w:spacing w:val="0"/>
          <w:sz w:val="16"/>
          <w:szCs w:val="16"/>
        </w:rPr>
        <w:t>Alle Bilder: RINGSPANN</w:t>
      </w:r>
    </w:p>
    <w:p w14:paraId="11017138" w14:textId="77777777" w:rsidR="00FF4DFB" w:rsidRPr="00FF4DFB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</w:p>
    <w:p w14:paraId="5053975E" w14:textId="03DEAF8D" w:rsidR="00FF4DFB" w:rsidRPr="00707B79" w:rsidRDefault="00FF4DFB" w:rsidP="00FF4DF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</w:pPr>
      <w:r w:rsidRPr="00707B79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Add-ons:</w:t>
      </w:r>
    </w:p>
    <w:p w14:paraId="640DE387" w14:textId="5854C372" w:rsidR="00FF4DFB" w:rsidRPr="00FF4DFB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707B79">
        <w:rPr>
          <w:rFonts w:ascii="Calibri" w:hAnsi="Calibri" w:cs="Calibri"/>
          <w:b/>
          <w:spacing w:val="0"/>
          <w:sz w:val="21"/>
          <w:szCs w:val="21"/>
        </w:rPr>
        <w:t>Video</w:t>
      </w:r>
      <w:r w:rsidRPr="00707B79">
        <w:rPr>
          <w:rFonts w:ascii="Calibri" w:hAnsi="Calibri" w:cs="Calibri"/>
          <w:bCs/>
          <w:spacing w:val="0"/>
          <w:sz w:val="21"/>
          <w:szCs w:val="21"/>
        </w:rPr>
        <w:t xml:space="preserve"> – Direktlink zu </w:t>
      </w:r>
      <w:hyperlink r:id="rId6" w:history="1">
        <w:r w:rsidRPr="00707B79">
          <w:rPr>
            <w:rFonts w:ascii="Calibri" w:hAnsi="Calibri" w:cs="Calibri"/>
            <w:bCs/>
            <w:color w:val="0000FF"/>
            <w:spacing w:val="0"/>
            <w:sz w:val="21"/>
            <w:szCs w:val="21"/>
            <w:u w:val="single"/>
          </w:rPr>
          <w:t>RINGSPANN-Produktanimation</w:t>
        </w:r>
      </w:hyperlink>
      <w:r w:rsidR="00707B79">
        <w:rPr>
          <w:rFonts w:ascii="Calibri" w:hAnsi="Calibri" w:cs="Calibri"/>
          <w:bCs/>
          <w:color w:val="0000FF"/>
          <w:spacing w:val="0"/>
          <w:sz w:val="21"/>
          <w:szCs w:val="21"/>
          <w:u w:val="single"/>
        </w:rPr>
        <w:t>.</w:t>
      </w:r>
    </w:p>
    <w:p w14:paraId="4E3311C6" w14:textId="2FA62B46" w:rsidR="00B33248" w:rsidRDefault="00B33248" w:rsidP="00B33248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p w14:paraId="50E50BA0" w14:textId="66E65636" w:rsidR="00803995" w:rsidRPr="00803995" w:rsidRDefault="00803995" w:rsidP="00803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</w:rPr>
      </w:pPr>
      <w:r w:rsidRPr="00803995">
        <w:rPr>
          <w:rFonts w:ascii="Calibri" w:hAnsi="Calibri" w:cs="Calibri"/>
          <w:bCs/>
          <w:i/>
          <w:iCs/>
          <w:spacing w:val="-2"/>
          <w:sz w:val="21"/>
          <w:szCs w:val="21"/>
        </w:rPr>
        <w:t>Infobox I</w:t>
      </w:r>
    </w:p>
    <w:p w14:paraId="53FADA38" w14:textId="7F41960A" w:rsidR="00803995" w:rsidRPr="00803995" w:rsidRDefault="00803995" w:rsidP="00803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</w:pPr>
      <w:bookmarkStart w:id="3" w:name="_Hlk215563249"/>
      <w:r w:rsidRPr="00803995">
        <w:rPr>
          <w:rFonts w:ascii="Calibri" w:hAnsi="Calibri" w:cs="Calibri"/>
          <w:b/>
          <w:bCs/>
          <w:spacing w:val="-2"/>
          <w:sz w:val="21"/>
          <w:szCs w:val="21"/>
          <w:lang w:eastAsia="x-none"/>
        </w:rPr>
        <w:t xml:space="preserve">Praxisbeispiel: Der neue FHHS in einem Pumpensystem </w:t>
      </w:r>
    </w:p>
    <w:bookmarkEnd w:id="3"/>
    <w:p w14:paraId="7DFBD9DB" w14:textId="2D2E9D33" w:rsidR="00803995" w:rsidRDefault="00803995" w:rsidP="00803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  <w:lang w:eastAsia="x-none"/>
        </w:rPr>
      </w:pP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Viele 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>Pumpensystem</w:t>
      </w:r>
      <w:r w:rsidR="00BF7C45">
        <w:rPr>
          <w:rFonts w:ascii="Calibri" w:hAnsi="Calibri" w:cs="Calibri"/>
          <w:spacing w:val="-2"/>
          <w:sz w:val="21"/>
          <w:szCs w:val="21"/>
          <w:lang w:eastAsia="x-none"/>
        </w:rPr>
        <w:t>e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 w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>e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>rd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>en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 über einen Motor gestartet. Nach dem Hochlauf übernimmt 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dann etwa eine 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Hydraulic Power Recovery Turbine (HPRT) </w:t>
      </w:r>
      <w:r w:rsidR="00613696">
        <w:rPr>
          <w:rFonts w:ascii="Calibri" w:hAnsi="Calibri" w:cs="Calibri"/>
          <w:spacing w:val="-2"/>
          <w:sz w:val="21"/>
          <w:szCs w:val="21"/>
          <w:lang w:eastAsia="x-none"/>
        </w:rPr>
        <w:t>das Kommando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 und treibt die Pumpe über den 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>FHHS-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Freilauf 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von RINGSPANN 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an. Der </w:t>
      </w:r>
      <w:r w:rsidR="00613696">
        <w:rPr>
          <w:rFonts w:ascii="Calibri" w:hAnsi="Calibri" w:cs="Calibri"/>
          <w:spacing w:val="-2"/>
          <w:sz w:val="21"/>
          <w:szCs w:val="21"/>
          <w:lang w:eastAsia="x-none"/>
        </w:rPr>
        <w:t>Startm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otor 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lässt sich nun 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>abschalten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, so dass 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>die im System vorhandene hydraulische Energie effizient genutzt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 werden kann. </w:t>
      </w:r>
      <w:r w:rsidR="00BF7C45">
        <w:rPr>
          <w:rFonts w:ascii="Calibri" w:hAnsi="Calibri" w:cs="Calibri"/>
          <w:spacing w:val="-2"/>
          <w:sz w:val="21"/>
          <w:szCs w:val="21"/>
          <w:lang w:eastAsia="x-none"/>
        </w:rPr>
        <w:t>Infolgedessen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 sink</w:t>
      </w:r>
      <w:r w:rsidR="00613696">
        <w:rPr>
          <w:rFonts w:ascii="Calibri" w:hAnsi="Calibri" w:cs="Calibri"/>
          <w:spacing w:val="-2"/>
          <w:sz w:val="21"/>
          <w:szCs w:val="21"/>
          <w:lang w:eastAsia="x-none"/>
        </w:rPr>
        <w:t>en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 der 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Energieverbrauch und </w:t>
      </w:r>
      <w:r w:rsidR="00BF7C45">
        <w:rPr>
          <w:rFonts w:ascii="Calibri" w:hAnsi="Calibri" w:cs="Calibri"/>
          <w:spacing w:val="-2"/>
          <w:sz w:val="21"/>
          <w:szCs w:val="21"/>
          <w:lang w:eastAsia="x-none"/>
        </w:rPr>
        <w:t>die Betriebskosten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. 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Diese Vorgehensweise 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eignet sich 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>sehr gut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 xml:space="preserve"> für industrielle Anwendungen mit kontinuierlichem Pumpenbetrieb, da es den </w:t>
      </w:r>
      <w:r>
        <w:rPr>
          <w:rFonts w:ascii="Calibri" w:hAnsi="Calibri" w:cs="Calibri"/>
          <w:spacing w:val="-2"/>
          <w:sz w:val="21"/>
          <w:szCs w:val="21"/>
          <w:lang w:eastAsia="x-none"/>
        </w:rPr>
        <w:t xml:space="preserve">gesamten </w:t>
      </w:r>
      <w:r w:rsidRPr="007808F0">
        <w:rPr>
          <w:rFonts w:ascii="Calibri" w:hAnsi="Calibri" w:cs="Calibri"/>
          <w:spacing w:val="-2"/>
          <w:sz w:val="21"/>
          <w:szCs w:val="21"/>
          <w:lang w:eastAsia="x-none"/>
        </w:rPr>
        <w:t>Anlagenbetrieb optimiert.</w:t>
      </w:r>
    </w:p>
    <w:p w14:paraId="650EFD13" w14:textId="23BD71D8" w:rsidR="00803995" w:rsidRPr="00803995" w:rsidRDefault="00BF7C45" w:rsidP="00803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  <w:r>
        <w:rPr>
          <w:rFonts w:ascii="Calibri" w:hAnsi="Calibri" w:cs="Calibri"/>
          <w:bCs/>
          <w:i/>
          <w:spacing w:val="0"/>
          <w:sz w:val="16"/>
          <w:szCs w:val="16"/>
        </w:rPr>
        <w:t>8</w:t>
      </w:r>
      <w:r w:rsidR="00613696">
        <w:rPr>
          <w:rFonts w:ascii="Calibri" w:hAnsi="Calibri" w:cs="Calibri"/>
          <w:bCs/>
          <w:i/>
          <w:spacing w:val="0"/>
          <w:sz w:val="16"/>
          <w:szCs w:val="16"/>
        </w:rPr>
        <w:t>1</w:t>
      </w:r>
      <w:r w:rsidR="00803995" w:rsidRPr="00803995">
        <w:rPr>
          <w:rFonts w:ascii="Calibri" w:hAnsi="Calibri" w:cs="Calibri"/>
          <w:bCs/>
          <w:i/>
          <w:spacing w:val="0"/>
          <w:sz w:val="16"/>
          <w:szCs w:val="16"/>
        </w:rPr>
        <w:t xml:space="preserve"> Wörter mit </w:t>
      </w:r>
      <w:r>
        <w:rPr>
          <w:rFonts w:ascii="Calibri" w:hAnsi="Calibri" w:cs="Calibri"/>
          <w:bCs/>
          <w:i/>
          <w:spacing w:val="0"/>
          <w:sz w:val="16"/>
          <w:szCs w:val="16"/>
        </w:rPr>
        <w:t>6</w:t>
      </w:r>
      <w:r w:rsidR="00613696">
        <w:rPr>
          <w:rFonts w:ascii="Calibri" w:hAnsi="Calibri" w:cs="Calibri"/>
          <w:bCs/>
          <w:i/>
          <w:spacing w:val="0"/>
          <w:sz w:val="16"/>
          <w:szCs w:val="16"/>
        </w:rPr>
        <w:t>09</w:t>
      </w:r>
      <w:r w:rsidR="00803995" w:rsidRPr="00803995">
        <w:rPr>
          <w:rFonts w:ascii="Calibri" w:hAnsi="Calibri" w:cs="Calibri"/>
          <w:bCs/>
          <w:i/>
          <w:spacing w:val="0"/>
          <w:sz w:val="16"/>
          <w:szCs w:val="16"/>
        </w:rPr>
        <w:t xml:space="preserve"> Zeichen (inkl. Leerzeichen)</w:t>
      </w:r>
      <w:r w:rsidR="00803995" w:rsidRPr="00803995">
        <w:rPr>
          <w:rFonts w:ascii="Calibri" w:hAnsi="Calibri" w:cs="Calibri"/>
          <w:bCs/>
          <w:spacing w:val="0"/>
          <w:sz w:val="16"/>
          <w:szCs w:val="16"/>
        </w:rPr>
        <w:t xml:space="preserve">                                               </w:t>
      </w:r>
    </w:p>
    <w:p w14:paraId="73129FF5" w14:textId="77777777" w:rsidR="00803995" w:rsidRDefault="00803995" w:rsidP="00B33248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p w14:paraId="183DA655" w14:textId="2E1C2BDE" w:rsidR="005B0163" w:rsidRPr="008C17B4" w:rsidRDefault="005B0163" w:rsidP="00B332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</w:rPr>
      </w:pPr>
      <w:r w:rsidRPr="008C17B4">
        <w:rPr>
          <w:rFonts w:ascii="Calibri" w:hAnsi="Calibri" w:cs="Calibri"/>
          <w:bCs/>
          <w:i/>
          <w:iCs/>
          <w:spacing w:val="0"/>
          <w:sz w:val="21"/>
          <w:szCs w:val="21"/>
        </w:rPr>
        <w:t>Infobox</w:t>
      </w:r>
      <w:r w:rsidR="00B33248" w:rsidRPr="008C17B4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 I</w:t>
      </w:r>
      <w:r w:rsidR="00803995">
        <w:rPr>
          <w:rFonts w:ascii="Calibri" w:hAnsi="Calibri" w:cs="Calibri"/>
          <w:bCs/>
          <w:i/>
          <w:iCs/>
          <w:spacing w:val="0"/>
          <w:sz w:val="21"/>
          <w:szCs w:val="21"/>
        </w:rPr>
        <w:t>I</w:t>
      </w:r>
    </w:p>
    <w:p w14:paraId="1022D6B6" w14:textId="1F29194C" w:rsidR="005B0163" w:rsidRPr="008C17B4" w:rsidRDefault="00BF7C45" w:rsidP="00CE0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r>
        <w:rPr>
          <w:rFonts w:ascii="Calibri" w:hAnsi="Calibri" w:cs="Calibri"/>
          <w:b/>
          <w:bCs/>
          <w:spacing w:val="0"/>
          <w:sz w:val="21"/>
          <w:szCs w:val="21"/>
        </w:rPr>
        <w:t>Die h</w:t>
      </w:r>
      <w:r w:rsidR="00803995">
        <w:rPr>
          <w:rFonts w:ascii="Calibri" w:hAnsi="Calibri" w:cs="Calibri"/>
          <w:b/>
          <w:bCs/>
          <w:spacing w:val="0"/>
          <w:sz w:val="21"/>
          <w:szCs w:val="21"/>
        </w:rPr>
        <w:t>ydrodynamische Klemmrollenabhebung</w:t>
      </w:r>
    </w:p>
    <w:p w14:paraId="2393B0B4" w14:textId="0356BD30" w:rsidR="00A6635C" w:rsidRPr="008C17B4" w:rsidRDefault="0029636A" w:rsidP="00CE0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MyriadPro-Regular"/>
          <w:spacing w:val="0"/>
          <w:sz w:val="21"/>
          <w:szCs w:val="21"/>
        </w:rPr>
      </w:pPr>
      <w:r w:rsidRPr="008C17B4">
        <w:rPr>
          <w:rFonts w:ascii="Calibri" w:hAnsi="Calibri" w:cs="MyriadPro-Regular"/>
          <w:spacing w:val="0"/>
          <w:sz w:val="21"/>
          <w:szCs w:val="21"/>
        </w:rPr>
        <w:t xml:space="preserve">Gehäusefreiläufe werden </w:t>
      </w:r>
      <w:r w:rsidR="00BF7C45">
        <w:rPr>
          <w:rFonts w:ascii="Calibri" w:hAnsi="Calibri" w:cs="MyriadPro-Regular"/>
          <w:spacing w:val="0"/>
          <w:sz w:val="21"/>
          <w:szCs w:val="21"/>
        </w:rPr>
        <w:t>vorrangig</w:t>
      </w:r>
      <w:r w:rsidRPr="008C17B4">
        <w:rPr>
          <w:rFonts w:ascii="Calibri" w:hAnsi="Calibri" w:cs="MyriadPro-Regular"/>
          <w:spacing w:val="0"/>
          <w:sz w:val="21"/>
          <w:szCs w:val="21"/>
        </w:rPr>
        <w:t xml:space="preserve"> als automatisch arbeitende Überholkupplungen in Mehrmotoren</w:t>
      </w:r>
      <w:r w:rsidR="003108E3" w:rsidRPr="008C17B4">
        <w:rPr>
          <w:rFonts w:ascii="Calibri" w:hAnsi="Calibri" w:cs="MyriadPro-Regular"/>
          <w:spacing w:val="0"/>
          <w:sz w:val="21"/>
          <w:szCs w:val="21"/>
        </w:rPr>
        <w:t>-A</w:t>
      </w:r>
      <w:r w:rsidRPr="008C17B4">
        <w:rPr>
          <w:rFonts w:ascii="Calibri" w:hAnsi="Calibri" w:cs="MyriadPro-Regular"/>
          <w:spacing w:val="0"/>
          <w:sz w:val="21"/>
          <w:szCs w:val="21"/>
        </w:rPr>
        <w:t xml:space="preserve">ntrieben </w:t>
      </w:r>
      <w:r w:rsidR="00CE07B2" w:rsidRPr="008C17B4">
        <w:rPr>
          <w:rFonts w:ascii="Calibri" w:hAnsi="Calibri" w:cs="MyriadPro-Regular"/>
          <w:spacing w:val="0"/>
          <w:sz w:val="21"/>
          <w:szCs w:val="21"/>
        </w:rPr>
        <w:t>eingesetzt</w:t>
      </w:r>
      <w:r w:rsidRPr="008C17B4">
        <w:rPr>
          <w:rFonts w:ascii="Calibri" w:hAnsi="Calibri" w:cs="MyriadPro-Regular"/>
          <w:spacing w:val="0"/>
          <w:sz w:val="21"/>
          <w:szCs w:val="21"/>
        </w:rPr>
        <w:t xml:space="preserve">. </w:t>
      </w:r>
      <w:r w:rsidR="00CE07B2" w:rsidRPr="008C17B4">
        <w:rPr>
          <w:rFonts w:ascii="Calibri" w:hAnsi="Calibri" w:cs="MyriadPro-Regular"/>
          <w:spacing w:val="0"/>
          <w:sz w:val="21"/>
          <w:szCs w:val="21"/>
        </w:rPr>
        <w:t xml:space="preserve">Sie gelten als Alternative zu aufwendigen </w:t>
      </w:r>
      <w:r w:rsidRPr="008C17B4">
        <w:rPr>
          <w:rFonts w:ascii="Calibri" w:hAnsi="Calibri" w:cs="MyriadPro-Regular"/>
          <w:spacing w:val="0"/>
          <w:sz w:val="21"/>
          <w:szCs w:val="21"/>
        </w:rPr>
        <w:t>Schalteinrichtung</w:t>
      </w:r>
      <w:r w:rsidR="00CE07B2" w:rsidRPr="008C17B4">
        <w:rPr>
          <w:rFonts w:ascii="Calibri" w:hAnsi="Calibri" w:cs="MyriadPro-Regular"/>
          <w:spacing w:val="0"/>
          <w:sz w:val="21"/>
          <w:szCs w:val="21"/>
        </w:rPr>
        <w:t>en.</w:t>
      </w:r>
      <w:r w:rsidRPr="008C17B4">
        <w:rPr>
          <w:rFonts w:ascii="Calibri" w:hAnsi="Calibri" w:cs="MyriadPro-Regular"/>
          <w:spacing w:val="0"/>
          <w:sz w:val="21"/>
          <w:szCs w:val="21"/>
        </w:rPr>
        <w:t xml:space="preserve"> </w:t>
      </w:r>
      <w:r w:rsidRPr="008C17B4">
        <w:rPr>
          <w:rFonts w:ascii="Calibri" w:hAnsi="Calibri" w:cs="Arial"/>
          <w:spacing w:val="0"/>
          <w:sz w:val="21"/>
          <w:szCs w:val="21"/>
        </w:rPr>
        <w:t>Ein technische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>s</w:t>
      </w:r>
      <w:r w:rsidRPr="008C17B4">
        <w:rPr>
          <w:rFonts w:ascii="Calibri" w:hAnsi="Calibri" w:cs="Arial"/>
          <w:spacing w:val="0"/>
          <w:sz w:val="21"/>
          <w:szCs w:val="21"/>
        </w:rPr>
        <w:t xml:space="preserve"> 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 xml:space="preserve">Highlight </w:t>
      </w:r>
      <w:r w:rsidRPr="008C17B4">
        <w:rPr>
          <w:rFonts w:ascii="Calibri" w:hAnsi="Calibri" w:cs="Arial"/>
          <w:spacing w:val="0"/>
          <w:sz w:val="21"/>
          <w:szCs w:val="21"/>
        </w:rPr>
        <w:t>der Gehäusefreiläufe von RINGSPANN ist die hydrodynamische Klemmrollenabhebung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 xml:space="preserve">. Hierbei wird </w:t>
      </w:r>
      <w:r w:rsidRPr="008C17B4">
        <w:rPr>
          <w:rFonts w:ascii="Calibri" w:hAnsi="Calibri" w:cs="Arial"/>
          <w:spacing w:val="0"/>
          <w:sz w:val="21"/>
          <w:szCs w:val="21"/>
        </w:rPr>
        <w:t xml:space="preserve">die Abhebekraft der Klemmrollen durch einen Ölfilm erzeugt, </w:t>
      </w:r>
      <w:r w:rsidRPr="008C17B4">
        <w:rPr>
          <w:rFonts w:ascii="Calibri" w:hAnsi="Calibri" w:cs="Arial"/>
          <w:spacing w:val="0"/>
          <w:sz w:val="21"/>
          <w:szCs w:val="21"/>
        </w:rPr>
        <w:lastRenderedPageBreak/>
        <w:t xml:space="preserve">der im Leerlaufbetrieb 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>mit</w:t>
      </w:r>
      <w:r w:rsidRPr="008C17B4">
        <w:rPr>
          <w:rFonts w:ascii="Calibri" w:hAnsi="Calibri" w:cs="Arial"/>
          <w:spacing w:val="0"/>
          <w:sz w:val="21"/>
          <w:szCs w:val="21"/>
        </w:rPr>
        <w:t xml:space="preserve"> Zentrifugalkraft auf die 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 xml:space="preserve">Laufbahn des </w:t>
      </w:r>
      <w:r w:rsidRPr="008C17B4">
        <w:rPr>
          <w:rFonts w:ascii="Calibri" w:hAnsi="Calibri" w:cs="Arial"/>
          <w:spacing w:val="0"/>
          <w:sz w:val="21"/>
          <w:szCs w:val="21"/>
        </w:rPr>
        <w:t>Außenring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>s</w:t>
      </w:r>
      <w:r w:rsidRPr="008C17B4">
        <w:rPr>
          <w:rFonts w:ascii="Calibri" w:hAnsi="Calibri" w:cs="Arial"/>
          <w:spacing w:val="0"/>
          <w:sz w:val="21"/>
          <w:szCs w:val="21"/>
        </w:rPr>
        <w:t xml:space="preserve"> aufgebracht wird. Das ermöglicht 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>d</w:t>
      </w:r>
      <w:r w:rsidRPr="008C17B4">
        <w:rPr>
          <w:rFonts w:ascii="Calibri" w:hAnsi="Calibri" w:cs="Arial"/>
          <w:spacing w:val="0"/>
          <w:sz w:val="21"/>
          <w:szCs w:val="21"/>
        </w:rPr>
        <w:t>en praktisch verschleißfreien Leerlaufbetrieb.</w:t>
      </w:r>
    </w:p>
    <w:p w14:paraId="73EE9FC9" w14:textId="5A561EBE" w:rsidR="00B33248" w:rsidRPr="008C17B4" w:rsidRDefault="00BF7C45" w:rsidP="00CE0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MyriadPro-Regular"/>
          <w:spacing w:val="0"/>
          <w:sz w:val="22"/>
          <w:szCs w:val="22"/>
        </w:rPr>
      </w:pPr>
      <w:r>
        <w:rPr>
          <w:rFonts w:ascii="Calibri" w:hAnsi="Calibri" w:cs="Calibri"/>
          <w:i/>
          <w:spacing w:val="0"/>
          <w:sz w:val="16"/>
        </w:rPr>
        <w:t>59</w:t>
      </w:r>
      <w:r w:rsidR="00B33248" w:rsidRPr="008C17B4">
        <w:rPr>
          <w:rFonts w:ascii="Calibri" w:hAnsi="Calibri" w:cs="Calibri"/>
          <w:i/>
          <w:spacing w:val="0"/>
          <w:sz w:val="16"/>
        </w:rPr>
        <w:t xml:space="preserve"> Wörter mit </w:t>
      </w:r>
      <w:r>
        <w:rPr>
          <w:rFonts w:ascii="Calibri" w:hAnsi="Calibri" w:cs="Calibri"/>
          <w:i/>
          <w:spacing w:val="0"/>
          <w:sz w:val="16"/>
        </w:rPr>
        <w:t>553</w:t>
      </w:r>
      <w:r w:rsidR="00B33248" w:rsidRPr="008C17B4">
        <w:rPr>
          <w:rFonts w:ascii="Calibri" w:hAnsi="Calibri" w:cs="Calibri"/>
          <w:i/>
          <w:spacing w:val="0"/>
          <w:sz w:val="16"/>
        </w:rPr>
        <w:t xml:space="preserve"> Zeichen (inkl. Leerzeichen)</w:t>
      </w:r>
    </w:p>
    <w:p w14:paraId="0126625B" w14:textId="77777777" w:rsidR="007808F0" w:rsidRDefault="007808F0" w:rsidP="00DB03FC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tbl>
      <w:tblPr>
        <w:tblW w:w="9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0"/>
        <w:gridCol w:w="3261"/>
      </w:tblGrid>
      <w:tr w:rsidR="00E95866" w14:paraId="0F6B285C" w14:textId="77777777">
        <w:tc>
          <w:tcPr>
            <w:tcW w:w="5740" w:type="dxa"/>
            <w:hideMark/>
          </w:tcPr>
          <w:p w14:paraId="299EA1C0" w14:textId="77777777" w:rsidR="00E95866" w:rsidRDefault="00E9586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261" w:type="dxa"/>
            <w:hideMark/>
          </w:tcPr>
          <w:p w14:paraId="45B016E5" w14:textId="77777777" w:rsidR="00E95866" w:rsidRDefault="00E9586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95866" w14:paraId="6F3C76EE" w14:textId="77777777">
        <w:tc>
          <w:tcPr>
            <w:tcW w:w="5740" w:type="dxa"/>
            <w:hideMark/>
          </w:tcPr>
          <w:p w14:paraId="1CF80ABF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RINGSPANN GmbH</w:t>
            </w:r>
          </w:p>
        </w:tc>
        <w:tc>
          <w:tcPr>
            <w:tcW w:w="3261" w:type="dxa"/>
            <w:hideMark/>
          </w:tcPr>
          <w:p w14:paraId="72C0F323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95866" w14:paraId="0A57127A" w14:textId="77777777">
        <w:tc>
          <w:tcPr>
            <w:tcW w:w="5740" w:type="dxa"/>
            <w:hideMark/>
          </w:tcPr>
          <w:p w14:paraId="7DAB73FB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3261" w:type="dxa"/>
            <w:hideMark/>
          </w:tcPr>
          <w:p w14:paraId="358D5733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E95866" w14:paraId="36BF57C8" w14:textId="77777777">
        <w:tc>
          <w:tcPr>
            <w:tcW w:w="5740" w:type="dxa"/>
            <w:hideMark/>
          </w:tcPr>
          <w:p w14:paraId="496C88B8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Schaberweg 30 - 34</w:t>
            </w:r>
          </w:p>
        </w:tc>
        <w:tc>
          <w:tcPr>
            <w:tcW w:w="3261" w:type="dxa"/>
            <w:hideMark/>
          </w:tcPr>
          <w:p w14:paraId="63C5CFBC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D-64380 Roßdorf</w:t>
            </w:r>
          </w:p>
        </w:tc>
      </w:tr>
      <w:tr w:rsidR="00E95866" w14:paraId="4D51D437" w14:textId="77777777">
        <w:tc>
          <w:tcPr>
            <w:tcW w:w="5740" w:type="dxa"/>
            <w:hideMark/>
          </w:tcPr>
          <w:p w14:paraId="6597707E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D-61348 Bad Homburg</w:t>
            </w:r>
          </w:p>
        </w:tc>
        <w:tc>
          <w:tcPr>
            <w:tcW w:w="3261" w:type="dxa"/>
            <w:hideMark/>
          </w:tcPr>
          <w:p w14:paraId="7DC36DA2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Tel.: 0049 (0) 60 71 / 61 78 800</w:t>
            </w:r>
          </w:p>
        </w:tc>
      </w:tr>
      <w:tr w:rsidR="00E95866" w14:paraId="088875BB" w14:textId="77777777">
        <w:tc>
          <w:tcPr>
            <w:tcW w:w="5740" w:type="dxa"/>
            <w:hideMark/>
          </w:tcPr>
          <w:p w14:paraId="57471F44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0049 (0) 61 72/ 275 118 </w:t>
            </w:r>
          </w:p>
        </w:tc>
        <w:tc>
          <w:tcPr>
            <w:tcW w:w="3261" w:type="dxa"/>
            <w:hideMark/>
          </w:tcPr>
          <w:p w14:paraId="5E875303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E-</w:t>
            </w:r>
            <w:r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Mail: </w:t>
            </w:r>
            <w:hyperlink r:id="rId7" w:history="1">
              <w:r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</w:rPr>
                <w:t>info@guc.biz</w:t>
              </w:r>
            </w:hyperlink>
          </w:p>
        </w:tc>
      </w:tr>
      <w:tr w:rsidR="00E95866" w14:paraId="1FBAF431" w14:textId="77777777">
        <w:tc>
          <w:tcPr>
            <w:tcW w:w="5740" w:type="dxa"/>
            <w:hideMark/>
          </w:tcPr>
          <w:p w14:paraId="76194007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Fax: 0049 (0) 61 72/ 275 61 18</w:t>
            </w:r>
          </w:p>
        </w:tc>
        <w:tc>
          <w:tcPr>
            <w:tcW w:w="3261" w:type="dxa"/>
            <w:hideMark/>
          </w:tcPr>
          <w:p w14:paraId="41BA361E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Internet: www.pr-box.de</w:t>
            </w:r>
          </w:p>
        </w:tc>
      </w:tr>
      <w:tr w:rsidR="00E95866" w14:paraId="4F3C0E66" w14:textId="77777777">
        <w:tc>
          <w:tcPr>
            <w:tcW w:w="5740" w:type="dxa"/>
            <w:hideMark/>
          </w:tcPr>
          <w:p w14:paraId="6236C6BA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</w:rPr>
                <w:t>info@ringspann.de</w:t>
              </w:r>
            </w:hyperlink>
            <w:r>
              <w:rPr>
                <w:rFonts w:ascii="Calibri" w:hAnsi="Calibri" w:cs="Calibri"/>
                <w:spacing w:val="0"/>
                <w:sz w:val="21"/>
                <w:szCs w:val="21"/>
              </w:rPr>
              <w:t>/ pia.katzenmeier@ringspann.de</w:t>
            </w:r>
          </w:p>
        </w:tc>
        <w:tc>
          <w:tcPr>
            <w:tcW w:w="3261" w:type="dxa"/>
            <w:hideMark/>
          </w:tcPr>
          <w:p w14:paraId="6A72BFFC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9" w:history="1">
              <w:r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0" w:history="1">
              <w:r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E95866" w14:paraId="20FE2B74" w14:textId="77777777">
        <w:tc>
          <w:tcPr>
            <w:tcW w:w="5740" w:type="dxa"/>
            <w:hideMark/>
          </w:tcPr>
          <w:p w14:paraId="4E012F74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Internet: </w:t>
            </w:r>
            <w:hyperlink r:id="rId11" w:history="1">
              <w:r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</w:rPr>
                <w:t>www.ringspann.de/</w:t>
              </w:r>
            </w:hyperlink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www.ringspann.com</w:t>
            </w:r>
          </w:p>
        </w:tc>
        <w:tc>
          <w:tcPr>
            <w:tcW w:w="3261" w:type="dxa"/>
          </w:tcPr>
          <w:p w14:paraId="1E864B29" w14:textId="77777777" w:rsidR="00E95866" w:rsidRDefault="00E9586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</w:tr>
    </w:tbl>
    <w:p w14:paraId="2474DD47" w14:textId="77777777" w:rsidR="009734CB" w:rsidRPr="008C17B4" w:rsidRDefault="009734CB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sectPr w:rsidR="009734CB" w:rsidRPr="008C17B4" w:rsidSect="0070680F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01CC"/>
    <w:rsid w:val="00001DB5"/>
    <w:rsid w:val="00003EF0"/>
    <w:rsid w:val="00005A82"/>
    <w:rsid w:val="0000696B"/>
    <w:rsid w:val="00006B28"/>
    <w:rsid w:val="000128F0"/>
    <w:rsid w:val="000137AA"/>
    <w:rsid w:val="00014DFF"/>
    <w:rsid w:val="00017E80"/>
    <w:rsid w:val="00020551"/>
    <w:rsid w:val="000214C9"/>
    <w:rsid w:val="00023F93"/>
    <w:rsid w:val="00030A72"/>
    <w:rsid w:val="00030F90"/>
    <w:rsid w:val="000317C3"/>
    <w:rsid w:val="00032BEF"/>
    <w:rsid w:val="00032F96"/>
    <w:rsid w:val="000347C9"/>
    <w:rsid w:val="00037528"/>
    <w:rsid w:val="000409B0"/>
    <w:rsid w:val="00041A87"/>
    <w:rsid w:val="000439C2"/>
    <w:rsid w:val="00044700"/>
    <w:rsid w:val="00055F87"/>
    <w:rsid w:val="0005691C"/>
    <w:rsid w:val="00056FA9"/>
    <w:rsid w:val="000612E5"/>
    <w:rsid w:val="00061D94"/>
    <w:rsid w:val="0006552D"/>
    <w:rsid w:val="00066C4F"/>
    <w:rsid w:val="00072DAD"/>
    <w:rsid w:val="00076A85"/>
    <w:rsid w:val="00080621"/>
    <w:rsid w:val="000806D4"/>
    <w:rsid w:val="0008074D"/>
    <w:rsid w:val="00082346"/>
    <w:rsid w:val="00087573"/>
    <w:rsid w:val="00091C9B"/>
    <w:rsid w:val="000945BB"/>
    <w:rsid w:val="000A0067"/>
    <w:rsid w:val="000A2F78"/>
    <w:rsid w:val="000A3B1B"/>
    <w:rsid w:val="000A412B"/>
    <w:rsid w:val="000B2A19"/>
    <w:rsid w:val="000B2C41"/>
    <w:rsid w:val="000B3BD6"/>
    <w:rsid w:val="000B6226"/>
    <w:rsid w:val="000C32CC"/>
    <w:rsid w:val="000C49B2"/>
    <w:rsid w:val="000C796A"/>
    <w:rsid w:val="000D6934"/>
    <w:rsid w:val="000E29DA"/>
    <w:rsid w:val="000E51E2"/>
    <w:rsid w:val="000E6AEE"/>
    <w:rsid w:val="000F04E4"/>
    <w:rsid w:val="000F29A3"/>
    <w:rsid w:val="000F4DEE"/>
    <w:rsid w:val="000F6544"/>
    <w:rsid w:val="00106200"/>
    <w:rsid w:val="00112787"/>
    <w:rsid w:val="00123895"/>
    <w:rsid w:val="0012577F"/>
    <w:rsid w:val="001257B6"/>
    <w:rsid w:val="00134F3A"/>
    <w:rsid w:val="00141C1E"/>
    <w:rsid w:val="001431D9"/>
    <w:rsid w:val="001436E5"/>
    <w:rsid w:val="001446AA"/>
    <w:rsid w:val="001446FE"/>
    <w:rsid w:val="00146BF2"/>
    <w:rsid w:val="00156B23"/>
    <w:rsid w:val="00156DD2"/>
    <w:rsid w:val="00160DDA"/>
    <w:rsid w:val="001644C2"/>
    <w:rsid w:val="00166E13"/>
    <w:rsid w:val="00172F4F"/>
    <w:rsid w:val="00173A6A"/>
    <w:rsid w:val="001759D7"/>
    <w:rsid w:val="0017606E"/>
    <w:rsid w:val="00181B19"/>
    <w:rsid w:val="00182076"/>
    <w:rsid w:val="00182DB5"/>
    <w:rsid w:val="00191E21"/>
    <w:rsid w:val="00196392"/>
    <w:rsid w:val="00197D19"/>
    <w:rsid w:val="001A0B54"/>
    <w:rsid w:val="001A21D3"/>
    <w:rsid w:val="001A569C"/>
    <w:rsid w:val="001A5C23"/>
    <w:rsid w:val="001A66AB"/>
    <w:rsid w:val="001B0F44"/>
    <w:rsid w:val="001C18BB"/>
    <w:rsid w:val="001C2C91"/>
    <w:rsid w:val="001C4C47"/>
    <w:rsid w:val="001C590F"/>
    <w:rsid w:val="001C67B0"/>
    <w:rsid w:val="001C68A6"/>
    <w:rsid w:val="001C7BA0"/>
    <w:rsid w:val="001C7C8C"/>
    <w:rsid w:val="001C7E31"/>
    <w:rsid w:val="001D2CC7"/>
    <w:rsid w:val="001D5A9C"/>
    <w:rsid w:val="001D709C"/>
    <w:rsid w:val="001D7732"/>
    <w:rsid w:val="001D7BCC"/>
    <w:rsid w:val="001E06CD"/>
    <w:rsid w:val="001E0C84"/>
    <w:rsid w:val="001E1C6E"/>
    <w:rsid w:val="001E1D1A"/>
    <w:rsid w:val="001E4D06"/>
    <w:rsid w:val="001E5EF4"/>
    <w:rsid w:val="001F337E"/>
    <w:rsid w:val="001F38D9"/>
    <w:rsid w:val="001F6DA6"/>
    <w:rsid w:val="00205E3A"/>
    <w:rsid w:val="00207838"/>
    <w:rsid w:val="00207E75"/>
    <w:rsid w:val="00214E80"/>
    <w:rsid w:val="0021505C"/>
    <w:rsid w:val="00220098"/>
    <w:rsid w:val="002205EB"/>
    <w:rsid w:val="002236AA"/>
    <w:rsid w:val="00225A56"/>
    <w:rsid w:val="00230BDE"/>
    <w:rsid w:val="00233108"/>
    <w:rsid w:val="0023390F"/>
    <w:rsid w:val="00237FD8"/>
    <w:rsid w:val="002409DB"/>
    <w:rsid w:val="00245AB9"/>
    <w:rsid w:val="00246844"/>
    <w:rsid w:val="00247D91"/>
    <w:rsid w:val="002513AF"/>
    <w:rsid w:val="002513E8"/>
    <w:rsid w:val="002524CF"/>
    <w:rsid w:val="00254C3C"/>
    <w:rsid w:val="00262F99"/>
    <w:rsid w:val="00272B2D"/>
    <w:rsid w:val="00274FE8"/>
    <w:rsid w:val="00280084"/>
    <w:rsid w:val="002802AB"/>
    <w:rsid w:val="00282DC3"/>
    <w:rsid w:val="00286B56"/>
    <w:rsid w:val="00287D3C"/>
    <w:rsid w:val="0029396E"/>
    <w:rsid w:val="0029467F"/>
    <w:rsid w:val="0029636A"/>
    <w:rsid w:val="0029688D"/>
    <w:rsid w:val="002A56B7"/>
    <w:rsid w:val="002A6321"/>
    <w:rsid w:val="002A6596"/>
    <w:rsid w:val="002A7054"/>
    <w:rsid w:val="002B76F8"/>
    <w:rsid w:val="002C2DEB"/>
    <w:rsid w:val="002C46A6"/>
    <w:rsid w:val="002C46BE"/>
    <w:rsid w:val="002C5C92"/>
    <w:rsid w:val="002C6533"/>
    <w:rsid w:val="002D0607"/>
    <w:rsid w:val="002D0743"/>
    <w:rsid w:val="002D42D0"/>
    <w:rsid w:val="002D59FD"/>
    <w:rsid w:val="002E4570"/>
    <w:rsid w:val="002E5756"/>
    <w:rsid w:val="002E7E1D"/>
    <w:rsid w:val="002F072D"/>
    <w:rsid w:val="002F09BB"/>
    <w:rsid w:val="002F0EF5"/>
    <w:rsid w:val="002F5843"/>
    <w:rsid w:val="00302C27"/>
    <w:rsid w:val="003108E3"/>
    <w:rsid w:val="0031467F"/>
    <w:rsid w:val="00315930"/>
    <w:rsid w:val="00315ECF"/>
    <w:rsid w:val="00323194"/>
    <w:rsid w:val="003234B2"/>
    <w:rsid w:val="0032377F"/>
    <w:rsid w:val="00323F48"/>
    <w:rsid w:val="003247FD"/>
    <w:rsid w:val="00327C73"/>
    <w:rsid w:val="00332FB4"/>
    <w:rsid w:val="0033501B"/>
    <w:rsid w:val="00341E62"/>
    <w:rsid w:val="00342E40"/>
    <w:rsid w:val="0034401A"/>
    <w:rsid w:val="0034425A"/>
    <w:rsid w:val="0035015F"/>
    <w:rsid w:val="003531AE"/>
    <w:rsid w:val="00355C62"/>
    <w:rsid w:val="00355CB6"/>
    <w:rsid w:val="003569BC"/>
    <w:rsid w:val="00360392"/>
    <w:rsid w:val="00362AFB"/>
    <w:rsid w:val="00371B68"/>
    <w:rsid w:val="00372B46"/>
    <w:rsid w:val="00372CF6"/>
    <w:rsid w:val="00376C26"/>
    <w:rsid w:val="00380AB2"/>
    <w:rsid w:val="003815B6"/>
    <w:rsid w:val="00382621"/>
    <w:rsid w:val="0038325F"/>
    <w:rsid w:val="003907EF"/>
    <w:rsid w:val="0039140B"/>
    <w:rsid w:val="00393B16"/>
    <w:rsid w:val="00393E44"/>
    <w:rsid w:val="003949D9"/>
    <w:rsid w:val="003A0EA1"/>
    <w:rsid w:val="003A69F7"/>
    <w:rsid w:val="003B0561"/>
    <w:rsid w:val="003B1EFE"/>
    <w:rsid w:val="003B56CC"/>
    <w:rsid w:val="003C0098"/>
    <w:rsid w:val="003C16B4"/>
    <w:rsid w:val="003C50FC"/>
    <w:rsid w:val="003C6B8F"/>
    <w:rsid w:val="003C78C3"/>
    <w:rsid w:val="003D35B9"/>
    <w:rsid w:val="003D39BC"/>
    <w:rsid w:val="003D7777"/>
    <w:rsid w:val="003E2B7A"/>
    <w:rsid w:val="003E2F29"/>
    <w:rsid w:val="003F3E9D"/>
    <w:rsid w:val="00400CB9"/>
    <w:rsid w:val="004069B2"/>
    <w:rsid w:val="00412AE2"/>
    <w:rsid w:val="00421EE2"/>
    <w:rsid w:val="00423429"/>
    <w:rsid w:val="00440FC1"/>
    <w:rsid w:val="004431FF"/>
    <w:rsid w:val="0044420A"/>
    <w:rsid w:val="00450AEB"/>
    <w:rsid w:val="00450D24"/>
    <w:rsid w:val="00451C9F"/>
    <w:rsid w:val="004543E8"/>
    <w:rsid w:val="00454900"/>
    <w:rsid w:val="0045771B"/>
    <w:rsid w:val="004610F0"/>
    <w:rsid w:val="00466CAD"/>
    <w:rsid w:val="004715AF"/>
    <w:rsid w:val="00474998"/>
    <w:rsid w:val="00476506"/>
    <w:rsid w:val="00476973"/>
    <w:rsid w:val="004839F2"/>
    <w:rsid w:val="00484FF2"/>
    <w:rsid w:val="00487AB0"/>
    <w:rsid w:val="004A2FBD"/>
    <w:rsid w:val="004A732F"/>
    <w:rsid w:val="004B6021"/>
    <w:rsid w:val="004C38B5"/>
    <w:rsid w:val="004D0E60"/>
    <w:rsid w:val="004D3DD1"/>
    <w:rsid w:val="004D5EC8"/>
    <w:rsid w:val="004D7EA7"/>
    <w:rsid w:val="004E5EAC"/>
    <w:rsid w:val="005058EF"/>
    <w:rsid w:val="00506305"/>
    <w:rsid w:val="0050725A"/>
    <w:rsid w:val="005121DC"/>
    <w:rsid w:val="00514A15"/>
    <w:rsid w:val="00514FD9"/>
    <w:rsid w:val="0052055C"/>
    <w:rsid w:val="00521F14"/>
    <w:rsid w:val="00521F3C"/>
    <w:rsid w:val="00522064"/>
    <w:rsid w:val="005278B9"/>
    <w:rsid w:val="00543CA5"/>
    <w:rsid w:val="00550F42"/>
    <w:rsid w:val="0055250B"/>
    <w:rsid w:val="0055741B"/>
    <w:rsid w:val="0056238D"/>
    <w:rsid w:val="005700AE"/>
    <w:rsid w:val="00570B29"/>
    <w:rsid w:val="00580666"/>
    <w:rsid w:val="00584B91"/>
    <w:rsid w:val="00584DD4"/>
    <w:rsid w:val="005863BD"/>
    <w:rsid w:val="0059009B"/>
    <w:rsid w:val="005935DB"/>
    <w:rsid w:val="005941D2"/>
    <w:rsid w:val="00595FF3"/>
    <w:rsid w:val="005A04E0"/>
    <w:rsid w:val="005A1D97"/>
    <w:rsid w:val="005B0163"/>
    <w:rsid w:val="005B0298"/>
    <w:rsid w:val="005B0510"/>
    <w:rsid w:val="005B64A3"/>
    <w:rsid w:val="005B699C"/>
    <w:rsid w:val="005B7A14"/>
    <w:rsid w:val="005C1AF2"/>
    <w:rsid w:val="005C1E6A"/>
    <w:rsid w:val="005C2144"/>
    <w:rsid w:val="005C4CCD"/>
    <w:rsid w:val="005C5A49"/>
    <w:rsid w:val="005C5B94"/>
    <w:rsid w:val="005D51BA"/>
    <w:rsid w:val="005D7732"/>
    <w:rsid w:val="005E282B"/>
    <w:rsid w:val="005E4A55"/>
    <w:rsid w:val="005E55C1"/>
    <w:rsid w:val="005E78B1"/>
    <w:rsid w:val="005F50B9"/>
    <w:rsid w:val="005F745C"/>
    <w:rsid w:val="00600FE7"/>
    <w:rsid w:val="00604615"/>
    <w:rsid w:val="00604CF8"/>
    <w:rsid w:val="0060642B"/>
    <w:rsid w:val="006113D0"/>
    <w:rsid w:val="00613180"/>
    <w:rsid w:val="00613696"/>
    <w:rsid w:val="0061559D"/>
    <w:rsid w:val="00623E04"/>
    <w:rsid w:val="00630051"/>
    <w:rsid w:val="00631347"/>
    <w:rsid w:val="00631A53"/>
    <w:rsid w:val="00631FF9"/>
    <w:rsid w:val="00632315"/>
    <w:rsid w:val="006362A7"/>
    <w:rsid w:val="00640CCD"/>
    <w:rsid w:val="00643287"/>
    <w:rsid w:val="00643A0B"/>
    <w:rsid w:val="00644132"/>
    <w:rsid w:val="00647706"/>
    <w:rsid w:val="00652B67"/>
    <w:rsid w:val="006532F0"/>
    <w:rsid w:val="006538C3"/>
    <w:rsid w:val="00653DA9"/>
    <w:rsid w:val="00654552"/>
    <w:rsid w:val="00666EA9"/>
    <w:rsid w:val="006704E5"/>
    <w:rsid w:val="006726BD"/>
    <w:rsid w:val="006727BE"/>
    <w:rsid w:val="00675360"/>
    <w:rsid w:val="00680B8B"/>
    <w:rsid w:val="006836DA"/>
    <w:rsid w:val="006853AF"/>
    <w:rsid w:val="0068560F"/>
    <w:rsid w:val="00686154"/>
    <w:rsid w:val="00686AF0"/>
    <w:rsid w:val="00686FD5"/>
    <w:rsid w:val="00691A14"/>
    <w:rsid w:val="006923FA"/>
    <w:rsid w:val="00692CCD"/>
    <w:rsid w:val="00692D35"/>
    <w:rsid w:val="00693B2C"/>
    <w:rsid w:val="0069412B"/>
    <w:rsid w:val="006A0F6D"/>
    <w:rsid w:val="006A1004"/>
    <w:rsid w:val="006A2503"/>
    <w:rsid w:val="006A2E34"/>
    <w:rsid w:val="006A536C"/>
    <w:rsid w:val="006A5AE8"/>
    <w:rsid w:val="006A7345"/>
    <w:rsid w:val="006B009F"/>
    <w:rsid w:val="006C2B79"/>
    <w:rsid w:val="006C364C"/>
    <w:rsid w:val="006C5BC3"/>
    <w:rsid w:val="006C70CD"/>
    <w:rsid w:val="006C7110"/>
    <w:rsid w:val="006D1034"/>
    <w:rsid w:val="006D4C4C"/>
    <w:rsid w:val="006D584F"/>
    <w:rsid w:val="006D7ED3"/>
    <w:rsid w:val="006E0103"/>
    <w:rsid w:val="006E34A7"/>
    <w:rsid w:val="006E4C34"/>
    <w:rsid w:val="006E5D23"/>
    <w:rsid w:val="006F3662"/>
    <w:rsid w:val="006F5E3D"/>
    <w:rsid w:val="006F6ADD"/>
    <w:rsid w:val="006F7523"/>
    <w:rsid w:val="006F7A86"/>
    <w:rsid w:val="007002DF"/>
    <w:rsid w:val="00700DF6"/>
    <w:rsid w:val="00701B7A"/>
    <w:rsid w:val="00704DD7"/>
    <w:rsid w:val="00705364"/>
    <w:rsid w:val="0070680F"/>
    <w:rsid w:val="00707A23"/>
    <w:rsid w:val="00707B79"/>
    <w:rsid w:val="00711277"/>
    <w:rsid w:val="007118B5"/>
    <w:rsid w:val="007127D3"/>
    <w:rsid w:val="00713139"/>
    <w:rsid w:val="00713E6B"/>
    <w:rsid w:val="0071480B"/>
    <w:rsid w:val="00723FB0"/>
    <w:rsid w:val="00734987"/>
    <w:rsid w:val="00735F63"/>
    <w:rsid w:val="007400F7"/>
    <w:rsid w:val="007412E2"/>
    <w:rsid w:val="007446B3"/>
    <w:rsid w:val="0075092C"/>
    <w:rsid w:val="00751F71"/>
    <w:rsid w:val="0075224C"/>
    <w:rsid w:val="00752F50"/>
    <w:rsid w:val="00756305"/>
    <w:rsid w:val="007600A9"/>
    <w:rsid w:val="007653AE"/>
    <w:rsid w:val="00766158"/>
    <w:rsid w:val="00767DD7"/>
    <w:rsid w:val="007808F0"/>
    <w:rsid w:val="00780FAE"/>
    <w:rsid w:val="0078190E"/>
    <w:rsid w:val="00784152"/>
    <w:rsid w:val="00787772"/>
    <w:rsid w:val="007913AE"/>
    <w:rsid w:val="00791CEF"/>
    <w:rsid w:val="007932B8"/>
    <w:rsid w:val="00793D0A"/>
    <w:rsid w:val="00797502"/>
    <w:rsid w:val="007A1732"/>
    <w:rsid w:val="007A1D03"/>
    <w:rsid w:val="007A24E1"/>
    <w:rsid w:val="007A3E76"/>
    <w:rsid w:val="007A4DF0"/>
    <w:rsid w:val="007A7F17"/>
    <w:rsid w:val="007B1210"/>
    <w:rsid w:val="007B27F4"/>
    <w:rsid w:val="007B3419"/>
    <w:rsid w:val="007B669D"/>
    <w:rsid w:val="007B792E"/>
    <w:rsid w:val="007B7A73"/>
    <w:rsid w:val="007C63E8"/>
    <w:rsid w:val="007C7A1B"/>
    <w:rsid w:val="007D00C1"/>
    <w:rsid w:val="007D016A"/>
    <w:rsid w:val="007D67B2"/>
    <w:rsid w:val="007D6F92"/>
    <w:rsid w:val="007D73F8"/>
    <w:rsid w:val="007E036C"/>
    <w:rsid w:val="007E3AA8"/>
    <w:rsid w:val="007E477D"/>
    <w:rsid w:val="007E4A8C"/>
    <w:rsid w:val="007F210F"/>
    <w:rsid w:val="007F6372"/>
    <w:rsid w:val="00803995"/>
    <w:rsid w:val="00803F22"/>
    <w:rsid w:val="00811F09"/>
    <w:rsid w:val="00812362"/>
    <w:rsid w:val="00815B78"/>
    <w:rsid w:val="008213E8"/>
    <w:rsid w:val="00827AB1"/>
    <w:rsid w:val="0083104C"/>
    <w:rsid w:val="00832F0D"/>
    <w:rsid w:val="0083373A"/>
    <w:rsid w:val="00833AD0"/>
    <w:rsid w:val="00834434"/>
    <w:rsid w:val="00836596"/>
    <w:rsid w:val="00843194"/>
    <w:rsid w:val="00844305"/>
    <w:rsid w:val="0084486B"/>
    <w:rsid w:val="008466AE"/>
    <w:rsid w:val="008466CC"/>
    <w:rsid w:val="008507DE"/>
    <w:rsid w:val="008514E5"/>
    <w:rsid w:val="00852128"/>
    <w:rsid w:val="008525FC"/>
    <w:rsid w:val="00856685"/>
    <w:rsid w:val="00861158"/>
    <w:rsid w:val="00861312"/>
    <w:rsid w:val="008635C2"/>
    <w:rsid w:val="00867CD5"/>
    <w:rsid w:val="008725AE"/>
    <w:rsid w:val="0087292F"/>
    <w:rsid w:val="00882371"/>
    <w:rsid w:val="008847A9"/>
    <w:rsid w:val="00890648"/>
    <w:rsid w:val="00891A50"/>
    <w:rsid w:val="00893D2A"/>
    <w:rsid w:val="00897DBF"/>
    <w:rsid w:val="008B3253"/>
    <w:rsid w:val="008B3753"/>
    <w:rsid w:val="008B4737"/>
    <w:rsid w:val="008B6C68"/>
    <w:rsid w:val="008C0614"/>
    <w:rsid w:val="008C17B4"/>
    <w:rsid w:val="008C4033"/>
    <w:rsid w:val="008C53B8"/>
    <w:rsid w:val="008E4602"/>
    <w:rsid w:val="008F30DF"/>
    <w:rsid w:val="008F59DA"/>
    <w:rsid w:val="008F6DBE"/>
    <w:rsid w:val="00901A79"/>
    <w:rsid w:val="009071B5"/>
    <w:rsid w:val="009072E4"/>
    <w:rsid w:val="00911BDC"/>
    <w:rsid w:val="00912A55"/>
    <w:rsid w:val="00914848"/>
    <w:rsid w:val="00915EC0"/>
    <w:rsid w:val="0091729A"/>
    <w:rsid w:val="00920C8B"/>
    <w:rsid w:val="00922EE6"/>
    <w:rsid w:val="0092329A"/>
    <w:rsid w:val="00925741"/>
    <w:rsid w:val="00926EF6"/>
    <w:rsid w:val="009332E5"/>
    <w:rsid w:val="00933707"/>
    <w:rsid w:val="009370EE"/>
    <w:rsid w:val="00937222"/>
    <w:rsid w:val="009439CB"/>
    <w:rsid w:val="00951AA5"/>
    <w:rsid w:val="00952C98"/>
    <w:rsid w:val="00955E88"/>
    <w:rsid w:val="00957337"/>
    <w:rsid w:val="00960056"/>
    <w:rsid w:val="009601E3"/>
    <w:rsid w:val="00960C00"/>
    <w:rsid w:val="00961A75"/>
    <w:rsid w:val="009634B3"/>
    <w:rsid w:val="009660FA"/>
    <w:rsid w:val="009734CB"/>
    <w:rsid w:val="009747C1"/>
    <w:rsid w:val="009749E2"/>
    <w:rsid w:val="0098743F"/>
    <w:rsid w:val="00987ACC"/>
    <w:rsid w:val="009918AA"/>
    <w:rsid w:val="00994CB4"/>
    <w:rsid w:val="0099613C"/>
    <w:rsid w:val="009A62E7"/>
    <w:rsid w:val="009B5BD1"/>
    <w:rsid w:val="009C1FFA"/>
    <w:rsid w:val="009C411B"/>
    <w:rsid w:val="009C4733"/>
    <w:rsid w:val="009C4B8B"/>
    <w:rsid w:val="009C6785"/>
    <w:rsid w:val="009D225F"/>
    <w:rsid w:val="009D365D"/>
    <w:rsid w:val="009E062B"/>
    <w:rsid w:val="009E0A6F"/>
    <w:rsid w:val="009E12F2"/>
    <w:rsid w:val="009E34A5"/>
    <w:rsid w:val="009E69D3"/>
    <w:rsid w:val="009E7F87"/>
    <w:rsid w:val="009F13BB"/>
    <w:rsid w:val="009F25EC"/>
    <w:rsid w:val="009F38FD"/>
    <w:rsid w:val="009F5290"/>
    <w:rsid w:val="009F6145"/>
    <w:rsid w:val="009F6289"/>
    <w:rsid w:val="009F72F3"/>
    <w:rsid w:val="00A00DD4"/>
    <w:rsid w:val="00A06E7B"/>
    <w:rsid w:val="00A079D1"/>
    <w:rsid w:val="00A10C98"/>
    <w:rsid w:val="00A12568"/>
    <w:rsid w:val="00A125E9"/>
    <w:rsid w:val="00A13E6B"/>
    <w:rsid w:val="00A20A70"/>
    <w:rsid w:val="00A213B8"/>
    <w:rsid w:val="00A25A87"/>
    <w:rsid w:val="00A26174"/>
    <w:rsid w:val="00A31A17"/>
    <w:rsid w:val="00A32C64"/>
    <w:rsid w:val="00A33618"/>
    <w:rsid w:val="00A34D4C"/>
    <w:rsid w:val="00A36065"/>
    <w:rsid w:val="00A37481"/>
    <w:rsid w:val="00A46462"/>
    <w:rsid w:val="00A46851"/>
    <w:rsid w:val="00A505F3"/>
    <w:rsid w:val="00A57703"/>
    <w:rsid w:val="00A60AB6"/>
    <w:rsid w:val="00A6128D"/>
    <w:rsid w:val="00A6314D"/>
    <w:rsid w:val="00A6635C"/>
    <w:rsid w:val="00A74DCF"/>
    <w:rsid w:val="00A74EC0"/>
    <w:rsid w:val="00A7554F"/>
    <w:rsid w:val="00A8251C"/>
    <w:rsid w:val="00A82DD9"/>
    <w:rsid w:val="00A83CD5"/>
    <w:rsid w:val="00A9367C"/>
    <w:rsid w:val="00A9494C"/>
    <w:rsid w:val="00A96CA5"/>
    <w:rsid w:val="00AA3933"/>
    <w:rsid w:val="00AA4612"/>
    <w:rsid w:val="00AA5E59"/>
    <w:rsid w:val="00AA66F6"/>
    <w:rsid w:val="00AA6A7B"/>
    <w:rsid w:val="00AB38F5"/>
    <w:rsid w:val="00AB5CFB"/>
    <w:rsid w:val="00AB6202"/>
    <w:rsid w:val="00AB7C4F"/>
    <w:rsid w:val="00AC1BAA"/>
    <w:rsid w:val="00AC2791"/>
    <w:rsid w:val="00AC6CFA"/>
    <w:rsid w:val="00AD0776"/>
    <w:rsid w:val="00AD5479"/>
    <w:rsid w:val="00AD7A34"/>
    <w:rsid w:val="00AE163E"/>
    <w:rsid w:val="00AE20B5"/>
    <w:rsid w:val="00AE41A8"/>
    <w:rsid w:val="00AE5DAF"/>
    <w:rsid w:val="00AF0619"/>
    <w:rsid w:val="00AF3899"/>
    <w:rsid w:val="00AF5558"/>
    <w:rsid w:val="00AF7B37"/>
    <w:rsid w:val="00B030D1"/>
    <w:rsid w:val="00B053A1"/>
    <w:rsid w:val="00B0555D"/>
    <w:rsid w:val="00B079E2"/>
    <w:rsid w:val="00B11649"/>
    <w:rsid w:val="00B300E0"/>
    <w:rsid w:val="00B33248"/>
    <w:rsid w:val="00B33EDF"/>
    <w:rsid w:val="00B35BD2"/>
    <w:rsid w:val="00B35E76"/>
    <w:rsid w:val="00B372DA"/>
    <w:rsid w:val="00B37E0C"/>
    <w:rsid w:val="00B41C19"/>
    <w:rsid w:val="00B41C93"/>
    <w:rsid w:val="00B41EFB"/>
    <w:rsid w:val="00B42021"/>
    <w:rsid w:val="00B42B4E"/>
    <w:rsid w:val="00B47BE4"/>
    <w:rsid w:val="00B531EA"/>
    <w:rsid w:val="00B6224F"/>
    <w:rsid w:val="00B64D62"/>
    <w:rsid w:val="00B64F36"/>
    <w:rsid w:val="00B70B6F"/>
    <w:rsid w:val="00B7171C"/>
    <w:rsid w:val="00B743B5"/>
    <w:rsid w:val="00B84DB2"/>
    <w:rsid w:val="00B85AD1"/>
    <w:rsid w:val="00B93BB9"/>
    <w:rsid w:val="00B9509C"/>
    <w:rsid w:val="00B9658C"/>
    <w:rsid w:val="00B96BA7"/>
    <w:rsid w:val="00BA0B9B"/>
    <w:rsid w:val="00BA3394"/>
    <w:rsid w:val="00BA4F9D"/>
    <w:rsid w:val="00BA7CE2"/>
    <w:rsid w:val="00BB0030"/>
    <w:rsid w:val="00BB2DBE"/>
    <w:rsid w:val="00BB5304"/>
    <w:rsid w:val="00BB5375"/>
    <w:rsid w:val="00BB58CC"/>
    <w:rsid w:val="00BB75A9"/>
    <w:rsid w:val="00BC32CB"/>
    <w:rsid w:val="00BC4A5C"/>
    <w:rsid w:val="00BC4C34"/>
    <w:rsid w:val="00BD01C2"/>
    <w:rsid w:val="00BD3123"/>
    <w:rsid w:val="00BD53B7"/>
    <w:rsid w:val="00BD6B89"/>
    <w:rsid w:val="00BE0065"/>
    <w:rsid w:val="00BE1B48"/>
    <w:rsid w:val="00BF2D2A"/>
    <w:rsid w:val="00BF37A0"/>
    <w:rsid w:val="00BF7C45"/>
    <w:rsid w:val="00BF7E6C"/>
    <w:rsid w:val="00C00F4A"/>
    <w:rsid w:val="00C04478"/>
    <w:rsid w:val="00C073C5"/>
    <w:rsid w:val="00C07C34"/>
    <w:rsid w:val="00C15CA4"/>
    <w:rsid w:val="00C15F70"/>
    <w:rsid w:val="00C21E6D"/>
    <w:rsid w:val="00C22FD4"/>
    <w:rsid w:val="00C2443D"/>
    <w:rsid w:val="00C257A7"/>
    <w:rsid w:val="00C33DBB"/>
    <w:rsid w:val="00C35BDE"/>
    <w:rsid w:val="00C35DFC"/>
    <w:rsid w:val="00C369DC"/>
    <w:rsid w:val="00C40F68"/>
    <w:rsid w:val="00C42FE8"/>
    <w:rsid w:val="00C442B5"/>
    <w:rsid w:val="00C466B6"/>
    <w:rsid w:val="00C51128"/>
    <w:rsid w:val="00C5148A"/>
    <w:rsid w:val="00C73B40"/>
    <w:rsid w:val="00C73C31"/>
    <w:rsid w:val="00C74A74"/>
    <w:rsid w:val="00C75421"/>
    <w:rsid w:val="00C75FB9"/>
    <w:rsid w:val="00C763BC"/>
    <w:rsid w:val="00C76B8C"/>
    <w:rsid w:val="00C80321"/>
    <w:rsid w:val="00C84035"/>
    <w:rsid w:val="00C920EB"/>
    <w:rsid w:val="00C944EC"/>
    <w:rsid w:val="00C94798"/>
    <w:rsid w:val="00C9705A"/>
    <w:rsid w:val="00CA37B3"/>
    <w:rsid w:val="00CA460D"/>
    <w:rsid w:val="00CA53DD"/>
    <w:rsid w:val="00CB1610"/>
    <w:rsid w:val="00CB518A"/>
    <w:rsid w:val="00CB5528"/>
    <w:rsid w:val="00CB795F"/>
    <w:rsid w:val="00CC29A4"/>
    <w:rsid w:val="00CD2F8A"/>
    <w:rsid w:val="00CD3083"/>
    <w:rsid w:val="00CD48D3"/>
    <w:rsid w:val="00CD765E"/>
    <w:rsid w:val="00CD7AC3"/>
    <w:rsid w:val="00CE07B2"/>
    <w:rsid w:val="00CE27C7"/>
    <w:rsid w:val="00CE7694"/>
    <w:rsid w:val="00CE788D"/>
    <w:rsid w:val="00CF0276"/>
    <w:rsid w:val="00CF123B"/>
    <w:rsid w:val="00D0185B"/>
    <w:rsid w:val="00D02025"/>
    <w:rsid w:val="00D025D3"/>
    <w:rsid w:val="00D02E13"/>
    <w:rsid w:val="00D0342E"/>
    <w:rsid w:val="00D102CA"/>
    <w:rsid w:val="00D1180C"/>
    <w:rsid w:val="00D13F49"/>
    <w:rsid w:val="00D14F27"/>
    <w:rsid w:val="00D15898"/>
    <w:rsid w:val="00D164E6"/>
    <w:rsid w:val="00D178AA"/>
    <w:rsid w:val="00D17AD9"/>
    <w:rsid w:val="00D20058"/>
    <w:rsid w:val="00D208C3"/>
    <w:rsid w:val="00D20A49"/>
    <w:rsid w:val="00D213CE"/>
    <w:rsid w:val="00D222B2"/>
    <w:rsid w:val="00D224E3"/>
    <w:rsid w:val="00D242D2"/>
    <w:rsid w:val="00D2486F"/>
    <w:rsid w:val="00D26A6B"/>
    <w:rsid w:val="00D277AC"/>
    <w:rsid w:val="00D4190D"/>
    <w:rsid w:val="00D504C3"/>
    <w:rsid w:val="00D52034"/>
    <w:rsid w:val="00D66712"/>
    <w:rsid w:val="00D6769B"/>
    <w:rsid w:val="00D67CFB"/>
    <w:rsid w:val="00D7159C"/>
    <w:rsid w:val="00D74406"/>
    <w:rsid w:val="00D745CE"/>
    <w:rsid w:val="00D76CDD"/>
    <w:rsid w:val="00D823C0"/>
    <w:rsid w:val="00D838A0"/>
    <w:rsid w:val="00D83D58"/>
    <w:rsid w:val="00D86707"/>
    <w:rsid w:val="00D87A5A"/>
    <w:rsid w:val="00D90388"/>
    <w:rsid w:val="00D92B27"/>
    <w:rsid w:val="00DA044E"/>
    <w:rsid w:val="00DA088C"/>
    <w:rsid w:val="00DA37FA"/>
    <w:rsid w:val="00DB03FC"/>
    <w:rsid w:val="00DB2546"/>
    <w:rsid w:val="00DB2BAF"/>
    <w:rsid w:val="00DB2CBA"/>
    <w:rsid w:val="00DB300C"/>
    <w:rsid w:val="00DB4E6D"/>
    <w:rsid w:val="00DB70B7"/>
    <w:rsid w:val="00DC05BE"/>
    <w:rsid w:val="00DC3BE6"/>
    <w:rsid w:val="00DC68D5"/>
    <w:rsid w:val="00DD2208"/>
    <w:rsid w:val="00DD56A6"/>
    <w:rsid w:val="00DE1C9A"/>
    <w:rsid w:val="00DE2858"/>
    <w:rsid w:val="00DF0FF2"/>
    <w:rsid w:val="00DF176B"/>
    <w:rsid w:val="00DF451B"/>
    <w:rsid w:val="00DF5DF3"/>
    <w:rsid w:val="00E033FB"/>
    <w:rsid w:val="00E06AB2"/>
    <w:rsid w:val="00E16B04"/>
    <w:rsid w:val="00E20333"/>
    <w:rsid w:val="00E22057"/>
    <w:rsid w:val="00E35EC1"/>
    <w:rsid w:val="00E539AF"/>
    <w:rsid w:val="00E53FEC"/>
    <w:rsid w:val="00E55BF2"/>
    <w:rsid w:val="00E620DA"/>
    <w:rsid w:val="00E629C7"/>
    <w:rsid w:val="00E66717"/>
    <w:rsid w:val="00E71A21"/>
    <w:rsid w:val="00E75875"/>
    <w:rsid w:val="00E8013F"/>
    <w:rsid w:val="00E80BE0"/>
    <w:rsid w:val="00E8128B"/>
    <w:rsid w:val="00E82172"/>
    <w:rsid w:val="00E823C1"/>
    <w:rsid w:val="00E82CA2"/>
    <w:rsid w:val="00E85AD0"/>
    <w:rsid w:val="00E86384"/>
    <w:rsid w:val="00E866F2"/>
    <w:rsid w:val="00E915B1"/>
    <w:rsid w:val="00E95866"/>
    <w:rsid w:val="00E966D7"/>
    <w:rsid w:val="00EA0694"/>
    <w:rsid w:val="00EA0848"/>
    <w:rsid w:val="00EA0FA5"/>
    <w:rsid w:val="00EA3672"/>
    <w:rsid w:val="00EA4738"/>
    <w:rsid w:val="00EA5549"/>
    <w:rsid w:val="00EB3284"/>
    <w:rsid w:val="00EB641D"/>
    <w:rsid w:val="00EB6487"/>
    <w:rsid w:val="00EB6E60"/>
    <w:rsid w:val="00EB7249"/>
    <w:rsid w:val="00EC5310"/>
    <w:rsid w:val="00EC5AA3"/>
    <w:rsid w:val="00EC5FBA"/>
    <w:rsid w:val="00ED0D94"/>
    <w:rsid w:val="00ED0FF6"/>
    <w:rsid w:val="00ED7D3A"/>
    <w:rsid w:val="00EE0241"/>
    <w:rsid w:val="00EE4194"/>
    <w:rsid w:val="00EE4FA1"/>
    <w:rsid w:val="00EE5C05"/>
    <w:rsid w:val="00EE5EA9"/>
    <w:rsid w:val="00F01ECD"/>
    <w:rsid w:val="00F0380F"/>
    <w:rsid w:val="00F052D5"/>
    <w:rsid w:val="00F073BD"/>
    <w:rsid w:val="00F11EC1"/>
    <w:rsid w:val="00F13203"/>
    <w:rsid w:val="00F14E4D"/>
    <w:rsid w:val="00F151D9"/>
    <w:rsid w:val="00F1665A"/>
    <w:rsid w:val="00F172AE"/>
    <w:rsid w:val="00F2204B"/>
    <w:rsid w:val="00F30949"/>
    <w:rsid w:val="00F3276C"/>
    <w:rsid w:val="00F34143"/>
    <w:rsid w:val="00F34625"/>
    <w:rsid w:val="00F4283D"/>
    <w:rsid w:val="00F45363"/>
    <w:rsid w:val="00F460DF"/>
    <w:rsid w:val="00F50740"/>
    <w:rsid w:val="00F52E80"/>
    <w:rsid w:val="00F53E19"/>
    <w:rsid w:val="00F55B32"/>
    <w:rsid w:val="00F74E47"/>
    <w:rsid w:val="00F77EF9"/>
    <w:rsid w:val="00F85B08"/>
    <w:rsid w:val="00F91FF8"/>
    <w:rsid w:val="00F95637"/>
    <w:rsid w:val="00F9563B"/>
    <w:rsid w:val="00FA3E61"/>
    <w:rsid w:val="00FA404D"/>
    <w:rsid w:val="00FA51D3"/>
    <w:rsid w:val="00FA7BEA"/>
    <w:rsid w:val="00FB0D12"/>
    <w:rsid w:val="00FB4830"/>
    <w:rsid w:val="00FB71AD"/>
    <w:rsid w:val="00FC20F7"/>
    <w:rsid w:val="00FC2F77"/>
    <w:rsid w:val="00FC31D6"/>
    <w:rsid w:val="00FC3B60"/>
    <w:rsid w:val="00FC78AE"/>
    <w:rsid w:val="00FC7E6E"/>
    <w:rsid w:val="00FD4DDF"/>
    <w:rsid w:val="00FD7D91"/>
    <w:rsid w:val="00FE0644"/>
    <w:rsid w:val="00FE63FA"/>
    <w:rsid w:val="00FE6C66"/>
    <w:rsid w:val="00FF1583"/>
    <w:rsid w:val="00FF2F46"/>
    <w:rsid w:val="00FF369C"/>
    <w:rsid w:val="00FF3E26"/>
    <w:rsid w:val="00FF4DFB"/>
    <w:rsid w:val="00FF50CB"/>
    <w:rsid w:val="00FF5884"/>
    <w:rsid w:val="00FF60C7"/>
    <w:rsid w:val="00FF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611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  <w:rPr>
      <w:lang w:val="x-none" w:eastAsia="x-none"/>
    </w:r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tlid-translation">
    <w:name w:val="tlid-translation"/>
    <w:basedOn w:val="Absatz-Standardschriftart"/>
    <w:rsid w:val="00030F90"/>
  </w:style>
  <w:style w:type="character" w:customStyle="1" w:styleId="ilfuvd">
    <w:name w:val="ilfuvd"/>
    <w:basedOn w:val="Absatz-Standardschriftart"/>
    <w:rsid w:val="00F53E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ingspann.d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info@guc.bi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ringspann.de/de/service/videos" TargetMode="External"/><Relationship Id="rId11" Type="http://schemas.openxmlformats.org/officeDocument/2006/relationships/hyperlink" Target="http://www.ringspann.d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e.linkedin.com/company/graf-creative-pr-pr-box-d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xing.com/pages/graf-creative-pr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5BF1C-746B-4E21-95C4-155C5545D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1340</Words>
  <Characters>8444</Characters>
  <Application>Microsoft Office Word</Application>
  <DocSecurity>0</DocSecurity>
  <Lines>70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9765</CharactersWithSpaces>
  <SharedDoc>false</SharedDoc>
  <HLinks>
    <vt:vector size="18" baseType="variant">
      <vt:variant>
        <vt:i4>11</vt:i4>
      </vt:variant>
      <vt:variant>
        <vt:i4>6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3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99</cp:revision>
  <cp:lastPrinted>2025-12-09T10:57:00Z</cp:lastPrinted>
  <dcterms:created xsi:type="dcterms:W3CDTF">2022-02-22T08:44:00Z</dcterms:created>
  <dcterms:modified xsi:type="dcterms:W3CDTF">2025-12-09T10:57:00Z</dcterms:modified>
</cp:coreProperties>
</file>