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EF8617" w14:textId="1C462735" w:rsidR="00EE5EA9" w:rsidRPr="000438A5" w:rsidRDefault="00EE5EA9" w:rsidP="000438A5">
      <w:pPr>
        <w:pBdr>
          <w:bottom w:val="single" w:sz="4" w:space="1" w:color="auto"/>
        </w:pBdr>
        <w:ind w:left="0"/>
        <w:rPr>
          <w:rFonts w:ascii="Calibri" w:hAnsi="Calibri" w:cs="Calibri"/>
          <w:spacing w:val="0"/>
          <w:sz w:val="24"/>
          <w:szCs w:val="24"/>
        </w:rPr>
      </w:pPr>
      <w:r w:rsidRPr="004654B3">
        <w:rPr>
          <w:rFonts w:ascii="Calibri" w:hAnsi="Calibri" w:cs="Calibri"/>
          <w:spacing w:val="0"/>
          <w:sz w:val="24"/>
          <w:szCs w:val="24"/>
        </w:rPr>
        <w:t>PRESSE-INFORMATION</w:t>
      </w:r>
    </w:p>
    <w:p w14:paraId="6EF80103" w14:textId="77777777" w:rsidR="00EE5EA9" w:rsidRPr="004654B3" w:rsidRDefault="00EE5EA9">
      <w:pPr>
        <w:ind w:left="0"/>
        <w:rPr>
          <w:rFonts w:ascii="Calibri" w:hAnsi="Calibri" w:cs="Calibri"/>
          <w:spacing w:val="0"/>
          <w:sz w:val="16"/>
          <w:szCs w:val="16"/>
        </w:rPr>
      </w:pPr>
    </w:p>
    <w:p w14:paraId="3B4BB611" w14:textId="2CCCFCDE" w:rsidR="00EE5EA9" w:rsidRPr="004654B3" w:rsidRDefault="00FF3E26">
      <w:pPr>
        <w:ind w:left="0"/>
        <w:rPr>
          <w:rFonts w:ascii="Calibri" w:hAnsi="Calibri" w:cs="Calibri"/>
          <w:i/>
          <w:spacing w:val="0"/>
        </w:rPr>
      </w:pPr>
      <w:r w:rsidRPr="004654B3">
        <w:rPr>
          <w:rFonts w:ascii="Calibri" w:hAnsi="Calibri" w:cs="Calibri"/>
          <w:i/>
          <w:spacing w:val="0"/>
        </w:rPr>
        <w:t xml:space="preserve">Antriebstechnik/ </w:t>
      </w:r>
      <w:r w:rsidR="00B030D1" w:rsidRPr="004654B3">
        <w:rPr>
          <w:rFonts w:ascii="Calibri" w:hAnsi="Calibri" w:cs="Calibri"/>
          <w:i/>
          <w:spacing w:val="0"/>
        </w:rPr>
        <w:t>Konstruktion</w:t>
      </w:r>
      <w:r w:rsidRPr="004654B3">
        <w:rPr>
          <w:rFonts w:ascii="Calibri" w:hAnsi="Calibri" w:cs="Calibri"/>
          <w:i/>
          <w:spacing w:val="0"/>
        </w:rPr>
        <w:t>/</w:t>
      </w:r>
      <w:r w:rsidR="00AA3933" w:rsidRPr="004654B3">
        <w:rPr>
          <w:rFonts w:ascii="Calibri" w:hAnsi="Calibri" w:cs="Calibri"/>
          <w:i/>
          <w:spacing w:val="0"/>
        </w:rPr>
        <w:t xml:space="preserve"> </w:t>
      </w:r>
      <w:r w:rsidR="00B14D09" w:rsidRPr="004654B3">
        <w:rPr>
          <w:rFonts w:ascii="Calibri" w:hAnsi="Calibri" w:cs="Calibri"/>
          <w:i/>
          <w:spacing w:val="0"/>
        </w:rPr>
        <w:t xml:space="preserve">Maschinenelemente/ </w:t>
      </w:r>
      <w:r w:rsidR="00500835" w:rsidRPr="004654B3">
        <w:rPr>
          <w:rFonts w:ascii="Calibri" w:hAnsi="Calibri" w:cs="Calibri"/>
          <w:i/>
          <w:spacing w:val="0"/>
        </w:rPr>
        <w:t xml:space="preserve">Verbindungstechnik/ </w:t>
      </w:r>
      <w:r w:rsidR="00697A12" w:rsidRPr="004654B3">
        <w:rPr>
          <w:rFonts w:ascii="Calibri" w:hAnsi="Calibri" w:cs="Calibri"/>
          <w:i/>
          <w:spacing w:val="0"/>
        </w:rPr>
        <w:t xml:space="preserve">Maschinen- und </w:t>
      </w:r>
      <w:r w:rsidR="00500835" w:rsidRPr="004654B3">
        <w:rPr>
          <w:rFonts w:ascii="Calibri" w:hAnsi="Calibri" w:cs="Calibri"/>
          <w:i/>
          <w:spacing w:val="0"/>
        </w:rPr>
        <w:t>Anlagenbau</w:t>
      </w:r>
    </w:p>
    <w:p w14:paraId="62948C41" w14:textId="77777777" w:rsidR="00AF0619" w:rsidRPr="00324D7A" w:rsidRDefault="00AF0619">
      <w:pPr>
        <w:ind w:left="0"/>
        <w:rPr>
          <w:rFonts w:ascii="Calibri" w:hAnsi="Calibri" w:cs="Calibri"/>
          <w:spacing w:val="0"/>
          <w:sz w:val="16"/>
          <w:szCs w:val="16"/>
        </w:rPr>
      </w:pPr>
    </w:p>
    <w:p w14:paraId="77D590E5" w14:textId="406159B0" w:rsidR="00EE5EA9" w:rsidRPr="004654B3" w:rsidRDefault="006A6916" w:rsidP="00A902D3">
      <w:pPr>
        <w:pStyle w:val="berschrift3"/>
        <w:spacing w:after="120" w:line="240" w:lineRule="auto"/>
        <w:rPr>
          <w:rFonts w:ascii="Calibri" w:hAnsi="Calibri" w:cs="Calibri"/>
          <w:spacing w:val="-2"/>
          <w:szCs w:val="40"/>
        </w:rPr>
      </w:pPr>
      <w:r>
        <w:rPr>
          <w:rFonts w:ascii="Calibri" w:hAnsi="Calibri" w:cs="Calibri"/>
          <w:spacing w:val="-2"/>
          <w:szCs w:val="40"/>
        </w:rPr>
        <w:t>Premiumlösung für den 360°-</w:t>
      </w:r>
      <w:r w:rsidR="001C060A" w:rsidRPr="004654B3">
        <w:rPr>
          <w:rFonts w:ascii="Calibri" w:hAnsi="Calibri" w:cs="Calibri"/>
          <w:spacing w:val="-2"/>
          <w:szCs w:val="40"/>
        </w:rPr>
        <w:t>Versatzausgleich</w:t>
      </w:r>
    </w:p>
    <w:p w14:paraId="5724A7FC" w14:textId="138CBB8B" w:rsidR="00784D35" w:rsidRPr="006A6916" w:rsidRDefault="006A6916" w:rsidP="00F4274F">
      <w:pPr>
        <w:pStyle w:val="berschrift2"/>
        <w:spacing w:after="240" w:line="240" w:lineRule="auto"/>
        <w:rPr>
          <w:rFonts w:ascii="Calibri" w:hAnsi="Calibri" w:cs="Calibri"/>
          <w:spacing w:val="-2"/>
          <w:sz w:val="24"/>
          <w:szCs w:val="24"/>
        </w:rPr>
      </w:pPr>
      <w:r w:rsidRPr="006A6916">
        <w:rPr>
          <w:rFonts w:ascii="Calibri" w:hAnsi="Calibri" w:cs="Calibri"/>
          <w:spacing w:val="-2"/>
          <w:sz w:val="24"/>
          <w:szCs w:val="24"/>
        </w:rPr>
        <w:t xml:space="preserve">One-Stop-Shop von </w:t>
      </w:r>
      <w:r w:rsidR="00123895" w:rsidRPr="006A6916">
        <w:rPr>
          <w:rFonts w:ascii="Calibri" w:hAnsi="Calibri" w:cs="Calibri"/>
          <w:spacing w:val="-2"/>
          <w:sz w:val="24"/>
          <w:szCs w:val="24"/>
        </w:rPr>
        <w:t>RINGSPANN</w:t>
      </w:r>
      <w:r w:rsidR="00784D35" w:rsidRPr="006A6916">
        <w:rPr>
          <w:rFonts w:ascii="Calibri" w:hAnsi="Calibri" w:cs="Calibri"/>
          <w:spacing w:val="-2"/>
          <w:sz w:val="24"/>
          <w:szCs w:val="24"/>
        </w:rPr>
        <w:t xml:space="preserve"> </w:t>
      </w:r>
      <w:r w:rsidRPr="006A6916">
        <w:rPr>
          <w:rFonts w:ascii="Calibri" w:hAnsi="Calibri" w:cs="Calibri"/>
          <w:spacing w:val="-2"/>
          <w:sz w:val="24"/>
          <w:szCs w:val="24"/>
        </w:rPr>
        <w:t xml:space="preserve">bietet nun </w:t>
      </w:r>
      <w:r w:rsidR="00AA5260" w:rsidRPr="006A6916">
        <w:rPr>
          <w:rFonts w:ascii="Calibri" w:hAnsi="Calibri" w:cs="Calibri"/>
          <w:spacing w:val="-2"/>
          <w:sz w:val="24"/>
          <w:szCs w:val="24"/>
        </w:rPr>
        <w:t xml:space="preserve">Wendelkupplungen </w:t>
      </w:r>
      <w:r w:rsidRPr="006A6916">
        <w:rPr>
          <w:rFonts w:ascii="Calibri" w:hAnsi="Calibri" w:cs="Calibri"/>
          <w:spacing w:val="-2"/>
          <w:sz w:val="24"/>
          <w:szCs w:val="24"/>
        </w:rPr>
        <w:t xml:space="preserve">in sieben </w:t>
      </w:r>
      <w:r w:rsidR="00514638">
        <w:rPr>
          <w:rFonts w:ascii="Calibri" w:hAnsi="Calibri" w:cs="Calibri"/>
          <w:spacing w:val="-2"/>
          <w:sz w:val="24"/>
          <w:szCs w:val="24"/>
        </w:rPr>
        <w:t>Varianten</w:t>
      </w:r>
      <w:r w:rsidRPr="006A6916">
        <w:rPr>
          <w:rFonts w:ascii="Calibri" w:hAnsi="Calibri" w:cs="Calibri"/>
          <w:spacing w:val="-2"/>
          <w:sz w:val="24"/>
          <w:szCs w:val="24"/>
        </w:rPr>
        <w:t xml:space="preserve"> </w:t>
      </w:r>
    </w:p>
    <w:p w14:paraId="186F658F" w14:textId="381CF9F1" w:rsidR="00DA701B" w:rsidRPr="00514638" w:rsidRDefault="006A6916" w:rsidP="0096736A">
      <w:pPr>
        <w:spacing w:after="120" w:line="360" w:lineRule="auto"/>
        <w:ind w:left="0"/>
        <w:jc w:val="both"/>
        <w:rPr>
          <w:rFonts w:ascii="Calibri" w:hAnsi="Calibri" w:cs="Calibri"/>
          <w:b/>
          <w:spacing w:val="-2"/>
          <w:sz w:val="21"/>
          <w:szCs w:val="21"/>
        </w:rPr>
      </w:pPr>
      <w:r w:rsidRPr="00514638">
        <w:rPr>
          <w:rFonts w:ascii="Calibri" w:hAnsi="Calibri" w:cs="Calibri"/>
          <w:b/>
          <w:spacing w:val="-2"/>
          <w:sz w:val="21"/>
          <w:szCs w:val="21"/>
        </w:rPr>
        <w:t xml:space="preserve">Unmittelbar nach der Markteinführung </w:t>
      </w:r>
      <w:r w:rsidR="00F701E7" w:rsidRPr="00514638">
        <w:rPr>
          <w:rFonts w:ascii="Calibri" w:hAnsi="Calibri" w:cs="Calibri"/>
          <w:b/>
          <w:spacing w:val="-2"/>
          <w:sz w:val="21"/>
          <w:szCs w:val="21"/>
        </w:rPr>
        <w:t xml:space="preserve">hat </w:t>
      </w:r>
      <w:r w:rsidR="00AA5260" w:rsidRPr="00514638">
        <w:rPr>
          <w:rFonts w:ascii="Calibri" w:hAnsi="Calibri" w:cs="Calibri"/>
          <w:b/>
          <w:spacing w:val="-2"/>
          <w:sz w:val="21"/>
          <w:szCs w:val="21"/>
        </w:rPr>
        <w:t xml:space="preserve">RINGSPANN </w:t>
      </w:r>
      <w:r w:rsidR="00F701E7" w:rsidRPr="00514638">
        <w:rPr>
          <w:rFonts w:ascii="Calibri" w:hAnsi="Calibri" w:cs="Calibri"/>
          <w:b/>
          <w:spacing w:val="-2"/>
          <w:sz w:val="21"/>
          <w:szCs w:val="21"/>
        </w:rPr>
        <w:t>nun seine Auswahl von Wendelkupplungen auf sieben</w:t>
      </w:r>
      <w:r w:rsidR="00B134E3" w:rsidRPr="00514638">
        <w:rPr>
          <w:rFonts w:ascii="Calibri" w:hAnsi="Calibri" w:cs="Calibri"/>
          <w:b/>
          <w:spacing w:val="-2"/>
          <w:sz w:val="21"/>
          <w:szCs w:val="21"/>
        </w:rPr>
        <w:t xml:space="preserve"> Ausführungen</w:t>
      </w:r>
      <w:r w:rsidR="00F701E7" w:rsidRPr="00514638">
        <w:rPr>
          <w:rFonts w:ascii="Calibri" w:hAnsi="Calibri" w:cs="Calibri"/>
          <w:b/>
          <w:spacing w:val="-2"/>
          <w:sz w:val="21"/>
          <w:szCs w:val="21"/>
        </w:rPr>
        <w:t xml:space="preserve"> aus Stahl und Aluminium erweitert. </w:t>
      </w:r>
      <w:r w:rsidR="00E346AD">
        <w:rPr>
          <w:rFonts w:ascii="Calibri" w:hAnsi="Calibri" w:cs="Calibri"/>
          <w:b/>
          <w:spacing w:val="-2"/>
          <w:sz w:val="21"/>
          <w:szCs w:val="21"/>
        </w:rPr>
        <w:t xml:space="preserve">Sie </w:t>
      </w:r>
      <w:r w:rsidR="00E346AD" w:rsidRPr="00E346AD">
        <w:rPr>
          <w:rFonts w:ascii="Calibri" w:hAnsi="Calibri" w:cs="Calibri"/>
          <w:b/>
          <w:spacing w:val="-2"/>
          <w:sz w:val="21"/>
          <w:szCs w:val="21"/>
        </w:rPr>
        <w:t>stehen ab sofort im One-Stop-Shop des Unternehmens auf Abruf bereit.</w:t>
      </w:r>
      <w:r w:rsidR="00E346AD">
        <w:rPr>
          <w:rFonts w:ascii="Calibri" w:hAnsi="Calibri" w:cs="Calibri"/>
          <w:b/>
          <w:spacing w:val="-2"/>
          <w:sz w:val="21"/>
          <w:szCs w:val="21"/>
        </w:rPr>
        <w:t xml:space="preserve"> </w:t>
      </w:r>
      <w:r w:rsidR="00F701E7" w:rsidRPr="00514638">
        <w:rPr>
          <w:rFonts w:ascii="Calibri" w:hAnsi="Calibri" w:cs="Calibri"/>
          <w:b/>
          <w:spacing w:val="-2"/>
          <w:sz w:val="21"/>
          <w:szCs w:val="21"/>
        </w:rPr>
        <w:t>Den Konstrukteuren der Antriebstechnik bietet sich damit eine hochflexible Premiumlösung für die spielfreie und winkelsynchrone Verbindung von A</w:t>
      </w:r>
      <w:r w:rsidR="0055517D">
        <w:rPr>
          <w:rFonts w:ascii="Calibri" w:hAnsi="Calibri" w:cs="Calibri"/>
          <w:b/>
          <w:spacing w:val="-2"/>
          <w:sz w:val="21"/>
          <w:szCs w:val="21"/>
        </w:rPr>
        <w:t>n</w:t>
      </w:r>
      <w:r w:rsidR="00F701E7" w:rsidRPr="00514638">
        <w:rPr>
          <w:rFonts w:ascii="Calibri" w:hAnsi="Calibri" w:cs="Calibri"/>
          <w:b/>
          <w:spacing w:val="-2"/>
          <w:sz w:val="21"/>
          <w:szCs w:val="21"/>
        </w:rPr>
        <w:t>- und A</w:t>
      </w:r>
      <w:r w:rsidR="0055517D">
        <w:rPr>
          <w:rFonts w:ascii="Calibri" w:hAnsi="Calibri" w:cs="Calibri"/>
          <w:b/>
          <w:spacing w:val="-2"/>
          <w:sz w:val="21"/>
          <w:szCs w:val="21"/>
        </w:rPr>
        <w:t>b</w:t>
      </w:r>
      <w:r w:rsidR="00F701E7" w:rsidRPr="00514638">
        <w:rPr>
          <w:rFonts w:ascii="Calibri" w:hAnsi="Calibri" w:cs="Calibri"/>
          <w:b/>
          <w:spacing w:val="-2"/>
          <w:sz w:val="21"/>
          <w:szCs w:val="21"/>
        </w:rPr>
        <w:t xml:space="preserve">triebswellen. Der besondere Vorteil von Wendelkupplungen besteht darin, dass sie gleichzeitig </w:t>
      </w:r>
      <w:r w:rsidR="00D77870" w:rsidRPr="00514638">
        <w:rPr>
          <w:rFonts w:ascii="Calibri" w:hAnsi="Calibri" w:cs="Calibri"/>
          <w:b/>
          <w:spacing w:val="-2"/>
          <w:sz w:val="21"/>
          <w:szCs w:val="21"/>
        </w:rPr>
        <w:t xml:space="preserve">sowohl </w:t>
      </w:r>
      <w:r w:rsidR="001C060A" w:rsidRPr="00514638">
        <w:rPr>
          <w:rFonts w:ascii="Calibri" w:hAnsi="Calibri" w:cs="Calibri"/>
          <w:b/>
          <w:spacing w:val="-2"/>
          <w:sz w:val="21"/>
          <w:szCs w:val="21"/>
        </w:rPr>
        <w:t xml:space="preserve">den </w:t>
      </w:r>
      <w:bookmarkStart w:id="0" w:name="_Hlk140752663"/>
      <w:r w:rsidR="00E7044F" w:rsidRPr="00514638">
        <w:rPr>
          <w:rFonts w:ascii="Calibri" w:hAnsi="Calibri" w:cs="Calibri"/>
          <w:b/>
          <w:spacing w:val="-2"/>
          <w:sz w:val="21"/>
          <w:szCs w:val="21"/>
        </w:rPr>
        <w:t>W</w:t>
      </w:r>
      <w:r w:rsidR="00DA701B" w:rsidRPr="00514638">
        <w:rPr>
          <w:rFonts w:ascii="Calibri" w:hAnsi="Calibri" w:cs="Calibri"/>
          <w:b/>
          <w:spacing w:val="-2"/>
          <w:sz w:val="21"/>
          <w:szCs w:val="21"/>
        </w:rPr>
        <w:t>inkel-</w:t>
      </w:r>
      <w:r w:rsidR="00D77870" w:rsidRPr="00514638">
        <w:rPr>
          <w:rFonts w:ascii="Calibri" w:hAnsi="Calibri" w:cs="Calibri"/>
          <w:b/>
          <w:spacing w:val="-2"/>
          <w:sz w:val="21"/>
          <w:szCs w:val="21"/>
        </w:rPr>
        <w:t xml:space="preserve"> und Schrägversatz als auch </w:t>
      </w:r>
      <w:r w:rsidR="00B134E3" w:rsidRPr="00514638">
        <w:rPr>
          <w:rFonts w:ascii="Calibri" w:hAnsi="Calibri" w:cs="Calibri"/>
          <w:b/>
          <w:spacing w:val="-2"/>
          <w:sz w:val="21"/>
          <w:szCs w:val="21"/>
        </w:rPr>
        <w:t xml:space="preserve">die </w:t>
      </w:r>
      <w:r w:rsidR="00DA701B" w:rsidRPr="00514638">
        <w:rPr>
          <w:rFonts w:ascii="Calibri" w:hAnsi="Calibri" w:cs="Calibri"/>
          <w:b/>
          <w:spacing w:val="-2"/>
          <w:sz w:val="21"/>
          <w:szCs w:val="21"/>
        </w:rPr>
        <w:t>Radial-</w:t>
      </w:r>
      <w:r w:rsidR="00D77870" w:rsidRPr="00514638">
        <w:rPr>
          <w:rFonts w:ascii="Calibri" w:hAnsi="Calibri" w:cs="Calibri"/>
          <w:b/>
          <w:spacing w:val="-2"/>
          <w:sz w:val="21"/>
          <w:szCs w:val="21"/>
        </w:rPr>
        <w:t xml:space="preserve"> und </w:t>
      </w:r>
      <w:r w:rsidR="00DA701B" w:rsidRPr="00514638">
        <w:rPr>
          <w:rFonts w:ascii="Calibri" w:hAnsi="Calibri" w:cs="Calibri"/>
          <w:b/>
          <w:spacing w:val="-2"/>
          <w:sz w:val="21"/>
          <w:szCs w:val="21"/>
        </w:rPr>
        <w:t>Axial</w:t>
      </w:r>
      <w:r w:rsidR="00D77870" w:rsidRPr="00514638">
        <w:rPr>
          <w:rFonts w:ascii="Calibri" w:hAnsi="Calibri" w:cs="Calibri"/>
          <w:b/>
          <w:spacing w:val="-2"/>
          <w:sz w:val="21"/>
          <w:szCs w:val="21"/>
        </w:rPr>
        <w:t>verlagerung</w:t>
      </w:r>
      <w:r w:rsidR="00E7044F" w:rsidRPr="00514638">
        <w:rPr>
          <w:rFonts w:ascii="Calibri" w:hAnsi="Calibri" w:cs="Calibri"/>
          <w:b/>
          <w:spacing w:val="-2"/>
          <w:sz w:val="21"/>
          <w:szCs w:val="21"/>
        </w:rPr>
        <w:t xml:space="preserve"> </w:t>
      </w:r>
      <w:bookmarkEnd w:id="0"/>
      <w:r w:rsidR="001C060A" w:rsidRPr="00514638">
        <w:rPr>
          <w:rFonts w:ascii="Calibri" w:hAnsi="Calibri" w:cs="Calibri"/>
          <w:b/>
          <w:spacing w:val="-2"/>
          <w:sz w:val="21"/>
          <w:szCs w:val="21"/>
        </w:rPr>
        <w:t xml:space="preserve">von </w:t>
      </w:r>
      <w:r w:rsidR="00E7044F" w:rsidRPr="00514638">
        <w:rPr>
          <w:rFonts w:ascii="Calibri" w:hAnsi="Calibri" w:cs="Calibri"/>
          <w:b/>
          <w:spacing w:val="-2"/>
          <w:sz w:val="21"/>
          <w:szCs w:val="21"/>
        </w:rPr>
        <w:t xml:space="preserve">Wellen </w:t>
      </w:r>
      <w:r w:rsidR="00F701E7" w:rsidRPr="00514638">
        <w:rPr>
          <w:rFonts w:ascii="Calibri" w:hAnsi="Calibri" w:cs="Calibri"/>
          <w:b/>
          <w:spacing w:val="-2"/>
          <w:sz w:val="21"/>
          <w:szCs w:val="21"/>
        </w:rPr>
        <w:t xml:space="preserve">in </w:t>
      </w:r>
      <w:r w:rsidR="0055517D">
        <w:rPr>
          <w:rFonts w:ascii="Calibri" w:hAnsi="Calibri" w:cs="Calibri"/>
          <w:b/>
          <w:spacing w:val="-2"/>
          <w:sz w:val="21"/>
          <w:szCs w:val="21"/>
        </w:rPr>
        <w:t>jede</w:t>
      </w:r>
      <w:r w:rsidR="00F701E7" w:rsidRPr="00514638">
        <w:rPr>
          <w:rFonts w:ascii="Calibri" w:hAnsi="Calibri" w:cs="Calibri"/>
          <w:b/>
          <w:spacing w:val="-2"/>
          <w:sz w:val="21"/>
          <w:szCs w:val="21"/>
        </w:rPr>
        <w:t xml:space="preserve"> Richtung </w:t>
      </w:r>
      <w:r w:rsidR="00DA701B" w:rsidRPr="00514638">
        <w:rPr>
          <w:rFonts w:ascii="Calibri" w:hAnsi="Calibri" w:cs="Calibri"/>
          <w:b/>
          <w:spacing w:val="-2"/>
          <w:sz w:val="21"/>
          <w:szCs w:val="21"/>
        </w:rPr>
        <w:t>ausgleichen</w:t>
      </w:r>
      <w:r w:rsidR="00E7044F" w:rsidRPr="00514638">
        <w:rPr>
          <w:rFonts w:ascii="Calibri" w:hAnsi="Calibri" w:cs="Calibri"/>
          <w:b/>
          <w:spacing w:val="-2"/>
          <w:sz w:val="21"/>
          <w:szCs w:val="21"/>
        </w:rPr>
        <w:t xml:space="preserve"> </w:t>
      </w:r>
      <w:r w:rsidR="00F701E7" w:rsidRPr="00514638">
        <w:rPr>
          <w:rFonts w:ascii="Calibri" w:hAnsi="Calibri" w:cs="Calibri"/>
          <w:b/>
          <w:spacing w:val="-2"/>
          <w:sz w:val="21"/>
          <w:szCs w:val="21"/>
        </w:rPr>
        <w:t xml:space="preserve">können. </w:t>
      </w:r>
    </w:p>
    <w:p w14:paraId="14BAC7F5" w14:textId="547E4D23" w:rsidR="00FB3B64" w:rsidRPr="00514638" w:rsidRDefault="00E7044F" w:rsidP="0096736A">
      <w:pPr>
        <w:spacing w:after="120" w:line="360" w:lineRule="auto"/>
        <w:ind w:left="0"/>
        <w:jc w:val="both"/>
        <w:rPr>
          <w:rFonts w:ascii="Calibri" w:hAnsi="Calibri" w:cs="Calibri"/>
          <w:spacing w:val="-2"/>
          <w:sz w:val="21"/>
          <w:szCs w:val="21"/>
        </w:rPr>
      </w:pPr>
      <w:r w:rsidRPr="00514638">
        <w:rPr>
          <w:rFonts w:ascii="Calibri" w:hAnsi="Calibri" w:cs="Calibri"/>
          <w:bCs/>
          <w:i/>
          <w:iCs/>
          <w:spacing w:val="-2"/>
          <w:sz w:val="21"/>
          <w:szCs w:val="21"/>
        </w:rPr>
        <w:t>Bad Homburg,</w:t>
      </w:r>
      <w:r w:rsidR="00CA4D56" w:rsidRPr="00514638">
        <w:rPr>
          <w:rFonts w:ascii="Calibri" w:hAnsi="Calibri" w:cs="Calibri"/>
          <w:bCs/>
          <w:i/>
          <w:iCs/>
          <w:spacing w:val="-2"/>
          <w:sz w:val="21"/>
          <w:szCs w:val="21"/>
        </w:rPr>
        <w:t xml:space="preserve"> </w:t>
      </w:r>
      <w:r w:rsidR="008127C2">
        <w:rPr>
          <w:rFonts w:ascii="Calibri" w:hAnsi="Calibri" w:cs="Calibri"/>
          <w:bCs/>
          <w:i/>
          <w:iCs/>
          <w:spacing w:val="-2"/>
          <w:sz w:val="21"/>
          <w:szCs w:val="21"/>
        </w:rPr>
        <w:t>Januar 2025</w:t>
      </w:r>
      <w:r w:rsidRPr="00514638">
        <w:rPr>
          <w:rFonts w:ascii="Calibri" w:hAnsi="Calibri" w:cs="Calibri"/>
          <w:bCs/>
          <w:i/>
          <w:iCs/>
          <w:spacing w:val="-2"/>
          <w:sz w:val="21"/>
          <w:szCs w:val="21"/>
        </w:rPr>
        <w:t xml:space="preserve">. </w:t>
      </w:r>
      <w:r w:rsidRPr="00514638">
        <w:rPr>
          <w:rFonts w:ascii="Calibri" w:hAnsi="Calibri" w:cs="Calibri"/>
          <w:bCs/>
          <w:spacing w:val="-2"/>
          <w:sz w:val="21"/>
          <w:szCs w:val="21"/>
        </w:rPr>
        <w:t>–</w:t>
      </w:r>
      <w:r w:rsidR="001C060A" w:rsidRPr="00514638">
        <w:rPr>
          <w:rFonts w:ascii="Calibri" w:hAnsi="Calibri" w:cs="Calibri"/>
          <w:bCs/>
          <w:spacing w:val="-2"/>
          <w:sz w:val="21"/>
          <w:szCs w:val="21"/>
        </w:rPr>
        <w:t xml:space="preserve"> </w:t>
      </w:r>
      <w:r w:rsidR="00EE108F" w:rsidRPr="00514638">
        <w:rPr>
          <w:rFonts w:ascii="Calibri" w:hAnsi="Calibri" w:cs="Calibri"/>
          <w:bCs/>
          <w:spacing w:val="-2"/>
          <w:sz w:val="21"/>
          <w:szCs w:val="21"/>
        </w:rPr>
        <w:t>Charakteristisch für das Design von Wendelkupplungen ist ein zylindrischer Grundkörper, in dem eine oder mehrere helixförmige Nute verlaufen. Deren Spiralform verleiht d</w:t>
      </w:r>
      <w:r w:rsidR="0055517D">
        <w:rPr>
          <w:rFonts w:ascii="Calibri" w:hAnsi="Calibri" w:cs="Calibri"/>
          <w:bCs/>
          <w:spacing w:val="-2"/>
          <w:sz w:val="21"/>
          <w:szCs w:val="21"/>
        </w:rPr>
        <w:t>iesem Verbindungselement</w:t>
      </w:r>
      <w:r w:rsidR="00EE108F" w:rsidRPr="00514638">
        <w:rPr>
          <w:rFonts w:ascii="Calibri" w:hAnsi="Calibri" w:cs="Calibri"/>
          <w:bCs/>
          <w:spacing w:val="-2"/>
          <w:sz w:val="21"/>
          <w:szCs w:val="21"/>
        </w:rPr>
        <w:t xml:space="preserve"> einen oder mehrere Bereiche mit einem präzise berechenbaren Elastizitätsgrad. Typisch für die </w:t>
      </w:r>
      <w:r w:rsidR="0031658C" w:rsidRPr="00514638">
        <w:rPr>
          <w:rFonts w:ascii="Calibri" w:hAnsi="Calibri" w:cs="Calibri"/>
          <w:bCs/>
          <w:spacing w:val="-2"/>
          <w:sz w:val="21"/>
          <w:szCs w:val="21"/>
        </w:rPr>
        <w:t xml:space="preserve">Wendelkupplungen </w:t>
      </w:r>
      <w:r w:rsidR="00EE108F" w:rsidRPr="00514638">
        <w:rPr>
          <w:rFonts w:ascii="Calibri" w:hAnsi="Calibri" w:cs="Calibri"/>
          <w:bCs/>
          <w:spacing w:val="-2"/>
          <w:sz w:val="21"/>
          <w:szCs w:val="21"/>
        </w:rPr>
        <w:t xml:space="preserve">von RINGSPANN ist </w:t>
      </w:r>
      <w:r w:rsidR="000914FE" w:rsidRPr="00514638">
        <w:rPr>
          <w:rFonts w:ascii="Calibri" w:hAnsi="Calibri" w:cs="Calibri"/>
          <w:bCs/>
          <w:spacing w:val="-2"/>
          <w:sz w:val="21"/>
          <w:szCs w:val="21"/>
        </w:rPr>
        <w:t>zudem</w:t>
      </w:r>
      <w:r w:rsidR="00EE108F" w:rsidRPr="00514638">
        <w:rPr>
          <w:rFonts w:ascii="Calibri" w:hAnsi="Calibri" w:cs="Calibri"/>
          <w:bCs/>
          <w:spacing w:val="-2"/>
          <w:sz w:val="21"/>
          <w:szCs w:val="21"/>
        </w:rPr>
        <w:t>, dass es sich um besonderes hochwertig verarbeitete Maschinenelemente handelt, die – abgesehen von ihren Stellschrauben –</w:t>
      </w:r>
      <w:r w:rsidR="000914FE" w:rsidRPr="00514638">
        <w:rPr>
          <w:rFonts w:ascii="Calibri" w:hAnsi="Calibri" w:cs="Calibri"/>
          <w:bCs/>
          <w:spacing w:val="-2"/>
          <w:sz w:val="21"/>
          <w:szCs w:val="21"/>
        </w:rPr>
        <w:t xml:space="preserve"> </w:t>
      </w:r>
      <w:r w:rsidR="00BB1827" w:rsidRPr="00514638">
        <w:rPr>
          <w:rFonts w:ascii="Calibri" w:hAnsi="Calibri" w:cs="Calibri"/>
          <w:spacing w:val="-2"/>
          <w:sz w:val="21"/>
          <w:szCs w:val="21"/>
        </w:rPr>
        <w:t xml:space="preserve">als One-Piece-Solution </w:t>
      </w:r>
      <w:r w:rsidR="000914FE" w:rsidRPr="00514638">
        <w:rPr>
          <w:rFonts w:ascii="Calibri" w:hAnsi="Calibri" w:cs="Calibri"/>
          <w:spacing w:val="-2"/>
          <w:sz w:val="21"/>
          <w:szCs w:val="21"/>
        </w:rPr>
        <w:t xml:space="preserve">realisiert werden. Das </w:t>
      </w:r>
      <w:r w:rsidR="00BB1827" w:rsidRPr="00514638">
        <w:rPr>
          <w:rFonts w:ascii="Calibri" w:hAnsi="Calibri" w:cs="Calibri"/>
          <w:spacing w:val="-2"/>
          <w:sz w:val="21"/>
          <w:szCs w:val="21"/>
        </w:rPr>
        <w:t xml:space="preserve">vereinfacht ihre Montage und </w:t>
      </w:r>
      <w:r w:rsidR="009460AD" w:rsidRPr="00514638">
        <w:rPr>
          <w:rFonts w:ascii="Calibri" w:hAnsi="Calibri" w:cs="Calibri"/>
          <w:spacing w:val="-2"/>
          <w:sz w:val="21"/>
          <w:szCs w:val="21"/>
        </w:rPr>
        <w:t>er</w:t>
      </w:r>
      <w:r w:rsidR="00BB1827" w:rsidRPr="00514638">
        <w:rPr>
          <w:rFonts w:ascii="Calibri" w:hAnsi="Calibri" w:cs="Calibri"/>
          <w:spacing w:val="-2"/>
          <w:sz w:val="21"/>
          <w:szCs w:val="21"/>
        </w:rPr>
        <w:t xml:space="preserve">laubt </w:t>
      </w:r>
      <w:r w:rsidR="009460AD" w:rsidRPr="00514638">
        <w:rPr>
          <w:rFonts w:ascii="Calibri" w:hAnsi="Calibri" w:cs="Calibri"/>
          <w:spacing w:val="-2"/>
          <w:sz w:val="21"/>
          <w:szCs w:val="21"/>
        </w:rPr>
        <w:t xml:space="preserve">die Integration </w:t>
      </w:r>
      <w:r w:rsidR="00D77870" w:rsidRPr="00514638">
        <w:rPr>
          <w:rFonts w:ascii="Calibri" w:hAnsi="Calibri" w:cs="Calibri"/>
          <w:spacing w:val="-2"/>
          <w:sz w:val="21"/>
          <w:szCs w:val="21"/>
        </w:rPr>
        <w:t>mehrere</w:t>
      </w:r>
      <w:r w:rsidR="009460AD" w:rsidRPr="00514638">
        <w:rPr>
          <w:rFonts w:ascii="Calibri" w:hAnsi="Calibri" w:cs="Calibri"/>
          <w:spacing w:val="-2"/>
          <w:sz w:val="21"/>
          <w:szCs w:val="21"/>
        </w:rPr>
        <w:t>r</w:t>
      </w:r>
      <w:r w:rsidR="00D77870" w:rsidRPr="00514638">
        <w:rPr>
          <w:rFonts w:ascii="Calibri" w:hAnsi="Calibri" w:cs="Calibri"/>
          <w:spacing w:val="-2"/>
          <w:sz w:val="21"/>
          <w:szCs w:val="21"/>
        </w:rPr>
        <w:t xml:space="preserve"> </w:t>
      </w:r>
      <w:r w:rsidR="0094125D" w:rsidRPr="00514638">
        <w:rPr>
          <w:rFonts w:ascii="Calibri" w:hAnsi="Calibri" w:cs="Calibri"/>
          <w:spacing w:val="-2"/>
          <w:sz w:val="21"/>
          <w:szCs w:val="21"/>
        </w:rPr>
        <w:t xml:space="preserve">Eigenschaften. </w:t>
      </w:r>
      <w:bookmarkStart w:id="1" w:name="_Hlk140840410"/>
      <w:r w:rsidR="0094125D" w:rsidRPr="00514638">
        <w:rPr>
          <w:rFonts w:ascii="Calibri" w:hAnsi="Calibri" w:cs="Calibri"/>
          <w:spacing w:val="-2"/>
          <w:sz w:val="21"/>
          <w:szCs w:val="21"/>
        </w:rPr>
        <w:t>„</w:t>
      </w:r>
      <w:r w:rsidR="00D00AFD" w:rsidRPr="00514638">
        <w:rPr>
          <w:rFonts w:ascii="Calibri" w:hAnsi="Calibri" w:cs="Calibri"/>
          <w:spacing w:val="-2"/>
          <w:sz w:val="21"/>
          <w:szCs w:val="21"/>
        </w:rPr>
        <w:t xml:space="preserve">Unsere </w:t>
      </w:r>
      <w:r w:rsidR="00D77870" w:rsidRPr="00514638">
        <w:rPr>
          <w:rFonts w:ascii="Calibri" w:hAnsi="Calibri" w:cs="Calibri"/>
          <w:spacing w:val="-2"/>
          <w:sz w:val="21"/>
          <w:szCs w:val="21"/>
        </w:rPr>
        <w:t>Wendelkupplungen</w:t>
      </w:r>
      <w:r w:rsidR="0094125D" w:rsidRPr="00514638">
        <w:rPr>
          <w:rFonts w:ascii="Calibri" w:hAnsi="Calibri" w:cs="Calibri"/>
          <w:spacing w:val="-2"/>
          <w:sz w:val="21"/>
          <w:szCs w:val="21"/>
        </w:rPr>
        <w:t xml:space="preserve"> haben k</w:t>
      </w:r>
      <w:r w:rsidR="00D77870" w:rsidRPr="00514638">
        <w:rPr>
          <w:rFonts w:ascii="Calibri" w:hAnsi="Calibri" w:cs="Calibri"/>
          <w:spacing w:val="-2"/>
          <w:sz w:val="21"/>
          <w:szCs w:val="21"/>
        </w:rPr>
        <w:t>eine zusätzlichen beweglichen Teile</w:t>
      </w:r>
      <w:r w:rsidR="00BB1827" w:rsidRPr="00514638">
        <w:rPr>
          <w:rFonts w:ascii="Calibri" w:hAnsi="Calibri" w:cs="Calibri"/>
          <w:spacing w:val="-2"/>
          <w:sz w:val="21"/>
          <w:szCs w:val="21"/>
        </w:rPr>
        <w:t xml:space="preserve">, </w:t>
      </w:r>
      <w:r w:rsidR="009460AD" w:rsidRPr="00514638">
        <w:rPr>
          <w:rFonts w:ascii="Calibri" w:hAnsi="Calibri" w:cs="Calibri"/>
          <w:spacing w:val="-2"/>
          <w:sz w:val="21"/>
          <w:szCs w:val="21"/>
        </w:rPr>
        <w:t xml:space="preserve">sind </w:t>
      </w:r>
      <w:r w:rsidR="00D77870" w:rsidRPr="00514638">
        <w:rPr>
          <w:rFonts w:ascii="Calibri" w:hAnsi="Calibri" w:cs="Calibri"/>
          <w:spacing w:val="-2"/>
          <w:sz w:val="21"/>
          <w:szCs w:val="21"/>
        </w:rPr>
        <w:t>verschleißfrei</w:t>
      </w:r>
      <w:r w:rsidR="0094125D" w:rsidRPr="00514638">
        <w:rPr>
          <w:rFonts w:ascii="Calibri" w:hAnsi="Calibri" w:cs="Calibri"/>
          <w:spacing w:val="-2"/>
          <w:sz w:val="21"/>
          <w:szCs w:val="21"/>
        </w:rPr>
        <w:t xml:space="preserve"> und </w:t>
      </w:r>
      <w:r w:rsidR="00BB1827" w:rsidRPr="00514638">
        <w:rPr>
          <w:rFonts w:ascii="Calibri" w:hAnsi="Calibri" w:cs="Calibri"/>
          <w:spacing w:val="-2"/>
          <w:sz w:val="21"/>
          <w:szCs w:val="21"/>
        </w:rPr>
        <w:t xml:space="preserve">punkten mit </w:t>
      </w:r>
      <w:r w:rsidR="00D77870" w:rsidRPr="00514638">
        <w:rPr>
          <w:rFonts w:ascii="Calibri" w:hAnsi="Calibri" w:cs="Calibri"/>
          <w:spacing w:val="-2"/>
          <w:sz w:val="21"/>
          <w:szCs w:val="21"/>
        </w:rPr>
        <w:t>eine</w:t>
      </w:r>
      <w:r w:rsidR="0094125D" w:rsidRPr="00514638">
        <w:rPr>
          <w:rFonts w:ascii="Calibri" w:hAnsi="Calibri" w:cs="Calibri"/>
          <w:spacing w:val="-2"/>
          <w:sz w:val="21"/>
          <w:szCs w:val="21"/>
        </w:rPr>
        <w:t>r</w:t>
      </w:r>
      <w:r w:rsidR="00D77870" w:rsidRPr="00514638">
        <w:rPr>
          <w:rFonts w:ascii="Calibri" w:hAnsi="Calibri" w:cs="Calibri"/>
          <w:spacing w:val="-2"/>
          <w:sz w:val="21"/>
          <w:szCs w:val="21"/>
        </w:rPr>
        <w:t xml:space="preserve"> hohe</w:t>
      </w:r>
      <w:r w:rsidR="00F645B4" w:rsidRPr="00514638">
        <w:rPr>
          <w:rFonts w:ascii="Calibri" w:hAnsi="Calibri" w:cs="Calibri"/>
          <w:spacing w:val="-2"/>
          <w:sz w:val="21"/>
          <w:szCs w:val="21"/>
        </w:rPr>
        <w:t>n</w:t>
      </w:r>
      <w:r w:rsidR="00D77870" w:rsidRPr="00514638">
        <w:rPr>
          <w:rFonts w:ascii="Calibri" w:hAnsi="Calibri" w:cs="Calibri"/>
          <w:spacing w:val="-2"/>
          <w:sz w:val="21"/>
          <w:szCs w:val="21"/>
        </w:rPr>
        <w:t xml:space="preserve"> dynamische</w:t>
      </w:r>
      <w:r w:rsidR="0094125D" w:rsidRPr="00514638">
        <w:rPr>
          <w:rFonts w:ascii="Calibri" w:hAnsi="Calibri" w:cs="Calibri"/>
          <w:spacing w:val="-2"/>
          <w:sz w:val="21"/>
          <w:szCs w:val="21"/>
        </w:rPr>
        <w:t>n</w:t>
      </w:r>
      <w:r w:rsidR="00D77870" w:rsidRPr="00514638">
        <w:rPr>
          <w:rFonts w:ascii="Calibri" w:hAnsi="Calibri" w:cs="Calibri"/>
          <w:spacing w:val="-2"/>
          <w:sz w:val="21"/>
          <w:szCs w:val="21"/>
        </w:rPr>
        <w:t xml:space="preserve"> Stabilität</w:t>
      </w:r>
      <w:r w:rsidR="00BB1827" w:rsidRPr="00514638">
        <w:rPr>
          <w:rFonts w:ascii="Calibri" w:hAnsi="Calibri" w:cs="Calibri"/>
          <w:spacing w:val="-2"/>
          <w:sz w:val="21"/>
          <w:szCs w:val="21"/>
        </w:rPr>
        <w:t>. Selbst bei große</w:t>
      </w:r>
      <w:r w:rsidR="00A550EF">
        <w:rPr>
          <w:rFonts w:ascii="Calibri" w:hAnsi="Calibri" w:cs="Calibri"/>
          <w:spacing w:val="-2"/>
          <w:sz w:val="21"/>
          <w:szCs w:val="21"/>
        </w:rPr>
        <w:t>m</w:t>
      </w:r>
      <w:r w:rsidR="00BB1827" w:rsidRPr="00514638">
        <w:rPr>
          <w:rFonts w:ascii="Calibri" w:hAnsi="Calibri" w:cs="Calibri"/>
          <w:spacing w:val="-2"/>
          <w:sz w:val="21"/>
          <w:szCs w:val="21"/>
        </w:rPr>
        <w:t xml:space="preserve"> </w:t>
      </w:r>
      <w:r w:rsidR="00BB1827" w:rsidRPr="00514638">
        <w:rPr>
          <w:rFonts w:ascii="Calibri" w:hAnsi="Calibri" w:cs="Calibri"/>
          <w:bCs/>
          <w:spacing w:val="-2"/>
          <w:sz w:val="21"/>
          <w:szCs w:val="21"/>
        </w:rPr>
        <w:t xml:space="preserve">Winkel-, </w:t>
      </w:r>
      <w:r w:rsidR="00B13DE6">
        <w:rPr>
          <w:rFonts w:ascii="Calibri" w:hAnsi="Calibri" w:cs="Calibri"/>
          <w:bCs/>
          <w:spacing w:val="-2"/>
          <w:sz w:val="21"/>
          <w:szCs w:val="21"/>
        </w:rPr>
        <w:t xml:space="preserve">Schräg-, </w:t>
      </w:r>
      <w:r w:rsidR="00BB1827" w:rsidRPr="00514638">
        <w:rPr>
          <w:rFonts w:ascii="Calibri" w:hAnsi="Calibri" w:cs="Calibri"/>
          <w:bCs/>
          <w:spacing w:val="-2"/>
          <w:sz w:val="21"/>
          <w:szCs w:val="21"/>
        </w:rPr>
        <w:t>Radial- und Axialver</w:t>
      </w:r>
      <w:r w:rsidR="00A550EF">
        <w:rPr>
          <w:rFonts w:ascii="Calibri" w:hAnsi="Calibri" w:cs="Calibri"/>
          <w:bCs/>
          <w:spacing w:val="-2"/>
          <w:sz w:val="21"/>
          <w:szCs w:val="21"/>
        </w:rPr>
        <w:t>satz</w:t>
      </w:r>
      <w:r w:rsidR="00BB1827" w:rsidRPr="00514638">
        <w:rPr>
          <w:rFonts w:ascii="Calibri" w:hAnsi="Calibri" w:cs="Calibri"/>
          <w:bCs/>
          <w:spacing w:val="-2"/>
          <w:sz w:val="21"/>
          <w:szCs w:val="21"/>
        </w:rPr>
        <w:t xml:space="preserve"> zwischen den Wellen sichern sie einen </w:t>
      </w:r>
      <w:r w:rsidR="00D77870" w:rsidRPr="00514638">
        <w:rPr>
          <w:rFonts w:ascii="Calibri" w:hAnsi="Calibri" w:cs="Calibri"/>
          <w:spacing w:val="-2"/>
          <w:sz w:val="21"/>
          <w:szCs w:val="21"/>
        </w:rPr>
        <w:t>vibrationsfreie</w:t>
      </w:r>
      <w:r w:rsidR="0094125D" w:rsidRPr="00514638">
        <w:rPr>
          <w:rFonts w:ascii="Calibri" w:hAnsi="Calibri" w:cs="Calibri"/>
          <w:spacing w:val="-2"/>
          <w:sz w:val="21"/>
          <w:szCs w:val="21"/>
        </w:rPr>
        <w:t>n</w:t>
      </w:r>
      <w:r w:rsidR="00D77870" w:rsidRPr="00514638">
        <w:rPr>
          <w:rFonts w:ascii="Calibri" w:hAnsi="Calibri" w:cs="Calibri"/>
          <w:spacing w:val="-2"/>
          <w:sz w:val="21"/>
          <w:szCs w:val="21"/>
        </w:rPr>
        <w:t>,</w:t>
      </w:r>
      <w:r w:rsidR="00BB1827" w:rsidRPr="00514638">
        <w:rPr>
          <w:rFonts w:ascii="Calibri" w:hAnsi="Calibri" w:cs="Calibri"/>
          <w:spacing w:val="-2"/>
          <w:sz w:val="21"/>
          <w:szCs w:val="21"/>
        </w:rPr>
        <w:t xml:space="preserve"> spannungsarmen und</w:t>
      </w:r>
      <w:r w:rsidR="00D77870" w:rsidRPr="00514638">
        <w:rPr>
          <w:rFonts w:ascii="Calibri" w:hAnsi="Calibri" w:cs="Calibri"/>
          <w:spacing w:val="-2"/>
          <w:sz w:val="21"/>
          <w:szCs w:val="21"/>
        </w:rPr>
        <w:t xml:space="preserve"> ruhig</w:t>
      </w:r>
      <w:r w:rsidR="00BB1827" w:rsidRPr="00514638">
        <w:rPr>
          <w:rFonts w:ascii="Calibri" w:hAnsi="Calibri" w:cs="Calibri"/>
          <w:spacing w:val="-2"/>
          <w:sz w:val="21"/>
          <w:szCs w:val="21"/>
        </w:rPr>
        <w:t xml:space="preserve">en Rundlauf, der alle in der konstruktiven Peripherie </w:t>
      </w:r>
      <w:r w:rsidR="000914FE" w:rsidRPr="00514638">
        <w:rPr>
          <w:rFonts w:ascii="Calibri" w:hAnsi="Calibri" w:cs="Calibri"/>
          <w:spacing w:val="-2"/>
          <w:sz w:val="21"/>
          <w:szCs w:val="21"/>
        </w:rPr>
        <w:t>befindlichen L</w:t>
      </w:r>
      <w:r w:rsidR="00BB1827" w:rsidRPr="00514638">
        <w:rPr>
          <w:rFonts w:ascii="Calibri" w:hAnsi="Calibri" w:cs="Calibri"/>
          <w:spacing w:val="-2"/>
          <w:sz w:val="21"/>
          <w:szCs w:val="21"/>
        </w:rPr>
        <w:t>ager erheblich entlastet</w:t>
      </w:r>
      <w:r w:rsidR="0094125D" w:rsidRPr="00514638">
        <w:rPr>
          <w:rFonts w:ascii="Calibri" w:hAnsi="Calibri" w:cs="Calibri"/>
          <w:spacing w:val="-2"/>
          <w:sz w:val="21"/>
          <w:szCs w:val="21"/>
        </w:rPr>
        <w:t xml:space="preserve">“, </w:t>
      </w:r>
      <w:bookmarkEnd w:id="1"/>
      <w:r w:rsidR="0094125D" w:rsidRPr="00514638">
        <w:rPr>
          <w:rFonts w:ascii="Calibri" w:hAnsi="Calibri" w:cs="Calibri"/>
          <w:spacing w:val="-2"/>
          <w:sz w:val="21"/>
          <w:szCs w:val="21"/>
        </w:rPr>
        <w:t>er</w:t>
      </w:r>
      <w:r w:rsidR="00BB1827" w:rsidRPr="00514638">
        <w:rPr>
          <w:rFonts w:ascii="Calibri" w:hAnsi="Calibri" w:cs="Calibri"/>
          <w:spacing w:val="-2"/>
          <w:sz w:val="21"/>
          <w:szCs w:val="21"/>
        </w:rPr>
        <w:t>klärt</w:t>
      </w:r>
      <w:r w:rsidR="0094125D" w:rsidRPr="00514638">
        <w:rPr>
          <w:rFonts w:ascii="Calibri" w:hAnsi="Calibri" w:cs="Calibri"/>
          <w:spacing w:val="-2"/>
          <w:sz w:val="21"/>
          <w:szCs w:val="21"/>
        </w:rPr>
        <w:t xml:space="preserve"> </w:t>
      </w:r>
      <w:r w:rsidR="00FB3B64" w:rsidRPr="00514638">
        <w:rPr>
          <w:rFonts w:ascii="Calibri" w:hAnsi="Calibri" w:cs="Calibri"/>
          <w:spacing w:val="-2"/>
          <w:sz w:val="21"/>
          <w:szCs w:val="21"/>
        </w:rPr>
        <w:t>Gerd Heumann</w:t>
      </w:r>
      <w:r w:rsidR="0094125D" w:rsidRPr="00514638">
        <w:rPr>
          <w:rFonts w:ascii="Calibri" w:hAnsi="Calibri" w:cs="Calibri"/>
          <w:spacing w:val="-2"/>
          <w:sz w:val="21"/>
          <w:szCs w:val="21"/>
        </w:rPr>
        <w:t xml:space="preserve">, </w:t>
      </w:r>
      <w:r w:rsidR="007E44AA">
        <w:rPr>
          <w:rFonts w:ascii="Calibri" w:hAnsi="Calibri" w:cs="Calibri"/>
          <w:spacing w:val="-2"/>
          <w:sz w:val="21"/>
          <w:szCs w:val="21"/>
        </w:rPr>
        <w:t>Account-M</w:t>
      </w:r>
      <w:r w:rsidR="00BB1827" w:rsidRPr="00514638">
        <w:rPr>
          <w:rFonts w:ascii="Calibri" w:hAnsi="Calibri" w:cs="Calibri"/>
          <w:spacing w:val="-2"/>
          <w:sz w:val="21"/>
          <w:szCs w:val="21"/>
        </w:rPr>
        <w:t>anager bei</w:t>
      </w:r>
      <w:r w:rsidR="00F645B4" w:rsidRPr="00514638">
        <w:rPr>
          <w:rFonts w:ascii="Calibri" w:hAnsi="Calibri" w:cs="Calibri"/>
          <w:spacing w:val="-2"/>
          <w:sz w:val="21"/>
          <w:szCs w:val="21"/>
        </w:rPr>
        <w:t xml:space="preserve"> </w:t>
      </w:r>
      <w:r w:rsidR="00D00AFD" w:rsidRPr="00514638">
        <w:rPr>
          <w:rFonts w:ascii="Calibri" w:hAnsi="Calibri" w:cs="Calibri"/>
          <w:spacing w:val="-2"/>
          <w:sz w:val="21"/>
          <w:szCs w:val="21"/>
        </w:rPr>
        <w:t>RINGSPANN.</w:t>
      </w:r>
    </w:p>
    <w:p w14:paraId="2AEEB2F8" w14:textId="28E79C79" w:rsidR="00BB1827" w:rsidRPr="00514638" w:rsidRDefault="004157C0" w:rsidP="0096736A">
      <w:pPr>
        <w:spacing w:after="120" w:line="360" w:lineRule="auto"/>
        <w:ind w:left="0"/>
        <w:jc w:val="both"/>
        <w:rPr>
          <w:rFonts w:ascii="Calibri" w:hAnsi="Calibri" w:cs="Calibri"/>
          <w:b/>
          <w:bCs/>
          <w:spacing w:val="-2"/>
          <w:sz w:val="21"/>
          <w:szCs w:val="21"/>
        </w:rPr>
      </w:pPr>
      <w:r w:rsidRPr="00514638">
        <w:rPr>
          <w:rFonts w:ascii="Calibri" w:hAnsi="Calibri" w:cs="Calibri"/>
          <w:b/>
          <w:bCs/>
          <w:spacing w:val="-2"/>
          <w:sz w:val="21"/>
          <w:szCs w:val="21"/>
        </w:rPr>
        <w:t xml:space="preserve">Varianten und </w:t>
      </w:r>
      <w:r w:rsidR="00783FFB" w:rsidRPr="00514638">
        <w:rPr>
          <w:rFonts w:ascii="Calibri" w:hAnsi="Calibri" w:cs="Calibri"/>
          <w:b/>
          <w:bCs/>
          <w:spacing w:val="-2"/>
          <w:sz w:val="21"/>
          <w:szCs w:val="21"/>
        </w:rPr>
        <w:t>Werkstoffe</w:t>
      </w:r>
    </w:p>
    <w:p w14:paraId="11DE6AE9" w14:textId="64BA0CCA" w:rsidR="00AD67B5" w:rsidRPr="00514638" w:rsidRDefault="00183AB7" w:rsidP="0096736A">
      <w:pPr>
        <w:spacing w:after="120" w:line="360" w:lineRule="auto"/>
        <w:ind w:left="0"/>
        <w:jc w:val="both"/>
        <w:rPr>
          <w:rFonts w:ascii="Calibri" w:hAnsi="Calibri" w:cs="Calibri"/>
          <w:spacing w:val="-2"/>
          <w:sz w:val="21"/>
          <w:szCs w:val="21"/>
        </w:rPr>
      </w:pPr>
      <w:r w:rsidRPr="00514638">
        <w:rPr>
          <w:rFonts w:ascii="Calibri" w:hAnsi="Calibri" w:cs="Calibri"/>
          <w:spacing w:val="-2"/>
          <w:sz w:val="21"/>
          <w:szCs w:val="21"/>
        </w:rPr>
        <w:t xml:space="preserve">Binnen weniger Wochen und unmittelbar nach ihrer Markteinführung hat RINGSPANN die Auswahl seiner Wendelkupplungen auf sieben Varianten erweitert. Sie stehen nun allesamt zur Direktbestellung im One-Stop-Shop des Unternehmens bereit. Grundsätzlich gibt es Ausführungen aus rostfreiem Stahl </w:t>
      </w:r>
      <w:r w:rsidR="00B13DE6">
        <w:rPr>
          <w:rFonts w:ascii="Calibri" w:hAnsi="Calibri" w:cs="Calibri"/>
          <w:spacing w:val="-2"/>
          <w:sz w:val="21"/>
          <w:szCs w:val="21"/>
        </w:rPr>
        <w:t>und</w:t>
      </w:r>
      <w:r w:rsidRPr="00514638">
        <w:rPr>
          <w:rFonts w:ascii="Calibri" w:hAnsi="Calibri" w:cs="Calibri"/>
          <w:spacing w:val="-2"/>
          <w:sz w:val="21"/>
          <w:szCs w:val="21"/>
        </w:rPr>
        <w:t xml:space="preserve"> Aluminium zur Befestigung mit Stellschrauben oder Klemmnaben.</w:t>
      </w:r>
      <w:r w:rsidR="00B13DE6">
        <w:rPr>
          <w:rFonts w:ascii="Calibri" w:hAnsi="Calibri" w:cs="Calibri"/>
          <w:spacing w:val="-2"/>
          <w:sz w:val="21"/>
          <w:szCs w:val="21"/>
        </w:rPr>
        <w:t xml:space="preserve"> </w:t>
      </w:r>
      <w:r w:rsidRPr="00514638">
        <w:rPr>
          <w:rFonts w:ascii="Calibri" w:hAnsi="Calibri" w:cs="Calibri"/>
          <w:spacing w:val="-2"/>
          <w:sz w:val="21"/>
          <w:szCs w:val="21"/>
        </w:rPr>
        <w:t xml:space="preserve">Sie unterscheiden sich in der Anzahl der umlaufenden Nute – der Wendeln – und deren Gruppierung. So </w:t>
      </w:r>
      <w:r w:rsidR="00B134E3" w:rsidRPr="00514638">
        <w:rPr>
          <w:rFonts w:ascii="Calibri" w:hAnsi="Calibri" w:cs="Calibri"/>
          <w:spacing w:val="-2"/>
          <w:sz w:val="21"/>
          <w:szCs w:val="21"/>
        </w:rPr>
        <w:t>ergibt sich eine</w:t>
      </w:r>
      <w:r w:rsidRPr="00514638">
        <w:rPr>
          <w:rFonts w:ascii="Calibri" w:hAnsi="Calibri" w:cs="Calibri"/>
          <w:spacing w:val="-2"/>
          <w:sz w:val="21"/>
          <w:szCs w:val="21"/>
        </w:rPr>
        <w:t xml:space="preserve"> Auswahl </w:t>
      </w:r>
      <w:r w:rsidR="00B134E3" w:rsidRPr="00514638">
        <w:rPr>
          <w:rFonts w:ascii="Calibri" w:hAnsi="Calibri" w:cs="Calibri"/>
          <w:spacing w:val="-2"/>
          <w:sz w:val="21"/>
          <w:szCs w:val="21"/>
        </w:rPr>
        <w:t xml:space="preserve">aus </w:t>
      </w:r>
      <w:r w:rsidRPr="00514638">
        <w:rPr>
          <w:rFonts w:ascii="Calibri" w:hAnsi="Calibri" w:cs="Calibri"/>
          <w:spacing w:val="-2"/>
          <w:sz w:val="21"/>
          <w:szCs w:val="21"/>
        </w:rPr>
        <w:t xml:space="preserve">Einwendel-, Doppelwendel- und Federsteg-Varianten in jeweils verschiedenen Größen mit unterschiedlichen Bohrungsdurchmessern. Über die Bereitstellung dieser Standardlösungen </w:t>
      </w:r>
      <w:r w:rsidR="00507BD6" w:rsidRPr="00514638">
        <w:rPr>
          <w:rFonts w:ascii="Calibri" w:hAnsi="Calibri" w:cs="Calibri"/>
          <w:spacing w:val="-2"/>
          <w:sz w:val="21"/>
          <w:szCs w:val="21"/>
        </w:rPr>
        <w:t xml:space="preserve">hinaus </w:t>
      </w:r>
      <w:r w:rsidRPr="00514638">
        <w:rPr>
          <w:rFonts w:ascii="Calibri" w:hAnsi="Calibri" w:cs="Calibri"/>
          <w:spacing w:val="-2"/>
          <w:sz w:val="21"/>
          <w:szCs w:val="21"/>
        </w:rPr>
        <w:t xml:space="preserve">bietet RINGSPANN </w:t>
      </w:r>
      <w:r w:rsidR="00507BD6" w:rsidRPr="00514638">
        <w:rPr>
          <w:rFonts w:ascii="Calibri" w:hAnsi="Calibri" w:cs="Calibri"/>
          <w:spacing w:val="-2"/>
          <w:sz w:val="21"/>
          <w:szCs w:val="21"/>
        </w:rPr>
        <w:t>außerdem die Möglichkeit, kundenspezifische Wendelkupplungen zu en</w:t>
      </w:r>
      <w:r w:rsidR="000877B2" w:rsidRPr="00514638">
        <w:rPr>
          <w:rFonts w:ascii="Calibri" w:hAnsi="Calibri" w:cs="Calibri"/>
          <w:spacing w:val="-2"/>
          <w:sz w:val="21"/>
          <w:szCs w:val="21"/>
        </w:rPr>
        <w:t>twick</w:t>
      </w:r>
      <w:r w:rsidR="00507BD6" w:rsidRPr="00514638">
        <w:rPr>
          <w:rFonts w:ascii="Calibri" w:hAnsi="Calibri" w:cs="Calibri"/>
          <w:spacing w:val="-2"/>
          <w:sz w:val="21"/>
          <w:szCs w:val="21"/>
        </w:rPr>
        <w:t>e</w:t>
      </w:r>
      <w:r w:rsidR="000877B2" w:rsidRPr="00514638">
        <w:rPr>
          <w:rFonts w:ascii="Calibri" w:hAnsi="Calibri" w:cs="Calibri"/>
          <w:spacing w:val="-2"/>
          <w:sz w:val="21"/>
          <w:szCs w:val="21"/>
        </w:rPr>
        <w:t>ln</w:t>
      </w:r>
      <w:r w:rsidR="00507BD6" w:rsidRPr="00514638">
        <w:rPr>
          <w:rFonts w:ascii="Calibri" w:hAnsi="Calibri" w:cs="Calibri"/>
          <w:spacing w:val="-2"/>
          <w:sz w:val="21"/>
          <w:szCs w:val="21"/>
        </w:rPr>
        <w:t xml:space="preserve"> und zu fertigen. Dieses Angebot nutzen derzeit </w:t>
      </w:r>
      <w:r w:rsidR="00A550EF">
        <w:rPr>
          <w:rFonts w:ascii="Calibri" w:hAnsi="Calibri" w:cs="Calibri"/>
          <w:spacing w:val="-2"/>
          <w:sz w:val="21"/>
          <w:szCs w:val="21"/>
        </w:rPr>
        <w:t xml:space="preserve">vor allem </w:t>
      </w:r>
      <w:r w:rsidR="00507BD6" w:rsidRPr="00514638">
        <w:rPr>
          <w:rFonts w:ascii="Calibri" w:hAnsi="Calibri" w:cs="Calibri"/>
          <w:spacing w:val="-2"/>
          <w:sz w:val="21"/>
          <w:szCs w:val="21"/>
        </w:rPr>
        <w:t xml:space="preserve">die Konstrukteure </w:t>
      </w:r>
      <w:r w:rsidR="000877B2" w:rsidRPr="00514638">
        <w:rPr>
          <w:rFonts w:ascii="Calibri" w:hAnsi="Calibri" w:cs="Calibri"/>
          <w:spacing w:val="-2"/>
          <w:sz w:val="21"/>
          <w:szCs w:val="21"/>
        </w:rPr>
        <w:t>der Medizin- und Lebensmitteltechnik.</w:t>
      </w:r>
      <w:r w:rsidR="00D00AFD" w:rsidRPr="00514638">
        <w:rPr>
          <w:rFonts w:ascii="Calibri" w:hAnsi="Calibri" w:cs="Calibri"/>
          <w:spacing w:val="-2"/>
          <w:sz w:val="21"/>
          <w:szCs w:val="21"/>
        </w:rPr>
        <w:t xml:space="preserve"> </w:t>
      </w:r>
      <w:r w:rsidR="000877B2" w:rsidRPr="00514638">
        <w:rPr>
          <w:rFonts w:ascii="Calibri" w:hAnsi="Calibri" w:cs="Calibri"/>
          <w:spacing w:val="-2"/>
          <w:sz w:val="21"/>
          <w:szCs w:val="21"/>
        </w:rPr>
        <w:t>„</w:t>
      </w:r>
      <w:r w:rsidR="00507BD6" w:rsidRPr="00514638">
        <w:rPr>
          <w:rFonts w:ascii="Calibri" w:hAnsi="Calibri" w:cs="Calibri"/>
          <w:spacing w:val="-2"/>
          <w:sz w:val="21"/>
          <w:szCs w:val="21"/>
        </w:rPr>
        <w:t>Unter anderem haben wir i</w:t>
      </w:r>
      <w:r w:rsidR="00DF10A5" w:rsidRPr="00514638">
        <w:rPr>
          <w:rFonts w:ascii="Calibri" w:hAnsi="Calibri" w:cs="Calibri"/>
          <w:spacing w:val="-2"/>
          <w:sz w:val="21"/>
          <w:szCs w:val="21"/>
        </w:rPr>
        <w:t xml:space="preserve">m Bereich der </w:t>
      </w:r>
      <w:r w:rsidR="000877B2" w:rsidRPr="00514638">
        <w:rPr>
          <w:rFonts w:ascii="Calibri" w:hAnsi="Calibri" w:cs="Calibri"/>
          <w:spacing w:val="-2"/>
          <w:sz w:val="21"/>
          <w:szCs w:val="21"/>
        </w:rPr>
        <w:t xml:space="preserve">Sonderlösungen bereits Kleinstkupplungen für den Mikroapparatebau oder Wendelkupplungen mit </w:t>
      </w:r>
      <w:r w:rsidR="000877B2" w:rsidRPr="00514638">
        <w:rPr>
          <w:rFonts w:ascii="Calibri" w:hAnsi="Calibri" w:cs="Calibri"/>
          <w:spacing w:val="-2"/>
          <w:sz w:val="21"/>
          <w:szCs w:val="21"/>
        </w:rPr>
        <w:lastRenderedPageBreak/>
        <w:t xml:space="preserve">integrierten Ritzeln zur </w:t>
      </w:r>
      <w:r w:rsidR="00CA0244" w:rsidRPr="00514638">
        <w:rPr>
          <w:rFonts w:ascii="Calibri" w:hAnsi="Calibri" w:cs="Calibri"/>
          <w:spacing w:val="-2"/>
          <w:sz w:val="21"/>
          <w:szCs w:val="21"/>
        </w:rPr>
        <w:t>Direkta</w:t>
      </w:r>
      <w:r w:rsidR="000877B2" w:rsidRPr="00514638">
        <w:rPr>
          <w:rFonts w:ascii="Calibri" w:hAnsi="Calibri" w:cs="Calibri"/>
          <w:spacing w:val="-2"/>
          <w:sz w:val="21"/>
          <w:szCs w:val="21"/>
        </w:rPr>
        <w:t xml:space="preserve">nbindung an Verstelleinheiten </w:t>
      </w:r>
      <w:r w:rsidR="00507BD6" w:rsidRPr="00514638">
        <w:rPr>
          <w:rFonts w:ascii="Calibri" w:hAnsi="Calibri" w:cs="Calibri"/>
          <w:spacing w:val="-2"/>
          <w:sz w:val="21"/>
          <w:szCs w:val="21"/>
        </w:rPr>
        <w:t xml:space="preserve">und Positioniersysteme </w:t>
      </w:r>
      <w:r w:rsidR="000877B2" w:rsidRPr="00514638">
        <w:rPr>
          <w:rFonts w:ascii="Calibri" w:hAnsi="Calibri" w:cs="Calibri"/>
          <w:spacing w:val="-2"/>
          <w:sz w:val="21"/>
          <w:szCs w:val="21"/>
        </w:rPr>
        <w:t xml:space="preserve">realisiert“, berichtet </w:t>
      </w:r>
      <w:r w:rsidR="00507BD6" w:rsidRPr="00514638">
        <w:rPr>
          <w:rFonts w:ascii="Calibri" w:hAnsi="Calibri" w:cs="Calibri"/>
          <w:spacing w:val="-2"/>
          <w:sz w:val="21"/>
          <w:szCs w:val="21"/>
        </w:rPr>
        <w:t>Gerd Heumann.</w:t>
      </w:r>
    </w:p>
    <w:p w14:paraId="377AFED4" w14:textId="77777777" w:rsidR="003F721B" w:rsidRPr="00514638" w:rsidRDefault="003F721B" w:rsidP="0096736A">
      <w:pPr>
        <w:spacing w:after="120" w:line="360" w:lineRule="auto"/>
        <w:ind w:left="0"/>
        <w:jc w:val="both"/>
        <w:rPr>
          <w:rFonts w:ascii="Calibri" w:hAnsi="Calibri" w:cs="Calibri"/>
          <w:b/>
          <w:bCs/>
          <w:spacing w:val="-2"/>
          <w:sz w:val="21"/>
          <w:szCs w:val="21"/>
        </w:rPr>
      </w:pPr>
      <w:r w:rsidRPr="00514638">
        <w:rPr>
          <w:rFonts w:ascii="Calibri" w:hAnsi="Calibri" w:cs="Calibri"/>
          <w:b/>
          <w:bCs/>
          <w:spacing w:val="-2"/>
          <w:sz w:val="21"/>
          <w:szCs w:val="21"/>
        </w:rPr>
        <w:t>Drehmomente und Drehzahlen</w:t>
      </w:r>
    </w:p>
    <w:p w14:paraId="2AB7B5B4" w14:textId="542D051A" w:rsidR="004F35EF" w:rsidRPr="00514638" w:rsidRDefault="00B134E3" w:rsidP="0096736A">
      <w:pPr>
        <w:spacing w:after="120" w:line="360" w:lineRule="auto"/>
        <w:ind w:left="0"/>
        <w:jc w:val="both"/>
        <w:rPr>
          <w:rFonts w:ascii="Calibri" w:hAnsi="Calibri" w:cs="Calibri"/>
          <w:spacing w:val="-2"/>
          <w:sz w:val="21"/>
          <w:szCs w:val="21"/>
        </w:rPr>
      </w:pPr>
      <w:r w:rsidRPr="00514638">
        <w:rPr>
          <w:rFonts w:ascii="Calibri" w:hAnsi="Calibri" w:cs="Calibri"/>
          <w:spacing w:val="-2"/>
          <w:sz w:val="21"/>
          <w:szCs w:val="21"/>
        </w:rPr>
        <w:t>Je nach Ausführung decken die verschiedenen Wendelkupplungen von RINGSPANN unterschiedliche Anwendung</w:t>
      </w:r>
      <w:r w:rsidR="00783FFB" w:rsidRPr="00514638">
        <w:rPr>
          <w:rFonts w:ascii="Calibri" w:hAnsi="Calibri" w:cs="Calibri"/>
          <w:spacing w:val="-2"/>
          <w:sz w:val="21"/>
          <w:szCs w:val="21"/>
        </w:rPr>
        <w:t>sbereiche</w:t>
      </w:r>
      <w:r w:rsidRPr="00514638">
        <w:rPr>
          <w:rFonts w:ascii="Calibri" w:hAnsi="Calibri" w:cs="Calibri"/>
          <w:spacing w:val="-2"/>
          <w:sz w:val="21"/>
          <w:szCs w:val="21"/>
        </w:rPr>
        <w:t xml:space="preserve"> ab. So eignen sich etwa d</w:t>
      </w:r>
      <w:r w:rsidR="001674D6" w:rsidRPr="00514638">
        <w:rPr>
          <w:rFonts w:ascii="Calibri" w:hAnsi="Calibri" w:cs="Calibri"/>
          <w:spacing w:val="-2"/>
          <w:sz w:val="21"/>
          <w:szCs w:val="21"/>
        </w:rPr>
        <w:t xml:space="preserve">ie </w:t>
      </w:r>
      <w:r w:rsidRPr="00514638">
        <w:rPr>
          <w:rFonts w:ascii="Calibri" w:hAnsi="Calibri" w:cs="Calibri"/>
          <w:spacing w:val="-2"/>
          <w:sz w:val="21"/>
          <w:szCs w:val="21"/>
        </w:rPr>
        <w:t>e</w:t>
      </w:r>
      <w:r w:rsidR="001674D6" w:rsidRPr="00514638">
        <w:rPr>
          <w:rFonts w:ascii="Calibri" w:hAnsi="Calibri" w:cs="Calibri"/>
          <w:spacing w:val="-2"/>
          <w:sz w:val="21"/>
          <w:szCs w:val="21"/>
        </w:rPr>
        <w:t>inwend</w:t>
      </w:r>
      <w:r w:rsidRPr="00514638">
        <w:rPr>
          <w:rFonts w:ascii="Calibri" w:hAnsi="Calibri" w:cs="Calibri"/>
          <w:spacing w:val="-2"/>
          <w:sz w:val="21"/>
          <w:szCs w:val="21"/>
        </w:rPr>
        <w:t>e</w:t>
      </w:r>
      <w:r w:rsidR="001674D6" w:rsidRPr="00514638">
        <w:rPr>
          <w:rFonts w:ascii="Calibri" w:hAnsi="Calibri" w:cs="Calibri"/>
          <w:spacing w:val="-2"/>
          <w:sz w:val="21"/>
          <w:szCs w:val="21"/>
        </w:rPr>
        <w:t>l</w:t>
      </w:r>
      <w:r w:rsidRPr="00514638">
        <w:rPr>
          <w:rFonts w:ascii="Calibri" w:hAnsi="Calibri" w:cs="Calibri"/>
          <w:spacing w:val="-2"/>
          <w:sz w:val="21"/>
          <w:szCs w:val="21"/>
        </w:rPr>
        <w:t xml:space="preserve">igen </w:t>
      </w:r>
      <w:r w:rsidR="001674D6" w:rsidRPr="00514638">
        <w:rPr>
          <w:rFonts w:ascii="Calibri" w:hAnsi="Calibri" w:cs="Calibri"/>
          <w:spacing w:val="-2"/>
          <w:sz w:val="21"/>
          <w:szCs w:val="21"/>
        </w:rPr>
        <w:t xml:space="preserve">Kupplungen </w:t>
      </w:r>
      <w:r w:rsidRPr="00514638">
        <w:rPr>
          <w:rFonts w:ascii="Calibri" w:hAnsi="Calibri" w:cs="Calibri"/>
          <w:spacing w:val="-2"/>
          <w:sz w:val="21"/>
          <w:szCs w:val="21"/>
        </w:rPr>
        <w:t xml:space="preserve">aus </w:t>
      </w:r>
      <w:r w:rsidR="001674D6" w:rsidRPr="00514638">
        <w:rPr>
          <w:rFonts w:ascii="Calibri" w:hAnsi="Calibri" w:cs="Calibri"/>
          <w:spacing w:val="-2"/>
          <w:sz w:val="21"/>
          <w:szCs w:val="21"/>
        </w:rPr>
        <w:t>Alu</w:t>
      </w:r>
      <w:r w:rsidRPr="00514638">
        <w:rPr>
          <w:rFonts w:ascii="Calibri" w:hAnsi="Calibri" w:cs="Calibri"/>
          <w:spacing w:val="-2"/>
          <w:sz w:val="21"/>
          <w:szCs w:val="21"/>
        </w:rPr>
        <w:t xml:space="preserve">minium zur Übertragung von </w:t>
      </w:r>
      <w:r w:rsidR="001674D6" w:rsidRPr="00514638">
        <w:rPr>
          <w:rFonts w:ascii="Calibri" w:hAnsi="Calibri" w:cs="Calibri"/>
          <w:spacing w:val="-2"/>
          <w:sz w:val="21"/>
          <w:szCs w:val="21"/>
        </w:rPr>
        <w:t>Drehmomente</w:t>
      </w:r>
      <w:r w:rsidR="00193BEF" w:rsidRPr="00514638">
        <w:rPr>
          <w:rFonts w:ascii="Calibri" w:hAnsi="Calibri" w:cs="Calibri"/>
          <w:spacing w:val="-2"/>
          <w:sz w:val="21"/>
          <w:szCs w:val="21"/>
        </w:rPr>
        <w:t>n</w:t>
      </w:r>
      <w:r w:rsidR="001674D6" w:rsidRPr="00514638">
        <w:rPr>
          <w:rFonts w:ascii="Calibri" w:hAnsi="Calibri" w:cs="Calibri"/>
          <w:spacing w:val="-2"/>
          <w:sz w:val="21"/>
          <w:szCs w:val="21"/>
        </w:rPr>
        <w:t xml:space="preserve"> </w:t>
      </w:r>
      <w:r w:rsidRPr="00514638">
        <w:rPr>
          <w:rFonts w:ascii="Calibri" w:hAnsi="Calibri" w:cs="Calibri"/>
          <w:spacing w:val="-2"/>
          <w:sz w:val="21"/>
          <w:szCs w:val="21"/>
        </w:rPr>
        <w:t xml:space="preserve">bis </w:t>
      </w:r>
      <w:r w:rsidR="00C96DBE" w:rsidRPr="00514638">
        <w:rPr>
          <w:rFonts w:ascii="Calibri" w:hAnsi="Calibri" w:cs="Calibri"/>
          <w:spacing w:val="-2"/>
          <w:sz w:val="21"/>
          <w:szCs w:val="21"/>
        </w:rPr>
        <w:t>4,9</w:t>
      </w:r>
      <w:r w:rsidR="001674D6" w:rsidRPr="00514638">
        <w:rPr>
          <w:rFonts w:ascii="Calibri" w:hAnsi="Calibri" w:cs="Calibri"/>
          <w:spacing w:val="-2"/>
          <w:sz w:val="21"/>
          <w:szCs w:val="21"/>
        </w:rPr>
        <w:t xml:space="preserve"> Nm</w:t>
      </w:r>
      <w:r w:rsidRPr="00514638">
        <w:rPr>
          <w:rFonts w:ascii="Calibri" w:hAnsi="Calibri" w:cs="Calibri"/>
          <w:spacing w:val="-2"/>
          <w:sz w:val="21"/>
          <w:szCs w:val="21"/>
        </w:rPr>
        <w:t>, während das Pendant aus</w:t>
      </w:r>
      <w:r w:rsidR="001674D6" w:rsidRPr="00514638">
        <w:rPr>
          <w:rFonts w:ascii="Calibri" w:hAnsi="Calibri" w:cs="Calibri"/>
          <w:spacing w:val="-2"/>
          <w:sz w:val="21"/>
          <w:szCs w:val="21"/>
        </w:rPr>
        <w:t xml:space="preserve"> Stahl </w:t>
      </w:r>
      <w:r w:rsidRPr="00514638">
        <w:rPr>
          <w:rFonts w:ascii="Calibri" w:hAnsi="Calibri" w:cs="Calibri"/>
          <w:spacing w:val="-2"/>
          <w:sz w:val="21"/>
          <w:szCs w:val="21"/>
        </w:rPr>
        <w:t xml:space="preserve">Drehmomente von bis zu </w:t>
      </w:r>
      <w:r w:rsidR="001674D6" w:rsidRPr="00514638">
        <w:rPr>
          <w:rFonts w:ascii="Calibri" w:hAnsi="Calibri" w:cs="Calibri"/>
          <w:spacing w:val="-2"/>
          <w:sz w:val="21"/>
          <w:szCs w:val="21"/>
        </w:rPr>
        <w:t>8,</w:t>
      </w:r>
      <w:r w:rsidR="00C96DBE" w:rsidRPr="00514638">
        <w:rPr>
          <w:rFonts w:ascii="Calibri" w:hAnsi="Calibri" w:cs="Calibri"/>
          <w:spacing w:val="-2"/>
          <w:sz w:val="21"/>
          <w:szCs w:val="21"/>
        </w:rPr>
        <w:t>9</w:t>
      </w:r>
      <w:r w:rsidR="001674D6" w:rsidRPr="00514638">
        <w:rPr>
          <w:rFonts w:ascii="Calibri" w:hAnsi="Calibri" w:cs="Calibri"/>
          <w:spacing w:val="-2"/>
          <w:sz w:val="21"/>
          <w:szCs w:val="21"/>
        </w:rPr>
        <w:t xml:space="preserve"> Nm</w:t>
      </w:r>
      <w:r w:rsidRPr="00514638">
        <w:rPr>
          <w:rFonts w:ascii="Calibri" w:hAnsi="Calibri" w:cs="Calibri"/>
          <w:spacing w:val="-2"/>
          <w:sz w:val="21"/>
          <w:szCs w:val="21"/>
        </w:rPr>
        <w:t xml:space="preserve"> überträgt</w:t>
      </w:r>
      <w:r w:rsidR="001674D6" w:rsidRPr="00514638">
        <w:rPr>
          <w:rFonts w:ascii="Calibri" w:hAnsi="Calibri" w:cs="Calibri"/>
          <w:spacing w:val="-2"/>
          <w:sz w:val="21"/>
          <w:szCs w:val="21"/>
        </w:rPr>
        <w:t xml:space="preserve">. </w:t>
      </w:r>
      <w:r w:rsidR="00193BEF" w:rsidRPr="00514638">
        <w:rPr>
          <w:rFonts w:ascii="Calibri" w:hAnsi="Calibri" w:cs="Calibri"/>
          <w:spacing w:val="-2"/>
          <w:sz w:val="21"/>
          <w:szCs w:val="21"/>
        </w:rPr>
        <w:t>Ihr Haupteinsatzgebiet ist die Verbindung von Wellen</w:t>
      </w:r>
      <w:r w:rsidR="001674D6" w:rsidRPr="00514638">
        <w:rPr>
          <w:rFonts w:ascii="Calibri" w:hAnsi="Calibri" w:cs="Calibri"/>
          <w:spacing w:val="-2"/>
          <w:sz w:val="21"/>
          <w:szCs w:val="21"/>
        </w:rPr>
        <w:t>, die mit</w:t>
      </w:r>
      <w:r w:rsidR="00193BEF" w:rsidRPr="00514638">
        <w:rPr>
          <w:rFonts w:ascii="Calibri" w:hAnsi="Calibri" w:cs="Calibri"/>
          <w:spacing w:val="-2"/>
          <w:sz w:val="21"/>
          <w:szCs w:val="21"/>
        </w:rPr>
        <w:t xml:space="preserve"> </w:t>
      </w:r>
      <w:r w:rsidR="001674D6" w:rsidRPr="00514638">
        <w:rPr>
          <w:rFonts w:ascii="Calibri" w:hAnsi="Calibri" w:cs="Calibri"/>
          <w:spacing w:val="-2"/>
          <w:sz w:val="21"/>
          <w:szCs w:val="21"/>
        </w:rPr>
        <w:t xml:space="preserve">bis </w:t>
      </w:r>
      <w:r w:rsidR="0096736A" w:rsidRPr="00514638">
        <w:rPr>
          <w:rFonts w:ascii="Calibri" w:hAnsi="Calibri" w:cs="Calibri"/>
          <w:spacing w:val="-2"/>
          <w:sz w:val="21"/>
          <w:szCs w:val="21"/>
        </w:rPr>
        <w:t xml:space="preserve">zu </w:t>
      </w:r>
      <w:r w:rsidR="001674D6" w:rsidRPr="00514638">
        <w:rPr>
          <w:rFonts w:ascii="Calibri" w:hAnsi="Calibri" w:cs="Calibri"/>
          <w:spacing w:val="-2"/>
          <w:sz w:val="21"/>
          <w:szCs w:val="21"/>
        </w:rPr>
        <w:t xml:space="preserve">10.000 </w:t>
      </w:r>
      <w:r w:rsidR="00193BEF" w:rsidRPr="00514638">
        <w:rPr>
          <w:rFonts w:ascii="Calibri" w:hAnsi="Calibri" w:cs="Calibri"/>
          <w:spacing w:val="-2"/>
          <w:sz w:val="21"/>
          <w:szCs w:val="21"/>
        </w:rPr>
        <w:t>U/</w:t>
      </w:r>
      <w:r w:rsidR="001674D6" w:rsidRPr="00514638">
        <w:rPr>
          <w:rFonts w:ascii="Calibri" w:hAnsi="Calibri" w:cs="Calibri"/>
          <w:spacing w:val="-2"/>
          <w:sz w:val="21"/>
          <w:szCs w:val="21"/>
        </w:rPr>
        <w:t>m</w:t>
      </w:r>
      <w:r w:rsidR="00247584" w:rsidRPr="00514638">
        <w:rPr>
          <w:rFonts w:ascii="Calibri" w:hAnsi="Calibri" w:cs="Calibri"/>
          <w:spacing w:val="-2"/>
          <w:sz w:val="21"/>
          <w:szCs w:val="21"/>
        </w:rPr>
        <w:t>in</w:t>
      </w:r>
      <w:r w:rsidR="001674D6" w:rsidRPr="00514638">
        <w:rPr>
          <w:rFonts w:ascii="Calibri" w:hAnsi="Calibri" w:cs="Calibri"/>
          <w:spacing w:val="-2"/>
          <w:sz w:val="21"/>
          <w:szCs w:val="21"/>
          <w:vertAlign w:val="superscript"/>
        </w:rPr>
        <w:t>-1</w:t>
      </w:r>
      <w:r w:rsidR="001674D6" w:rsidRPr="00514638">
        <w:rPr>
          <w:rFonts w:ascii="Calibri" w:hAnsi="Calibri" w:cs="Calibri"/>
          <w:spacing w:val="-2"/>
          <w:sz w:val="21"/>
          <w:szCs w:val="21"/>
        </w:rPr>
        <w:t xml:space="preserve"> </w:t>
      </w:r>
      <w:r w:rsidR="00193BEF" w:rsidRPr="00514638">
        <w:rPr>
          <w:rFonts w:ascii="Calibri" w:hAnsi="Calibri" w:cs="Calibri"/>
          <w:spacing w:val="-2"/>
          <w:sz w:val="21"/>
          <w:szCs w:val="21"/>
        </w:rPr>
        <w:t>drehen</w:t>
      </w:r>
      <w:r w:rsidR="001674D6" w:rsidRPr="00514638">
        <w:rPr>
          <w:rFonts w:ascii="Calibri" w:hAnsi="Calibri" w:cs="Calibri"/>
          <w:spacing w:val="-2"/>
          <w:sz w:val="21"/>
          <w:szCs w:val="21"/>
        </w:rPr>
        <w:t xml:space="preserve">. </w:t>
      </w:r>
      <w:r w:rsidR="00193BEF" w:rsidRPr="00514638">
        <w:rPr>
          <w:rFonts w:ascii="Calibri" w:hAnsi="Calibri" w:cs="Calibri"/>
          <w:spacing w:val="-2"/>
          <w:sz w:val="21"/>
          <w:szCs w:val="21"/>
        </w:rPr>
        <w:t xml:space="preserve">Höhere Drehmoment-Kapazitäten von bis zu 12 Nm (Alu) und 23,5 Nm (Stahl) bieten die </w:t>
      </w:r>
      <w:r w:rsidR="001674D6" w:rsidRPr="00514638">
        <w:rPr>
          <w:rFonts w:ascii="Calibri" w:hAnsi="Calibri" w:cs="Calibri"/>
          <w:spacing w:val="-2"/>
          <w:sz w:val="21"/>
          <w:szCs w:val="21"/>
        </w:rPr>
        <w:t>Doppelwendel-Kupplungen</w:t>
      </w:r>
      <w:r w:rsidR="00193BEF" w:rsidRPr="00514638">
        <w:rPr>
          <w:rFonts w:ascii="Calibri" w:hAnsi="Calibri" w:cs="Calibri"/>
          <w:spacing w:val="-2"/>
          <w:sz w:val="21"/>
          <w:szCs w:val="21"/>
        </w:rPr>
        <w:t>.</w:t>
      </w:r>
      <w:r w:rsidR="001674D6" w:rsidRPr="00514638">
        <w:rPr>
          <w:rFonts w:ascii="Calibri" w:hAnsi="Calibri" w:cs="Calibri"/>
          <w:spacing w:val="-2"/>
          <w:sz w:val="21"/>
          <w:szCs w:val="21"/>
        </w:rPr>
        <w:t xml:space="preserve"> Sie </w:t>
      </w:r>
      <w:r w:rsidR="00193BEF" w:rsidRPr="00514638">
        <w:rPr>
          <w:rFonts w:ascii="Calibri" w:hAnsi="Calibri" w:cs="Calibri"/>
          <w:spacing w:val="-2"/>
          <w:sz w:val="21"/>
          <w:szCs w:val="21"/>
        </w:rPr>
        <w:t xml:space="preserve">kommen vor allem </w:t>
      </w:r>
      <w:r w:rsidR="001674D6" w:rsidRPr="00514638">
        <w:rPr>
          <w:rFonts w:ascii="Calibri" w:hAnsi="Calibri" w:cs="Calibri"/>
          <w:spacing w:val="-2"/>
          <w:sz w:val="21"/>
          <w:szCs w:val="21"/>
        </w:rPr>
        <w:t>für</w:t>
      </w:r>
      <w:r w:rsidR="00247584" w:rsidRPr="00514638">
        <w:rPr>
          <w:rFonts w:ascii="Calibri" w:hAnsi="Calibri" w:cs="Calibri"/>
          <w:spacing w:val="-2"/>
          <w:sz w:val="21"/>
          <w:szCs w:val="21"/>
        </w:rPr>
        <w:t xml:space="preserve"> </w:t>
      </w:r>
      <w:r w:rsidR="00950B5C" w:rsidRPr="00514638">
        <w:rPr>
          <w:rFonts w:ascii="Calibri" w:hAnsi="Calibri" w:cs="Calibri"/>
          <w:spacing w:val="-2"/>
          <w:sz w:val="21"/>
          <w:szCs w:val="21"/>
        </w:rPr>
        <w:t xml:space="preserve">langsam laufende Wellen mit Drehzahlen von bis zu 3.600 </w:t>
      </w:r>
      <w:r w:rsidR="00193BEF" w:rsidRPr="00514638">
        <w:rPr>
          <w:rFonts w:ascii="Calibri" w:hAnsi="Calibri" w:cs="Calibri"/>
          <w:spacing w:val="-2"/>
          <w:sz w:val="21"/>
          <w:szCs w:val="21"/>
        </w:rPr>
        <w:t>U/</w:t>
      </w:r>
      <w:r w:rsidR="00950B5C" w:rsidRPr="00514638">
        <w:rPr>
          <w:rFonts w:ascii="Calibri" w:hAnsi="Calibri" w:cs="Calibri"/>
          <w:spacing w:val="-2"/>
          <w:sz w:val="21"/>
          <w:szCs w:val="21"/>
        </w:rPr>
        <w:t>m</w:t>
      </w:r>
      <w:r w:rsidR="00247584" w:rsidRPr="00514638">
        <w:rPr>
          <w:rFonts w:ascii="Calibri" w:hAnsi="Calibri" w:cs="Calibri"/>
          <w:spacing w:val="-2"/>
          <w:sz w:val="21"/>
          <w:szCs w:val="21"/>
        </w:rPr>
        <w:t>in</w:t>
      </w:r>
      <w:r w:rsidR="00950B5C" w:rsidRPr="00514638">
        <w:rPr>
          <w:rFonts w:ascii="Calibri" w:hAnsi="Calibri" w:cs="Calibri"/>
          <w:spacing w:val="-2"/>
          <w:sz w:val="21"/>
          <w:szCs w:val="21"/>
          <w:vertAlign w:val="superscript"/>
        </w:rPr>
        <w:t>-1</w:t>
      </w:r>
      <w:r w:rsidR="00193BEF" w:rsidRPr="00514638">
        <w:rPr>
          <w:rFonts w:ascii="Calibri" w:hAnsi="Calibri" w:cs="Calibri"/>
          <w:spacing w:val="-2"/>
          <w:sz w:val="21"/>
          <w:szCs w:val="21"/>
        </w:rPr>
        <w:t xml:space="preserve"> zum Einsatz, wie si</w:t>
      </w:r>
      <w:r w:rsidR="00A550EF">
        <w:rPr>
          <w:rFonts w:ascii="Calibri" w:hAnsi="Calibri" w:cs="Calibri"/>
          <w:spacing w:val="-2"/>
          <w:sz w:val="21"/>
          <w:szCs w:val="21"/>
        </w:rPr>
        <w:t>e</w:t>
      </w:r>
      <w:r w:rsidR="00193BEF" w:rsidRPr="00514638">
        <w:rPr>
          <w:rFonts w:ascii="Calibri" w:hAnsi="Calibri" w:cs="Calibri"/>
          <w:spacing w:val="-2"/>
          <w:sz w:val="21"/>
          <w:szCs w:val="21"/>
        </w:rPr>
        <w:t xml:space="preserve"> charakteristisch sind für Antriebssysteme im allgemeinen Maschinen- und Apparatebau. </w:t>
      </w:r>
      <w:r w:rsidR="00D00A42" w:rsidRPr="00514638">
        <w:rPr>
          <w:rFonts w:ascii="Calibri" w:hAnsi="Calibri" w:cs="Calibri"/>
          <w:spacing w:val="-2"/>
          <w:sz w:val="21"/>
          <w:szCs w:val="21"/>
        </w:rPr>
        <w:t>Die Federsteg-</w:t>
      </w:r>
      <w:r w:rsidR="00193BEF" w:rsidRPr="00514638">
        <w:rPr>
          <w:rFonts w:ascii="Calibri" w:hAnsi="Calibri" w:cs="Calibri"/>
          <w:spacing w:val="-2"/>
          <w:sz w:val="21"/>
          <w:szCs w:val="21"/>
        </w:rPr>
        <w:t xml:space="preserve">Ausführung hingegen </w:t>
      </w:r>
      <w:r w:rsidR="00D00A42" w:rsidRPr="00514638">
        <w:rPr>
          <w:rFonts w:ascii="Calibri" w:hAnsi="Calibri" w:cs="Calibri"/>
          <w:spacing w:val="-2"/>
          <w:sz w:val="21"/>
          <w:szCs w:val="21"/>
        </w:rPr>
        <w:t>steht nur in Aluminium zur Verfügung</w:t>
      </w:r>
      <w:r w:rsidR="00193BEF" w:rsidRPr="00514638">
        <w:rPr>
          <w:rFonts w:ascii="Calibri" w:hAnsi="Calibri" w:cs="Calibri"/>
          <w:spacing w:val="-2"/>
          <w:sz w:val="21"/>
          <w:szCs w:val="21"/>
        </w:rPr>
        <w:t xml:space="preserve">; sie eignet sich für Drehzahlen von bis </w:t>
      </w:r>
      <w:r w:rsidR="00D00A42" w:rsidRPr="00514638">
        <w:rPr>
          <w:rFonts w:ascii="Calibri" w:hAnsi="Calibri" w:cs="Calibri"/>
          <w:spacing w:val="-2"/>
          <w:sz w:val="21"/>
          <w:szCs w:val="21"/>
        </w:rPr>
        <w:t xml:space="preserve">zu 10.000 </w:t>
      </w:r>
      <w:r w:rsidR="00193BEF" w:rsidRPr="00514638">
        <w:rPr>
          <w:rFonts w:ascii="Calibri" w:hAnsi="Calibri" w:cs="Calibri"/>
          <w:spacing w:val="-2"/>
          <w:sz w:val="21"/>
          <w:szCs w:val="21"/>
        </w:rPr>
        <w:t>U/</w:t>
      </w:r>
      <w:r w:rsidR="00D00A42" w:rsidRPr="00514638">
        <w:rPr>
          <w:rFonts w:ascii="Calibri" w:hAnsi="Calibri" w:cs="Calibri"/>
          <w:spacing w:val="-2"/>
          <w:sz w:val="21"/>
          <w:szCs w:val="21"/>
        </w:rPr>
        <w:t>min</w:t>
      </w:r>
      <w:r w:rsidR="00D00A42" w:rsidRPr="00514638">
        <w:rPr>
          <w:rFonts w:ascii="Calibri" w:hAnsi="Calibri" w:cs="Calibri"/>
          <w:spacing w:val="-2"/>
          <w:sz w:val="21"/>
          <w:szCs w:val="21"/>
          <w:vertAlign w:val="superscript"/>
        </w:rPr>
        <w:t>-1</w:t>
      </w:r>
      <w:r w:rsidR="00D00A42" w:rsidRPr="00514638">
        <w:rPr>
          <w:rFonts w:ascii="Calibri" w:hAnsi="Calibri" w:cs="Calibri"/>
          <w:spacing w:val="-2"/>
          <w:sz w:val="21"/>
          <w:szCs w:val="21"/>
        </w:rPr>
        <w:t xml:space="preserve"> </w:t>
      </w:r>
      <w:r w:rsidR="00193BEF" w:rsidRPr="00514638">
        <w:rPr>
          <w:rFonts w:ascii="Calibri" w:hAnsi="Calibri" w:cs="Calibri"/>
          <w:spacing w:val="-2"/>
          <w:sz w:val="21"/>
          <w:szCs w:val="21"/>
        </w:rPr>
        <w:t xml:space="preserve">und </w:t>
      </w:r>
      <w:r w:rsidR="00D00A42" w:rsidRPr="00514638">
        <w:rPr>
          <w:rFonts w:ascii="Calibri" w:hAnsi="Calibri" w:cs="Calibri"/>
          <w:spacing w:val="-2"/>
          <w:sz w:val="21"/>
          <w:szCs w:val="21"/>
        </w:rPr>
        <w:t xml:space="preserve">Drehmomente von bis zu </w:t>
      </w:r>
      <w:r w:rsidR="00C96DBE" w:rsidRPr="00514638">
        <w:rPr>
          <w:rFonts w:ascii="Calibri" w:hAnsi="Calibri" w:cs="Calibri"/>
          <w:spacing w:val="-2"/>
          <w:sz w:val="21"/>
          <w:szCs w:val="21"/>
        </w:rPr>
        <w:t xml:space="preserve">2,0 </w:t>
      </w:r>
      <w:r w:rsidR="00D00A42" w:rsidRPr="00514638">
        <w:rPr>
          <w:rFonts w:ascii="Calibri" w:hAnsi="Calibri" w:cs="Calibri"/>
          <w:spacing w:val="-2"/>
          <w:sz w:val="21"/>
          <w:szCs w:val="21"/>
        </w:rPr>
        <w:t xml:space="preserve">Nm. </w:t>
      </w:r>
    </w:p>
    <w:p w14:paraId="634DC3AE" w14:textId="7288326F" w:rsidR="00A45A6A" w:rsidRPr="00514638" w:rsidRDefault="00D00A42" w:rsidP="0096736A">
      <w:pPr>
        <w:spacing w:after="120" w:line="360" w:lineRule="auto"/>
        <w:ind w:left="0"/>
        <w:jc w:val="both"/>
        <w:rPr>
          <w:rFonts w:ascii="Calibri" w:hAnsi="Calibri" w:cs="Calibri"/>
          <w:spacing w:val="-2"/>
          <w:sz w:val="21"/>
          <w:szCs w:val="21"/>
        </w:rPr>
      </w:pPr>
      <w:r w:rsidRPr="00514638">
        <w:rPr>
          <w:rFonts w:ascii="Calibri" w:hAnsi="Calibri" w:cs="Calibri"/>
          <w:spacing w:val="-2"/>
          <w:sz w:val="21"/>
          <w:szCs w:val="21"/>
        </w:rPr>
        <w:t xml:space="preserve">Bei den Sonderlösungen sind </w:t>
      </w:r>
      <w:r w:rsidR="004F35EF" w:rsidRPr="00514638">
        <w:rPr>
          <w:rFonts w:ascii="Calibri" w:hAnsi="Calibri" w:cs="Calibri"/>
          <w:spacing w:val="-2"/>
          <w:sz w:val="21"/>
          <w:szCs w:val="21"/>
        </w:rPr>
        <w:t xml:space="preserve">es meist die spezifischen Anforderungen der Kunden, die die konkrete Konstruktion und Konfiguration der Wendelkupplungen von RINGSPANN bestimmen. „Das betrifft sowohl die Wahl der </w:t>
      </w:r>
      <w:r w:rsidRPr="00514638">
        <w:rPr>
          <w:rFonts w:ascii="Calibri" w:hAnsi="Calibri" w:cs="Calibri"/>
          <w:spacing w:val="-2"/>
          <w:sz w:val="21"/>
          <w:szCs w:val="21"/>
        </w:rPr>
        <w:t xml:space="preserve">Anschlüsse </w:t>
      </w:r>
      <w:r w:rsidR="004F35EF" w:rsidRPr="00514638">
        <w:rPr>
          <w:rFonts w:ascii="Calibri" w:hAnsi="Calibri" w:cs="Calibri"/>
          <w:spacing w:val="-2"/>
          <w:sz w:val="21"/>
          <w:szCs w:val="21"/>
        </w:rPr>
        <w:t xml:space="preserve">als auch </w:t>
      </w:r>
      <w:r w:rsidRPr="00514638">
        <w:rPr>
          <w:rFonts w:ascii="Calibri" w:hAnsi="Calibri" w:cs="Calibri"/>
          <w:spacing w:val="-2"/>
          <w:sz w:val="21"/>
          <w:szCs w:val="21"/>
        </w:rPr>
        <w:t xml:space="preserve">die </w:t>
      </w:r>
      <w:r w:rsidR="004F35EF" w:rsidRPr="00514638">
        <w:rPr>
          <w:rFonts w:ascii="Calibri" w:hAnsi="Calibri" w:cs="Calibri"/>
          <w:spacing w:val="-2"/>
          <w:sz w:val="21"/>
          <w:szCs w:val="21"/>
        </w:rPr>
        <w:t xml:space="preserve">Spezifikation der </w:t>
      </w:r>
      <w:r w:rsidRPr="00514638">
        <w:rPr>
          <w:rFonts w:ascii="Calibri" w:hAnsi="Calibri" w:cs="Calibri"/>
          <w:spacing w:val="-2"/>
          <w:sz w:val="21"/>
          <w:szCs w:val="21"/>
        </w:rPr>
        <w:t>Werkstoff</w:t>
      </w:r>
      <w:r w:rsidR="004F35EF" w:rsidRPr="00514638">
        <w:rPr>
          <w:rFonts w:ascii="Calibri" w:hAnsi="Calibri" w:cs="Calibri"/>
          <w:spacing w:val="-2"/>
          <w:sz w:val="21"/>
          <w:szCs w:val="21"/>
        </w:rPr>
        <w:t>e</w:t>
      </w:r>
      <w:r w:rsidRPr="00514638">
        <w:rPr>
          <w:rFonts w:ascii="Calibri" w:hAnsi="Calibri" w:cs="Calibri"/>
          <w:spacing w:val="-2"/>
          <w:sz w:val="21"/>
          <w:szCs w:val="21"/>
        </w:rPr>
        <w:t xml:space="preserve">. </w:t>
      </w:r>
      <w:r w:rsidR="0055517D">
        <w:rPr>
          <w:rFonts w:ascii="Calibri" w:hAnsi="Calibri" w:cs="Calibri"/>
          <w:spacing w:val="-2"/>
          <w:sz w:val="21"/>
          <w:szCs w:val="21"/>
        </w:rPr>
        <w:t>Wir bieten hier viel Freiraum; G</w:t>
      </w:r>
      <w:r w:rsidR="004F35EF" w:rsidRPr="00514638">
        <w:rPr>
          <w:rFonts w:ascii="Calibri" w:hAnsi="Calibri" w:cs="Calibri"/>
          <w:spacing w:val="-2"/>
          <w:sz w:val="21"/>
          <w:szCs w:val="21"/>
        </w:rPr>
        <w:t>rundv</w:t>
      </w:r>
      <w:r w:rsidRPr="00514638">
        <w:rPr>
          <w:rFonts w:ascii="Calibri" w:hAnsi="Calibri" w:cs="Calibri"/>
          <w:spacing w:val="-2"/>
          <w:sz w:val="21"/>
          <w:szCs w:val="21"/>
        </w:rPr>
        <w:t xml:space="preserve">oraussetzung ist </w:t>
      </w:r>
      <w:r w:rsidR="004F35EF" w:rsidRPr="00514638">
        <w:rPr>
          <w:rFonts w:ascii="Calibri" w:hAnsi="Calibri" w:cs="Calibri"/>
          <w:spacing w:val="-2"/>
          <w:sz w:val="21"/>
          <w:szCs w:val="21"/>
        </w:rPr>
        <w:t>lediglich</w:t>
      </w:r>
      <w:r w:rsidRPr="00514638">
        <w:rPr>
          <w:rFonts w:ascii="Calibri" w:hAnsi="Calibri" w:cs="Calibri"/>
          <w:spacing w:val="-2"/>
          <w:sz w:val="21"/>
          <w:szCs w:val="21"/>
        </w:rPr>
        <w:t xml:space="preserve">, dass </w:t>
      </w:r>
      <w:r w:rsidR="00630305" w:rsidRPr="00514638">
        <w:rPr>
          <w:rFonts w:ascii="Calibri" w:hAnsi="Calibri" w:cs="Calibri"/>
          <w:spacing w:val="-2"/>
          <w:sz w:val="21"/>
          <w:szCs w:val="21"/>
        </w:rPr>
        <w:t xml:space="preserve">sich </w:t>
      </w:r>
      <w:r w:rsidR="00D77870" w:rsidRPr="00514638">
        <w:rPr>
          <w:rFonts w:ascii="Calibri" w:hAnsi="Calibri" w:cs="Calibri"/>
          <w:spacing w:val="-2"/>
          <w:sz w:val="21"/>
          <w:szCs w:val="21"/>
        </w:rPr>
        <w:t xml:space="preserve">das Material </w:t>
      </w:r>
      <w:r w:rsidR="004F35EF" w:rsidRPr="00514638">
        <w:rPr>
          <w:rFonts w:ascii="Calibri" w:hAnsi="Calibri" w:cs="Calibri"/>
          <w:spacing w:val="-2"/>
          <w:sz w:val="21"/>
          <w:szCs w:val="21"/>
        </w:rPr>
        <w:t>mit vertretbare</w:t>
      </w:r>
      <w:r w:rsidR="00DE327D" w:rsidRPr="00514638">
        <w:rPr>
          <w:rFonts w:ascii="Calibri" w:hAnsi="Calibri" w:cs="Calibri"/>
          <w:spacing w:val="-2"/>
          <w:sz w:val="21"/>
          <w:szCs w:val="21"/>
        </w:rPr>
        <w:t>m</w:t>
      </w:r>
      <w:r w:rsidR="004F35EF" w:rsidRPr="00514638">
        <w:rPr>
          <w:rFonts w:ascii="Calibri" w:hAnsi="Calibri" w:cs="Calibri"/>
          <w:spacing w:val="-2"/>
          <w:sz w:val="21"/>
          <w:szCs w:val="21"/>
        </w:rPr>
        <w:t xml:space="preserve"> Aufwand </w:t>
      </w:r>
      <w:r w:rsidR="00D77870" w:rsidRPr="00514638">
        <w:rPr>
          <w:rFonts w:ascii="Calibri" w:hAnsi="Calibri" w:cs="Calibri"/>
          <w:spacing w:val="-2"/>
          <w:sz w:val="21"/>
          <w:szCs w:val="21"/>
        </w:rPr>
        <w:t>spanabhebend bearbeit</w:t>
      </w:r>
      <w:r w:rsidR="00630305" w:rsidRPr="00514638">
        <w:rPr>
          <w:rFonts w:ascii="Calibri" w:hAnsi="Calibri" w:cs="Calibri"/>
          <w:spacing w:val="-2"/>
          <w:sz w:val="21"/>
          <w:szCs w:val="21"/>
        </w:rPr>
        <w:t>en lässt</w:t>
      </w:r>
      <w:r w:rsidRPr="00514638">
        <w:rPr>
          <w:rFonts w:ascii="Calibri" w:hAnsi="Calibri" w:cs="Calibri"/>
          <w:spacing w:val="-2"/>
          <w:sz w:val="21"/>
          <w:szCs w:val="21"/>
        </w:rPr>
        <w:t xml:space="preserve">“, </w:t>
      </w:r>
      <w:r w:rsidR="00630305" w:rsidRPr="00514638">
        <w:rPr>
          <w:rFonts w:ascii="Calibri" w:hAnsi="Calibri" w:cs="Calibri"/>
          <w:spacing w:val="-2"/>
          <w:sz w:val="21"/>
          <w:szCs w:val="21"/>
        </w:rPr>
        <w:t>sagt</w:t>
      </w:r>
      <w:r w:rsidRPr="00514638">
        <w:rPr>
          <w:rFonts w:ascii="Calibri" w:hAnsi="Calibri" w:cs="Calibri"/>
          <w:spacing w:val="-2"/>
          <w:sz w:val="21"/>
          <w:szCs w:val="21"/>
        </w:rPr>
        <w:t xml:space="preserve"> </w:t>
      </w:r>
      <w:r w:rsidR="004F35EF" w:rsidRPr="00514638">
        <w:rPr>
          <w:rFonts w:ascii="Calibri" w:hAnsi="Calibri" w:cs="Calibri"/>
          <w:spacing w:val="-2"/>
          <w:sz w:val="21"/>
          <w:szCs w:val="21"/>
        </w:rPr>
        <w:t>Gerd Heumann</w:t>
      </w:r>
      <w:r w:rsidRPr="00514638">
        <w:rPr>
          <w:rFonts w:ascii="Calibri" w:hAnsi="Calibri" w:cs="Calibri"/>
          <w:spacing w:val="-2"/>
          <w:sz w:val="21"/>
          <w:szCs w:val="21"/>
        </w:rPr>
        <w:t>.</w:t>
      </w:r>
    </w:p>
    <w:p w14:paraId="74CCA3DD" w14:textId="5878A7D3" w:rsidR="00DE327D" w:rsidRPr="00514638" w:rsidRDefault="00783FFB" w:rsidP="0096736A">
      <w:pPr>
        <w:spacing w:after="120" w:line="360" w:lineRule="auto"/>
        <w:ind w:left="0"/>
        <w:jc w:val="both"/>
        <w:rPr>
          <w:rFonts w:ascii="Calibri" w:hAnsi="Calibri" w:cs="Calibri"/>
          <w:spacing w:val="-2"/>
          <w:sz w:val="21"/>
          <w:szCs w:val="21"/>
        </w:rPr>
      </w:pPr>
      <w:r w:rsidRPr="00514638">
        <w:rPr>
          <w:rFonts w:ascii="Calibri" w:hAnsi="Calibri" w:cs="Calibri"/>
          <w:b/>
          <w:bCs/>
          <w:spacing w:val="-2"/>
          <w:sz w:val="21"/>
          <w:szCs w:val="21"/>
        </w:rPr>
        <w:t>Versätze und Verlagerungen</w:t>
      </w:r>
    </w:p>
    <w:p w14:paraId="20F8EBC9" w14:textId="582AC10D" w:rsidR="00A46AE9" w:rsidRDefault="00E3034B" w:rsidP="0096736A">
      <w:pPr>
        <w:spacing w:after="120" w:line="360" w:lineRule="auto"/>
        <w:ind w:left="0"/>
        <w:jc w:val="both"/>
        <w:rPr>
          <w:rFonts w:ascii="Calibri" w:hAnsi="Calibri" w:cs="Calibri"/>
          <w:spacing w:val="-2"/>
          <w:sz w:val="21"/>
          <w:szCs w:val="21"/>
        </w:rPr>
      </w:pPr>
      <w:r>
        <w:rPr>
          <w:rFonts w:ascii="Calibri" w:hAnsi="Calibri" w:cs="Calibri"/>
          <w:spacing w:val="-2"/>
          <w:sz w:val="21"/>
          <w:szCs w:val="21"/>
        </w:rPr>
        <w:t xml:space="preserve">Axiale Winkelversätze oder -verlagerungen sind in den Antriebssystemen des Maschinen- und Anlagenbaus </w:t>
      </w:r>
      <w:r w:rsidR="0055517D" w:rsidRPr="0055517D">
        <w:rPr>
          <w:rFonts w:ascii="Calibri" w:hAnsi="Calibri" w:cs="Calibri"/>
          <w:spacing w:val="-2"/>
          <w:sz w:val="21"/>
          <w:szCs w:val="21"/>
        </w:rPr>
        <w:t>keineswegs selten</w:t>
      </w:r>
      <w:r>
        <w:rPr>
          <w:rFonts w:ascii="Calibri" w:hAnsi="Calibri" w:cs="Calibri"/>
          <w:spacing w:val="-2"/>
          <w:sz w:val="21"/>
          <w:szCs w:val="21"/>
        </w:rPr>
        <w:t xml:space="preserve">. Die </w:t>
      </w:r>
      <w:r w:rsidR="0055517D" w:rsidRPr="0055517D">
        <w:rPr>
          <w:rFonts w:ascii="Calibri" w:hAnsi="Calibri" w:cs="Calibri"/>
          <w:spacing w:val="-2"/>
          <w:sz w:val="21"/>
          <w:szCs w:val="21"/>
        </w:rPr>
        <w:t xml:space="preserve">Wendelkupplung </w:t>
      </w:r>
      <w:r>
        <w:rPr>
          <w:rFonts w:ascii="Calibri" w:hAnsi="Calibri" w:cs="Calibri"/>
          <w:spacing w:val="-2"/>
          <w:sz w:val="21"/>
          <w:szCs w:val="21"/>
        </w:rPr>
        <w:t xml:space="preserve">kann sie </w:t>
      </w:r>
      <w:r w:rsidR="0055517D" w:rsidRPr="0055517D">
        <w:rPr>
          <w:rFonts w:ascii="Calibri" w:hAnsi="Calibri" w:cs="Calibri"/>
          <w:spacing w:val="-2"/>
          <w:sz w:val="21"/>
          <w:szCs w:val="21"/>
        </w:rPr>
        <w:t xml:space="preserve">über die Minimierung ihrer inneren Stege und die Maximierung ihrer äußeren Stege ausgleichen. Sofern ausreichend </w:t>
      </w:r>
      <w:r w:rsidR="004A6A00">
        <w:rPr>
          <w:rFonts w:ascii="Calibri" w:hAnsi="Calibri" w:cs="Calibri"/>
          <w:spacing w:val="-2"/>
          <w:sz w:val="21"/>
          <w:szCs w:val="21"/>
        </w:rPr>
        <w:t xml:space="preserve">Abstand </w:t>
      </w:r>
      <w:r w:rsidR="0055517D" w:rsidRPr="0055517D">
        <w:rPr>
          <w:rFonts w:ascii="Calibri" w:hAnsi="Calibri" w:cs="Calibri"/>
          <w:spacing w:val="-2"/>
          <w:sz w:val="21"/>
          <w:szCs w:val="21"/>
        </w:rPr>
        <w:t>zwischen de</w:t>
      </w:r>
      <w:r w:rsidR="004A6A00">
        <w:rPr>
          <w:rFonts w:ascii="Calibri" w:hAnsi="Calibri" w:cs="Calibri"/>
          <w:spacing w:val="-2"/>
          <w:sz w:val="21"/>
          <w:szCs w:val="21"/>
        </w:rPr>
        <w:t>n Umläufen der</w:t>
      </w:r>
      <w:r w:rsidR="0055517D" w:rsidRPr="0055517D">
        <w:rPr>
          <w:rFonts w:ascii="Calibri" w:hAnsi="Calibri" w:cs="Calibri"/>
          <w:spacing w:val="-2"/>
          <w:sz w:val="21"/>
          <w:szCs w:val="21"/>
        </w:rPr>
        <w:t xml:space="preserve"> wendelförmigen Nut vorhanden ist, können auf diese Weise </w:t>
      </w:r>
      <w:r w:rsidR="00A46AE9">
        <w:rPr>
          <w:rFonts w:ascii="Calibri" w:hAnsi="Calibri" w:cs="Calibri"/>
          <w:spacing w:val="-2"/>
          <w:sz w:val="21"/>
          <w:szCs w:val="21"/>
        </w:rPr>
        <w:t xml:space="preserve">axiale </w:t>
      </w:r>
      <w:r w:rsidR="0055517D" w:rsidRPr="0055517D">
        <w:rPr>
          <w:rFonts w:ascii="Calibri" w:hAnsi="Calibri" w:cs="Calibri"/>
          <w:spacing w:val="-2"/>
          <w:sz w:val="21"/>
          <w:szCs w:val="21"/>
        </w:rPr>
        <w:t>Verlagerungen von bis zu 20° oder mehr kompensiert werden.</w:t>
      </w:r>
      <w:r w:rsidR="004A6A00" w:rsidRPr="004A6A00">
        <w:rPr>
          <w:rFonts w:ascii="Calibri" w:hAnsi="Calibri" w:cs="Calibri"/>
          <w:spacing w:val="-2"/>
          <w:sz w:val="21"/>
          <w:szCs w:val="21"/>
        </w:rPr>
        <w:t xml:space="preserve"> </w:t>
      </w:r>
      <w:r w:rsidR="00A46AE9" w:rsidRPr="00A46AE9">
        <w:rPr>
          <w:rFonts w:ascii="Calibri" w:hAnsi="Calibri" w:cs="Calibri"/>
          <w:spacing w:val="-2"/>
          <w:sz w:val="21"/>
          <w:szCs w:val="21"/>
        </w:rPr>
        <w:t xml:space="preserve">Noch höhere Ansprüche an eine solche Kupplung stellen die Belastungen durch radiale Verlagerungen. Dazu erklärt Gerd Heumann: „Ist die Wellenverbindung nicht in der Lage, radiale Verlagerung auszugleichen, so können die daraus resultierenden Querkräfte erhebliche Schäden an den Lagerstellen verursachen. Das Funktionsprinzip unserer Wendelkupplungen wirkt dem entgegen. Dabei erlauben bereits unsere Standardlösungen bis zu ±0.8 mm Abweichung und bei kundenspezifischen Sonderlösungen kann die Ausgleichskapazität sogar noch höher liegen“. </w:t>
      </w:r>
      <w:bookmarkStart w:id="2" w:name="_Hlk141172590"/>
      <w:r w:rsidR="00A46AE9" w:rsidRPr="00A46AE9">
        <w:rPr>
          <w:rFonts w:ascii="Calibri" w:hAnsi="Calibri" w:cs="Calibri"/>
          <w:spacing w:val="-2"/>
          <w:sz w:val="21"/>
          <w:szCs w:val="21"/>
        </w:rPr>
        <w:t xml:space="preserve">Ist die Wendel ausreichend lang ausgeführt, so vermag eine RINGSPANN-Wendelkupplung selbst eine dreidimensionale Schrägverlagerung </w:t>
      </w:r>
      <w:r>
        <w:rPr>
          <w:rFonts w:ascii="Calibri" w:hAnsi="Calibri" w:cs="Calibri"/>
          <w:spacing w:val="-2"/>
          <w:sz w:val="21"/>
          <w:szCs w:val="21"/>
        </w:rPr>
        <w:t xml:space="preserve">zu </w:t>
      </w:r>
      <w:r w:rsidR="00A46AE9" w:rsidRPr="00A46AE9">
        <w:rPr>
          <w:rFonts w:ascii="Calibri" w:hAnsi="Calibri" w:cs="Calibri"/>
          <w:spacing w:val="-2"/>
          <w:sz w:val="21"/>
          <w:szCs w:val="21"/>
        </w:rPr>
        <w:t>kompensieren, bei der die Antriebswellen keine gemeinsame Ebene haben.</w:t>
      </w:r>
      <w:bookmarkEnd w:id="2"/>
    </w:p>
    <w:p w14:paraId="666FFF1C" w14:textId="087A4FEB" w:rsidR="00BD0EE4" w:rsidRPr="00514638" w:rsidRDefault="004A6A00" w:rsidP="0096736A">
      <w:pPr>
        <w:spacing w:after="120" w:line="360" w:lineRule="auto"/>
        <w:ind w:left="0"/>
        <w:jc w:val="both"/>
        <w:rPr>
          <w:rFonts w:ascii="Calibri" w:hAnsi="Calibri" w:cs="Calibri"/>
          <w:spacing w:val="-2"/>
          <w:sz w:val="21"/>
          <w:szCs w:val="21"/>
        </w:rPr>
      </w:pPr>
      <w:r w:rsidRPr="004A6A00">
        <w:rPr>
          <w:rFonts w:ascii="Calibri" w:hAnsi="Calibri" w:cs="Calibri"/>
          <w:spacing w:val="-2"/>
          <w:sz w:val="21"/>
          <w:szCs w:val="21"/>
        </w:rPr>
        <w:t xml:space="preserve">Typische Anwendungen </w:t>
      </w:r>
      <w:r>
        <w:rPr>
          <w:rFonts w:ascii="Calibri" w:hAnsi="Calibri" w:cs="Calibri"/>
          <w:spacing w:val="-2"/>
          <w:sz w:val="21"/>
          <w:szCs w:val="21"/>
        </w:rPr>
        <w:t xml:space="preserve">für die Wendelkupplungen von RINGSPANN </w:t>
      </w:r>
      <w:r w:rsidRPr="004A6A00">
        <w:rPr>
          <w:rFonts w:ascii="Calibri" w:hAnsi="Calibri" w:cs="Calibri"/>
          <w:spacing w:val="-2"/>
          <w:sz w:val="21"/>
          <w:szCs w:val="21"/>
        </w:rPr>
        <w:t xml:space="preserve">sind beispielsweise die Montage von Encodern, Tachogeneratoren oder Spindelantrieben sowie die Verbindung der An- und </w:t>
      </w:r>
      <w:r w:rsidRPr="004A6A00">
        <w:rPr>
          <w:rFonts w:ascii="Calibri" w:hAnsi="Calibri" w:cs="Calibri"/>
          <w:spacing w:val="-2"/>
          <w:sz w:val="21"/>
          <w:szCs w:val="21"/>
        </w:rPr>
        <w:lastRenderedPageBreak/>
        <w:t>Abtriebswellen von Servo- und Schrittmotoren im Apparatebau</w:t>
      </w:r>
      <w:r>
        <w:rPr>
          <w:rFonts w:ascii="Calibri" w:hAnsi="Calibri" w:cs="Calibri"/>
          <w:spacing w:val="-2"/>
          <w:sz w:val="21"/>
          <w:szCs w:val="21"/>
        </w:rPr>
        <w:t xml:space="preserve">, </w:t>
      </w:r>
      <w:r w:rsidRPr="004A6A00">
        <w:rPr>
          <w:rFonts w:ascii="Calibri" w:hAnsi="Calibri" w:cs="Calibri"/>
          <w:spacing w:val="-2"/>
          <w:sz w:val="21"/>
          <w:szCs w:val="21"/>
        </w:rPr>
        <w:t>in der Positioniertechnik</w:t>
      </w:r>
      <w:r>
        <w:rPr>
          <w:rFonts w:ascii="Calibri" w:hAnsi="Calibri" w:cs="Calibri"/>
          <w:spacing w:val="-2"/>
          <w:sz w:val="21"/>
          <w:szCs w:val="21"/>
        </w:rPr>
        <w:t xml:space="preserve">, in der Automatisierung und </w:t>
      </w:r>
      <w:r w:rsidR="00095F34" w:rsidRPr="00514638">
        <w:rPr>
          <w:rFonts w:ascii="Calibri" w:hAnsi="Calibri" w:cs="Calibri"/>
          <w:spacing w:val="-2"/>
          <w:sz w:val="21"/>
          <w:szCs w:val="21"/>
        </w:rPr>
        <w:t>i</w:t>
      </w:r>
      <w:r w:rsidR="00783FFB" w:rsidRPr="00514638">
        <w:rPr>
          <w:rFonts w:ascii="Calibri" w:hAnsi="Calibri" w:cs="Calibri"/>
          <w:spacing w:val="-2"/>
          <w:sz w:val="21"/>
          <w:szCs w:val="21"/>
        </w:rPr>
        <w:t>m allgemeinen Maschinen- und Anlagenbau</w:t>
      </w:r>
      <w:r>
        <w:rPr>
          <w:rFonts w:ascii="Calibri" w:hAnsi="Calibri" w:cs="Calibri"/>
          <w:spacing w:val="-2"/>
          <w:sz w:val="21"/>
          <w:szCs w:val="21"/>
        </w:rPr>
        <w:t>.</w:t>
      </w:r>
      <w:r w:rsidR="00783FFB" w:rsidRPr="00514638">
        <w:rPr>
          <w:rFonts w:ascii="Calibri" w:hAnsi="Calibri" w:cs="Calibri"/>
          <w:spacing w:val="-2"/>
          <w:sz w:val="21"/>
          <w:szCs w:val="21"/>
        </w:rPr>
        <w:t xml:space="preserve"> </w:t>
      </w:r>
    </w:p>
    <w:p w14:paraId="2B9F5551" w14:textId="5D7FB41E" w:rsidR="00F1477E" w:rsidRPr="00514638" w:rsidRDefault="00EA7E66" w:rsidP="0042795A">
      <w:pPr>
        <w:spacing w:after="120" w:line="360" w:lineRule="auto"/>
        <w:ind w:left="0"/>
        <w:jc w:val="both"/>
        <w:rPr>
          <w:rFonts w:ascii="Calibri" w:hAnsi="Calibri" w:cs="Calibri"/>
          <w:b/>
          <w:bCs/>
          <w:spacing w:val="-2"/>
          <w:sz w:val="21"/>
          <w:szCs w:val="21"/>
        </w:rPr>
      </w:pPr>
      <w:r>
        <w:rPr>
          <w:rFonts w:ascii="Calibri" w:hAnsi="Calibri" w:cs="Calibri"/>
          <w:b/>
          <w:bCs/>
          <w:spacing w:val="-2"/>
          <w:sz w:val="21"/>
          <w:szCs w:val="21"/>
        </w:rPr>
        <w:t>Wellenkupplungen für alle Fälle</w:t>
      </w:r>
    </w:p>
    <w:p w14:paraId="5ED74AA0" w14:textId="1F4B42A2" w:rsidR="00D5043E" w:rsidRPr="00514638" w:rsidRDefault="00A46AE9" w:rsidP="008D40E5">
      <w:pPr>
        <w:spacing w:after="240" w:line="360" w:lineRule="auto"/>
        <w:ind w:left="0"/>
        <w:jc w:val="both"/>
        <w:rPr>
          <w:rFonts w:ascii="Calibri" w:hAnsi="Calibri" w:cs="Calibri"/>
          <w:spacing w:val="-2"/>
          <w:sz w:val="21"/>
          <w:szCs w:val="21"/>
        </w:rPr>
      </w:pPr>
      <w:r>
        <w:rPr>
          <w:rFonts w:ascii="Calibri" w:hAnsi="Calibri" w:cs="Calibri"/>
          <w:bCs/>
          <w:spacing w:val="-2"/>
          <w:sz w:val="21"/>
          <w:szCs w:val="21"/>
        </w:rPr>
        <w:t>Die W</w:t>
      </w:r>
      <w:r w:rsidR="00DB4A95" w:rsidRPr="00514638">
        <w:rPr>
          <w:rFonts w:ascii="Calibri" w:hAnsi="Calibri" w:cs="Calibri"/>
          <w:bCs/>
          <w:spacing w:val="-2"/>
          <w:sz w:val="21"/>
          <w:szCs w:val="21"/>
        </w:rPr>
        <w:t xml:space="preserve">endelkupplungen </w:t>
      </w:r>
      <w:r>
        <w:rPr>
          <w:rFonts w:ascii="Calibri" w:hAnsi="Calibri" w:cs="Calibri"/>
          <w:bCs/>
          <w:spacing w:val="-2"/>
          <w:sz w:val="21"/>
          <w:szCs w:val="21"/>
        </w:rPr>
        <w:t xml:space="preserve">von RINGSPANN ergänzen </w:t>
      </w:r>
      <w:r w:rsidR="00DB4A95" w:rsidRPr="00514638">
        <w:rPr>
          <w:rFonts w:ascii="Calibri" w:hAnsi="Calibri" w:cs="Calibri"/>
          <w:bCs/>
          <w:spacing w:val="-2"/>
          <w:sz w:val="21"/>
          <w:szCs w:val="21"/>
        </w:rPr>
        <w:t>das umfa</w:t>
      </w:r>
      <w:r>
        <w:rPr>
          <w:rFonts w:ascii="Calibri" w:hAnsi="Calibri" w:cs="Calibri"/>
          <w:bCs/>
          <w:spacing w:val="-2"/>
          <w:sz w:val="21"/>
          <w:szCs w:val="21"/>
        </w:rPr>
        <w:t>ngreiche</w:t>
      </w:r>
      <w:r w:rsidR="00DB4A95" w:rsidRPr="00514638">
        <w:rPr>
          <w:rFonts w:ascii="Calibri" w:hAnsi="Calibri" w:cs="Calibri"/>
          <w:bCs/>
          <w:spacing w:val="-2"/>
          <w:sz w:val="21"/>
          <w:szCs w:val="21"/>
        </w:rPr>
        <w:t xml:space="preserve"> Wellenkupplungs-Programm </w:t>
      </w:r>
      <w:r>
        <w:rPr>
          <w:rFonts w:ascii="Calibri" w:hAnsi="Calibri" w:cs="Calibri"/>
          <w:bCs/>
          <w:spacing w:val="-2"/>
          <w:sz w:val="21"/>
          <w:szCs w:val="21"/>
        </w:rPr>
        <w:t>des deutschen Unternehmens. Die</w:t>
      </w:r>
      <w:r w:rsidR="001C060A" w:rsidRPr="00514638">
        <w:rPr>
          <w:rFonts w:ascii="Calibri" w:hAnsi="Calibri" w:cs="Calibri"/>
          <w:bCs/>
          <w:spacing w:val="-2"/>
          <w:sz w:val="21"/>
          <w:szCs w:val="21"/>
        </w:rPr>
        <w:t xml:space="preserve"> Konstrukteure der industriellen Antriebstechnik </w:t>
      </w:r>
      <w:r>
        <w:rPr>
          <w:rFonts w:ascii="Calibri" w:hAnsi="Calibri" w:cs="Calibri"/>
          <w:bCs/>
          <w:spacing w:val="-2"/>
          <w:sz w:val="21"/>
          <w:szCs w:val="21"/>
        </w:rPr>
        <w:t xml:space="preserve">finden hier auch  </w:t>
      </w:r>
      <w:r w:rsidR="001C060A" w:rsidRPr="00514638">
        <w:rPr>
          <w:rFonts w:ascii="Calibri" w:hAnsi="Calibri" w:cs="Calibri"/>
          <w:bCs/>
          <w:spacing w:val="-2"/>
          <w:sz w:val="21"/>
          <w:szCs w:val="21"/>
        </w:rPr>
        <w:t>Flansch- und Ausgleichskupplungen, Konus-Spannkupplungen und Zahnkupplungen, Stahlbandkupplungen und Bolzenkupplungen</w:t>
      </w:r>
      <w:r w:rsidR="00DB4A95" w:rsidRPr="00514638">
        <w:rPr>
          <w:rFonts w:ascii="Calibri" w:hAnsi="Calibri" w:cs="Calibri"/>
          <w:bCs/>
          <w:spacing w:val="-2"/>
          <w:sz w:val="21"/>
          <w:szCs w:val="21"/>
        </w:rPr>
        <w:t xml:space="preserve"> sowie</w:t>
      </w:r>
      <w:r w:rsidR="001C060A" w:rsidRPr="00514638">
        <w:rPr>
          <w:rFonts w:ascii="Calibri" w:hAnsi="Calibri" w:cs="Calibri"/>
          <w:bCs/>
          <w:spacing w:val="-2"/>
          <w:sz w:val="21"/>
          <w:szCs w:val="21"/>
        </w:rPr>
        <w:t xml:space="preserve"> Klauenkupplungen und Lamellenkupplungen. </w:t>
      </w:r>
      <w:r>
        <w:rPr>
          <w:rFonts w:ascii="Calibri" w:hAnsi="Calibri" w:cs="Calibri"/>
          <w:bCs/>
          <w:spacing w:val="-2"/>
          <w:sz w:val="21"/>
          <w:szCs w:val="21"/>
        </w:rPr>
        <w:t xml:space="preserve">„Unser aktuelles </w:t>
      </w:r>
      <w:r w:rsidR="000E61BA" w:rsidRPr="00514638">
        <w:rPr>
          <w:rFonts w:ascii="Calibri" w:hAnsi="Calibri" w:cs="Calibri"/>
          <w:bCs/>
          <w:spacing w:val="-2"/>
          <w:sz w:val="21"/>
          <w:szCs w:val="21"/>
        </w:rPr>
        <w:t>P</w:t>
      </w:r>
      <w:r w:rsidR="00DB4A95" w:rsidRPr="00514638">
        <w:rPr>
          <w:rFonts w:ascii="Calibri" w:hAnsi="Calibri" w:cs="Calibri"/>
          <w:bCs/>
          <w:spacing w:val="-2"/>
          <w:sz w:val="21"/>
          <w:szCs w:val="21"/>
        </w:rPr>
        <w:t xml:space="preserve">ortfolio </w:t>
      </w:r>
      <w:r w:rsidR="000E61BA" w:rsidRPr="00514638">
        <w:rPr>
          <w:rFonts w:ascii="Calibri" w:hAnsi="Calibri" w:cs="Calibri"/>
          <w:bCs/>
          <w:spacing w:val="-2"/>
          <w:sz w:val="21"/>
          <w:szCs w:val="21"/>
        </w:rPr>
        <w:t xml:space="preserve">deckt </w:t>
      </w:r>
      <w:r w:rsidR="00DB4A95" w:rsidRPr="00514638">
        <w:rPr>
          <w:rFonts w:ascii="Calibri" w:hAnsi="Calibri" w:cs="Calibri"/>
          <w:bCs/>
          <w:spacing w:val="-2"/>
          <w:sz w:val="21"/>
          <w:szCs w:val="21"/>
        </w:rPr>
        <w:t xml:space="preserve">nahezu alle technisch relevanten </w:t>
      </w:r>
      <w:r w:rsidR="000E61BA" w:rsidRPr="00514638">
        <w:rPr>
          <w:rFonts w:ascii="Calibri" w:hAnsi="Calibri" w:cs="Calibri"/>
          <w:bCs/>
          <w:spacing w:val="-2"/>
          <w:sz w:val="21"/>
          <w:szCs w:val="21"/>
        </w:rPr>
        <w:t>Baut</w:t>
      </w:r>
      <w:r w:rsidR="00DB4A95" w:rsidRPr="00514638">
        <w:rPr>
          <w:rFonts w:ascii="Calibri" w:hAnsi="Calibri" w:cs="Calibri"/>
          <w:bCs/>
          <w:spacing w:val="-2"/>
          <w:sz w:val="21"/>
          <w:szCs w:val="21"/>
        </w:rPr>
        <w:t xml:space="preserve">ypen ab und bietet für Nenndrehmomente von 2,0 bis 1.299.500 Nm </w:t>
      </w:r>
      <w:r w:rsidR="000A27A6">
        <w:rPr>
          <w:rFonts w:ascii="Calibri" w:hAnsi="Calibri" w:cs="Calibri"/>
          <w:bCs/>
          <w:spacing w:val="-2"/>
          <w:sz w:val="21"/>
          <w:szCs w:val="21"/>
        </w:rPr>
        <w:t>zahlreiche</w:t>
      </w:r>
      <w:r w:rsidR="00DB4A95" w:rsidRPr="00514638">
        <w:rPr>
          <w:rFonts w:ascii="Calibri" w:hAnsi="Calibri" w:cs="Calibri"/>
          <w:bCs/>
          <w:spacing w:val="-2"/>
          <w:sz w:val="21"/>
          <w:szCs w:val="21"/>
        </w:rPr>
        <w:t xml:space="preserve"> Lösungen zum Ausgleich von Axial-, Radial- und Winkelverlagerungen. </w:t>
      </w:r>
      <w:r w:rsidR="000A27A6">
        <w:rPr>
          <w:rFonts w:ascii="Calibri" w:hAnsi="Calibri" w:cs="Calibri"/>
          <w:bCs/>
          <w:spacing w:val="-2"/>
          <w:sz w:val="21"/>
          <w:szCs w:val="21"/>
        </w:rPr>
        <w:t xml:space="preserve">Ingenieuren und </w:t>
      </w:r>
      <w:r w:rsidR="00DB4A95" w:rsidRPr="00514638">
        <w:rPr>
          <w:rFonts w:ascii="Calibri" w:hAnsi="Calibri" w:cs="Calibri"/>
          <w:bCs/>
          <w:spacing w:val="-2"/>
          <w:sz w:val="21"/>
          <w:szCs w:val="21"/>
        </w:rPr>
        <w:t xml:space="preserve">Konstrukteuren </w:t>
      </w:r>
      <w:r w:rsidR="00D753BC">
        <w:rPr>
          <w:rFonts w:ascii="Calibri" w:hAnsi="Calibri" w:cs="Calibri"/>
          <w:bCs/>
          <w:spacing w:val="-2"/>
          <w:sz w:val="21"/>
          <w:szCs w:val="21"/>
        </w:rPr>
        <w:t>eröffnen</w:t>
      </w:r>
      <w:r w:rsidR="000A27A6">
        <w:rPr>
          <w:rFonts w:ascii="Calibri" w:hAnsi="Calibri" w:cs="Calibri"/>
          <w:bCs/>
          <w:spacing w:val="-2"/>
          <w:sz w:val="21"/>
          <w:szCs w:val="21"/>
        </w:rPr>
        <w:t xml:space="preserve"> </w:t>
      </w:r>
      <w:r w:rsidR="000E61BA" w:rsidRPr="00514638">
        <w:rPr>
          <w:rFonts w:ascii="Calibri" w:hAnsi="Calibri" w:cs="Calibri"/>
          <w:bCs/>
          <w:spacing w:val="-2"/>
          <w:sz w:val="21"/>
          <w:szCs w:val="21"/>
        </w:rPr>
        <w:t xml:space="preserve">sich </w:t>
      </w:r>
      <w:r w:rsidR="00DB4A95" w:rsidRPr="00514638">
        <w:rPr>
          <w:rFonts w:ascii="Calibri" w:hAnsi="Calibri" w:cs="Calibri"/>
          <w:bCs/>
          <w:spacing w:val="-2"/>
          <w:sz w:val="21"/>
          <w:szCs w:val="21"/>
        </w:rPr>
        <w:t>damit große Freiräume für die Realisierung starrer, drehstarrer oder drehelastischer Verbindungen zwischen Wellen, Getrieben, Motoren und Maschinen</w:t>
      </w:r>
      <w:r w:rsidR="009C683A">
        <w:rPr>
          <w:rFonts w:ascii="Calibri" w:hAnsi="Calibri" w:cs="Calibri"/>
          <w:bCs/>
          <w:spacing w:val="-2"/>
          <w:sz w:val="21"/>
          <w:szCs w:val="21"/>
        </w:rPr>
        <w:t>“, sagt Gerd H</w:t>
      </w:r>
      <w:r w:rsidR="008A5344">
        <w:rPr>
          <w:rFonts w:ascii="Calibri" w:hAnsi="Calibri" w:cs="Calibri"/>
          <w:bCs/>
          <w:spacing w:val="-2"/>
          <w:sz w:val="21"/>
          <w:szCs w:val="21"/>
        </w:rPr>
        <w:t>eumann</w:t>
      </w:r>
      <w:r w:rsidR="00DB4A95" w:rsidRPr="00514638">
        <w:rPr>
          <w:rFonts w:ascii="Calibri" w:hAnsi="Calibri" w:cs="Calibri"/>
          <w:bCs/>
          <w:spacing w:val="-2"/>
          <w:sz w:val="21"/>
          <w:szCs w:val="21"/>
        </w:rPr>
        <w:t>.</w:t>
      </w:r>
      <w:r w:rsidR="000E61BA" w:rsidRPr="00514638">
        <w:rPr>
          <w:rFonts w:ascii="Calibri" w:hAnsi="Calibri" w:cs="Calibri"/>
          <w:bCs/>
          <w:spacing w:val="-2"/>
          <w:sz w:val="21"/>
          <w:szCs w:val="21"/>
        </w:rPr>
        <w:t xml:space="preserve"> </w:t>
      </w:r>
      <w:r w:rsidR="00B019B0" w:rsidRPr="00514638">
        <w:rPr>
          <w:rFonts w:ascii="Calibri" w:hAnsi="Calibri" w:cs="Calibri"/>
          <w:i/>
          <w:iCs/>
          <w:spacing w:val="-2"/>
          <w:sz w:val="21"/>
          <w:szCs w:val="21"/>
        </w:rPr>
        <w:t>ms</w:t>
      </w:r>
    </w:p>
    <w:p w14:paraId="0456C148" w14:textId="629AD1B5" w:rsidR="00A555B8" w:rsidRPr="00514638" w:rsidRDefault="00D753BC" w:rsidP="00A555B8">
      <w:pPr>
        <w:spacing w:after="240" w:line="360" w:lineRule="auto"/>
        <w:ind w:left="0"/>
        <w:jc w:val="both"/>
        <w:rPr>
          <w:rFonts w:ascii="Calibri" w:hAnsi="Calibri" w:cs="Calibri"/>
          <w:i/>
          <w:spacing w:val="-2"/>
          <w:sz w:val="16"/>
        </w:rPr>
      </w:pPr>
      <w:r>
        <w:rPr>
          <w:rFonts w:ascii="Calibri" w:hAnsi="Calibri" w:cs="Calibri"/>
          <w:i/>
          <w:spacing w:val="-2"/>
          <w:sz w:val="16"/>
        </w:rPr>
        <w:t>8</w:t>
      </w:r>
      <w:r w:rsidR="00B13DE6">
        <w:rPr>
          <w:rFonts w:ascii="Calibri" w:hAnsi="Calibri" w:cs="Calibri"/>
          <w:i/>
          <w:spacing w:val="-2"/>
          <w:sz w:val="16"/>
        </w:rPr>
        <w:t>13</w:t>
      </w:r>
      <w:r w:rsidR="00A555B8" w:rsidRPr="00514638">
        <w:rPr>
          <w:rFonts w:ascii="Calibri" w:hAnsi="Calibri" w:cs="Calibri"/>
          <w:i/>
          <w:spacing w:val="-2"/>
          <w:sz w:val="16"/>
        </w:rPr>
        <w:t xml:space="preserve"> Wörter mit </w:t>
      </w:r>
      <w:r>
        <w:rPr>
          <w:rFonts w:ascii="Calibri" w:hAnsi="Calibri" w:cs="Calibri"/>
          <w:i/>
          <w:spacing w:val="-2"/>
          <w:sz w:val="16"/>
        </w:rPr>
        <w:t>6.5</w:t>
      </w:r>
      <w:r w:rsidR="00B13DE6">
        <w:rPr>
          <w:rFonts w:ascii="Calibri" w:hAnsi="Calibri" w:cs="Calibri"/>
          <w:i/>
          <w:spacing w:val="-2"/>
          <w:sz w:val="16"/>
        </w:rPr>
        <w:t>34</w:t>
      </w:r>
      <w:r w:rsidR="00074935" w:rsidRPr="00514638">
        <w:rPr>
          <w:rFonts w:ascii="Calibri" w:hAnsi="Calibri" w:cs="Calibri"/>
          <w:i/>
          <w:spacing w:val="-2"/>
          <w:sz w:val="16"/>
        </w:rPr>
        <w:t xml:space="preserve"> </w:t>
      </w:r>
      <w:r w:rsidR="00A555B8" w:rsidRPr="00514638">
        <w:rPr>
          <w:rFonts w:ascii="Calibri" w:hAnsi="Calibri" w:cs="Calibri"/>
          <w:i/>
          <w:spacing w:val="-2"/>
          <w:sz w:val="16"/>
        </w:rPr>
        <w:t>Zeichen (inkl. Leerzeichen)</w:t>
      </w:r>
      <w:r w:rsidR="00B019B0" w:rsidRPr="00514638">
        <w:rPr>
          <w:rFonts w:ascii="Calibri" w:hAnsi="Calibri" w:cs="Calibri"/>
          <w:i/>
          <w:spacing w:val="-2"/>
          <w:sz w:val="16"/>
        </w:rPr>
        <w:tab/>
      </w:r>
      <w:r w:rsidR="00B019B0" w:rsidRPr="00514638">
        <w:rPr>
          <w:rFonts w:ascii="Calibri" w:hAnsi="Calibri" w:cs="Calibri"/>
          <w:i/>
          <w:spacing w:val="-2"/>
          <w:sz w:val="16"/>
        </w:rPr>
        <w:tab/>
      </w:r>
      <w:r w:rsidR="00B019B0" w:rsidRPr="00514638">
        <w:rPr>
          <w:rFonts w:ascii="Calibri" w:hAnsi="Calibri" w:cs="Calibri"/>
          <w:i/>
          <w:spacing w:val="-2"/>
          <w:sz w:val="16"/>
        </w:rPr>
        <w:tab/>
      </w:r>
      <w:r w:rsidR="00661F5C" w:rsidRPr="00514638">
        <w:rPr>
          <w:rFonts w:ascii="Calibri" w:hAnsi="Calibri" w:cs="Calibri"/>
          <w:i/>
          <w:spacing w:val="-2"/>
          <w:sz w:val="16"/>
        </w:rPr>
        <w:t xml:space="preserve"> </w:t>
      </w:r>
      <w:r w:rsidR="00B019B0" w:rsidRPr="00514638">
        <w:rPr>
          <w:rFonts w:ascii="Calibri" w:hAnsi="Calibri" w:cs="Calibri"/>
          <w:i/>
          <w:spacing w:val="-2"/>
          <w:sz w:val="16"/>
        </w:rPr>
        <w:t xml:space="preserve">         Mirco von Stein, Freier Fachjournalist, Darmstadt</w:t>
      </w:r>
    </w:p>
    <w:p w14:paraId="0F41A2E1" w14:textId="77777777" w:rsidR="00A555B8" w:rsidRPr="00514638" w:rsidRDefault="00A555B8" w:rsidP="00A555B8">
      <w:pPr>
        <w:spacing w:after="240" w:line="360" w:lineRule="auto"/>
        <w:ind w:left="0"/>
        <w:jc w:val="both"/>
        <w:rPr>
          <w:rFonts w:ascii="Calibri" w:hAnsi="Calibri" w:cs="Calibri"/>
          <w:b/>
          <w:spacing w:val="-2"/>
          <w:sz w:val="21"/>
          <w:szCs w:val="21"/>
        </w:rPr>
      </w:pPr>
      <w:r w:rsidRPr="00514638">
        <w:rPr>
          <w:rFonts w:ascii="Calibri" w:hAnsi="Calibri" w:cs="Calibri"/>
          <w:b/>
          <w:i/>
          <w:spacing w:val="-2"/>
          <w:sz w:val="21"/>
          <w:szCs w:val="21"/>
        </w:rPr>
        <w:t xml:space="preserve">Hinweis für die Redaktion: </w:t>
      </w:r>
      <w:r w:rsidRPr="00514638">
        <w:rPr>
          <w:rFonts w:ascii="Calibri" w:hAnsi="Calibri" w:cs="Calibri"/>
          <w:b/>
          <w:spacing w:val="-2"/>
          <w:sz w:val="21"/>
          <w:szCs w:val="21"/>
        </w:rPr>
        <w:t>Text und Bilder stehen Ihnen unter www.pr-box.de zur Verfügung!</w:t>
      </w:r>
    </w:p>
    <w:p w14:paraId="64123C4C" w14:textId="38828AF2" w:rsidR="002B6A65" w:rsidRPr="00514638" w:rsidRDefault="002B6A65" w:rsidP="00017D1E">
      <w:pPr>
        <w:spacing w:after="120"/>
        <w:ind w:left="0"/>
        <w:jc w:val="both"/>
        <w:rPr>
          <w:rFonts w:ascii="Calibri" w:hAnsi="Calibri" w:cs="Calibri"/>
          <w:i/>
          <w:spacing w:val="-2"/>
          <w:sz w:val="21"/>
          <w:szCs w:val="21"/>
          <w:u w:val="single"/>
        </w:rPr>
      </w:pPr>
      <w:r w:rsidRPr="00514638">
        <w:rPr>
          <w:rFonts w:ascii="Calibri" w:hAnsi="Calibri" w:cs="Calibri"/>
          <w:i/>
          <w:spacing w:val="-2"/>
          <w:sz w:val="21"/>
          <w:szCs w:val="21"/>
          <w:u w:val="single"/>
        </w:rPr>
        <w:t>Bildlegenden (</w:t>
      </w:r>
      <w:r w:rsidR="00017D1E" w:rsidRPr="00514638">
        <w:rPr>
          <w:rFonts w:ascii="Calibri" w:hAnsi="Calibri" w:cs="Calibri"/>
          <w:i/>
          <w:spacing w:val="-2"/>
          <w:sz w:val="21"/>
          <w:szCs w:val="21"/>
          <w:u w:val="single"/>
        </w:rPr>
        <w:t>5</w:t>
      </w:r>
      <w:r w:rsidRPr="00514638">
        <w:rPr>
          <w:rFonts w:ascii="Calibri" w:hAnsi="Calibri" w:cs="Calibri"/>
          <w:i/>
          <w:spacing w:val="-2"/>
          <w:sz w:val="21"/>
          <w:szCs w:val="21"/>
          <w:u w:val="single"/>
        </w:rPr>
        <w:t xml:space="preserve"> Motive)</w:t>
      </w:r>
    </w:p>
    <w:p w14:paraId="2AA0100B" w14:textId="204173CA" w:rsidR="002B6A65" w:rsidRPr="00514638" w:rsidRDefault="002B6A65" w:rsidP="00017D1E">
      <w:pPr>
        <w:spacing w:after="120"/>
        <w:ind w:left="0"/>
        <w:jc w:val="both"/>
        <w:rPr>
          <w:rFonts w:ascii="Calibri" w:hAnsi="Calibri" w:cs="Calibri"/>
          <w:spacing w:val="-2"/>
          <w:sz w:val="21"/>
          <w:szCs w:val="21"/>
        </w:rPr>
      </w:pPr>
      <w:r w:rsidRPr="00514638">
        <w:rPr>
          <w:rFonts w:ascii="Calibri" w:hAnsi="Calibri" w:cs="Calibri"/>
          <w:i/>
          <w:spacing w:val="-2"/>
          <w:sz w:val="21"/>
          <w:szCs w:val="21"/>
        </w:rPr>
        <w:t>Bild</w:t>
      </w:r>
      <w:r w:rsidR="00B2200E" w:rsidRPr="00514638">
        <w:rPr>
          <w:rFonts w:ascii="Calibri" w:hAnsi="Calibri" w:cs="Calibri"/>
          <w:i/>
          <w:spacing w:val="-2"/>
          <w:sz w:val="21"/>
          <w:szCs w:val="21"/>
        </w:rPr>
        <w:t xml:space="preserve"> 1: </w:t>
      </w:r>
      <w:r w:rsidR="002355DD" w:rsidRPr="00514638">
        <w:rPr>
          <w:rFonts w:ascii="Calibri" w:hAnsi="Calibri" w:cs="Calibri"/>
          <w:bCs/>
          <w:iCs/>
          <w:spacing w:val="-2"/>
          <w:sz w:val="21"/>
          <w:szCs w:val="21"/>
        </w:rPr>
        <w:t>Kompakte Wendelkupplung</w:t>
      </w:r>
      <w:r w:rsidR="007D3BB8">
        <w:rPr>
          <w:rFonts w:ascii="Calibri" w:hAnsi="Calibri" w:cs="Calibri"/>
          <w:bCs/>
          <w:iCs/>
          <w:spacing w:val="-2"/>
          <w:sz w:val="21"/>
          <w:szCs w:val="21"/>
        </w:rPr>
        <w:t xml:space="preserve"> von RINGSPANN: G</w:t>
      </w:r>
      <w:r w:rsidR="002355DD" w:rsidRPr="00514638">
        <w:rPr>
          <w:rFonts w:ascii="Calibri" w:hAnsi="Calibri" w:cs="Calibri"/>
          <w:iCs/>
          <w:spacing w:val="-2"/>
          <w:sz w:val="21"/>
          <w:szCs w:val="21"/>
        </w:rPr>
        <w:t xml:space="preserve">efertigt </w:t>
      </w:r>
      <w:r w:rsidR="007D3BB8">
        <w:rPr>
          <w:rFonts w:ascii="Calibri" w:hAnsi="Calibri" w:cs="Calibri"/>
          <w:iCs/>
          <w:spacing w:val="-2"/>
          <w:sz w:val="21"/>
          <w:szCs w:val="21"/>
        </w:rPr>
        <w:t xml:space="preserve">als One-piece-solution </w:t>
      </w:r>
      <w:r w:rsidR="002355DD" w:rsidRPr="00514638">
        <w:rPr>
          <w:rFonts w:ascii="Calibri" w:hAnsi="Calibri" w:cs="Calibri"/>
          <w:iCs/>
          <w:spacing w:val="-2"/>
          <w:sz w:val="21"/>
          <w:szCs w:val="21"/>
        </w:rPr>
        <w:t>aus rostfreiem Stahl oder Aluminium.</w:t>
      </w:r>
      <w:r w:rsidR="00E4290C" w:rsidRPr="00514638">
        <w:rPr>
          <w:rFonts w:ascii="Calibri" w:hAnsi="Calibri" w:cs="Calibri"/>
          <w:spacing w:val="-2"/>
          <w:sz w:val="21"/>
          <w:szCs w:val="21"/>
        </w:rPr>
        <w:t xml:space="preserve"> H</w:t>
      </w:r>
      <w:r w:rsidR="00E4290C" w:rsidRPr="00514638">
        <w:rPr>
          <w:rFonts w:ascii="Calibri" w:hAnsi="Calibri" w:cs="Calibri"/>
          <w:iCs/>
          <w:spacing w:val="-2"/>
          <w:sz w:val="21"/>
          <w:szCs w:val="21"/>
        </w:rPr>
        <w:t xml:space="preserve">elixförmig verlaufende Nute </w:t>
      </w:r>
      <w:r w:rsidR="00E4290C" w:rsidRPr="00514638">
        <w:rPr>
          <w:rFonts w:ascii="Calibri" w:hAnsi="Calibri" w:cs="Calibri"/>
          <w:iCs/>
          <w:spacing w:val="-2"/>
          <w:sz w:val="21"/>
          <w:szCs w:val="21"/>
        </w:rPr>
        <w:softHyphen/>
        <w:t>– die Wendeln – verleihen diese</w:t>
      </w:r>
      <w:r w:rsidR="008E704A">
        <w:rPr>
          <w:rFonts w:ascii="Calibri" w:hAnsi="Calibri" w:cs="Calibri"/>
          <w:iCs/>
          <w:spacing w:val="-2"/>
          <w:sz w:val="21"/>
          <w:szCs w:val="21"/>
        </w:rPr>
        <w:t>r</w:t>
      </w:r>
      <w:r w:rsidR="00E4290C" w:rsidRPr="00514638">
        <w:rPr>
          <w:rFonts w:ascii="Calibri" w:hAnsi="Calibri" w:cs="Calibri"/>
          <w:iCs/>
          <w:spacing w:val="-2"/>
          <w:sz w:val="21"/>
          <w:szCs w:val="21"/>
        </w:rPr>
        <w:t xml:space="preserve"> </w:t>
      </w:r>
      <w:r w:rsidR="007D3BB8">
        <w:rPr>
          <w:rFonts w:ascii="Calibri" w:hAnsi="Calibri" w:cs="Calibri"/>
          <w:iCs/>
          <w:spacing w:val="-2"/>
          <w:sz w:val="21"/>
          <w:szCs w:val="21"/>
        </w:rPr>
        <w:t>Wellenverbindung</w:t>
      </w:r>
      <w:r w:rsidR="00E4290C" w:rsidRPr="00514638">
        <w:rPr>
          <w:rFonts w:ascii="Calibri" w:hAnsi="Calibri" w:cs="Calibri"/>
          <w:iCs/>
          <w:spacing w:val="-2"/>
          <w:sz w:val="21"/>
          <w:szCs w:val="21"/>
        </w:rPr>
        <w:t xml:space="preserve"> flexible Bereiche mit exakt berechenbarer Elastizität.</w:t>
      </w:r>
    </w:p>
    <w:p w14:paraId="59944711" w14:textId="46288B63" w:rsidR="002B6A65" w:rsidRPr="00514638" w:rsidRDefault="002B6A65" w:rsidP="00017D1E">
      <w:pPr>
        <w:autoSpaceDE w:val="0"/>
        <w:autoSpaceDN w:val="0"/>
        <w:adjustRightInd w:val="0"/>
        <w:spacing w:after="120"/>
        <w:ind w:left="0"/>
        <w:jc w:val="both"/>
        <w:rPr>
          <w:rFonts w:ascii="Calibri" w:hAnsi="Calibri" w:cs="Calibri"/>
          <w:i/>
          <w:spacing w:val="-2"/>
          <w:sz w:val="21"/>
          <w:szCs w:val="21"/>
        </w:rPr>
      </w:pPr>
      <w:r w:rsidRPr="00514638">
        <w:rPr>
          <w:rFonts w:ascii="Calibri" w:hAnsi="Calibri" w:cs="Calibri"/>
          <w:i/>
          <w:spacing w:val="-2"/>
          <w:sz w:val="21"/>
          <w:szCs w:val="21"/>
        </w:rPr>
        <w:t xml:space="preserve">Bild 2: </w:t>
      </w:r>
      <w:r w:rsidR="007D3BB8">
        <w:rPr>
          <w:rFonts w:ascii="Calibri" w:hAnsi="Calibri" w:cs="Calibri"/>
          <w:iCs/>
          <w:spacing w:val="-2"/>
          <w:sz w:val="21"/>
          <w:szCs w:val="21"/>
        </w:rPr>
        <w:t>Gerd Heumann</w:t>
      </w:r>
      <w:r w:rsidR="000E61BA" w:rsidRPr="00514638">
        <w:rPr>
          <w:rFonts w:ascii="Calibri" w:hAnsi="Calibri" w:cs="Calibri"/>
          <w:iCs/>
          <w:spacing w:val="-2"/>
          <w:sz w:val="21"/>
          <w:szCs w:val="21"/>
        </w:rPr>
        <w:t>:</w:t>
      </w:r>
      <w:r w:rsidR="000E61BA" w:rsidRPr="00514638">
        <w:rPr>
          <w:rFonts w:ascii="Calibri" w:hAnsi="Calibri" w:cs="Calibri"/>
          <w:i/>
          <w:spacing w:val="-2"/>
          <w:sz w:val="21"/>
          <w:szCs w:val="21"/>
        </w:rPr>
        <w:t xml:space="preserve"> </w:t>
      </w:r>
      <w:r w:rsidR="000E61BA" w:rsidRPr="00514638">
        <w:rPr>
          <w:rFonts w:ascii="Calibri" w:hAnsi="Calibri" w:cs="Calibri"/>
          <w:iCs/>
          <w:spacing w:val="-2"/>
          <w:sz w:val="21"/>
          <w:szCs w:val="21"/>
        </w:rPr>
        <w:t xml:space="preserve">„Unsere Wendelkupplungen sind verschleißfrei und </w:t>
      </w:r>
      <w:r w:rsidR="007D3BB8">
        <w:rPr>
          <w:rFonts w:ascii="Calibri" w:hAnsi="Calibri" w:cs="Calibri"/>
          <w:iCs/>
          <w:spacing w:val="-2"/>
          <w:sz w:val="21"/>
          <w:szCs w:val="21"/>
        </w:rPr>
        <w:t>ermöglichen</w:t>
      </w:r>
      <w:r w:rsidR="007D3BB8" w:rsidRPr="007D3BB8">
        <w:rPr>
          <w:rFonts w:ascii="Calibri" w:hAnsi="Calibri" w:cs="Calibri"/>
          <w:iCs/>
          <w:spacing w:val="-2"/>
          <w:sz w:val="21"/>
          <w:szCs w:val="21"/>
        </w:rPr>
        <w:t xml:space="preserve"> selbst bei großen </w:t>
      </w:r>
      <w:r w:rsidR="007D3BB8" w:rsidRPr="007D3BB8">
        <w:rPr>
          <w:rFonts w:ascii="Calibri" w:hAnsi="Calibri" w:cs="Calibri"/>
          <w:bCs/>
          <w:iCs/>
          <w:spacing w:val="-2"/>
          <w:sz w:val="21"/>
          <w:szCs w:val="21"/>
        </w:rPr>
        <w:t>Winkel-, Schräg-, Radial- und Axialverlagerungen</w:t>
      </w:r>
      <w:r w:rsidR="007D3BB8">
        <w:rPr>
          <w:rFonts w:ascii="Calibri" w:hAnsi="Calibri" w:cs="Calibri"/>
          <w:iCs/>
          <w:spacing w:val="-2"/>
          <w:sz w:val="21"/>
          <w:szCs w:val="21"/>
        </w:rPr>
        <w:t xml:space="preserve"> die Realisierung </w:t>
      </w:r>
      <w:r w:rsidR="000E61BA" w:rsidRPr="00514638">
        <w:rPr>
          <w:rFonts w:ascii="Calibri" w:hAnsi="Calibri" w:cs="Calibri"/>
          <w:iCs/>
          <w:spacing w:val="-2"/>
          <w:sz w:val="21"/>
          <w:szCs w:val="21"/>
        </w:rPr>
        <w:t>vibrationsfreie</w:t>
      </w:r>
      <w:r w:rsidR="007D3BB8">
        <w:rPr>
          <w:rFonts w:ascii="Calibri" w:hAnsi="Calibri" w:cs="Calibri"/>
          <w:iCs/>
          <w:spacing w:val="-2"/>
          <w:sz w:val="21"/>
          <w:szCs w:val="21"/>
        </w:rPr>
        <w:t>r</w:t>
      </w:r>
      <w:r w:rsidR="000E61BA" w:rsidRPr="00514638">
        <w:rPr>
          <w:rFonts w:ascii="Calibri" w:hAnsi="Calibri" w:cs="Calibri"/>
          <w:iCs/>
          <w:spacing w:val="-2"/>
          <w:sz w:val="21"/>
          <w:szCs w:val="21"/>
        </w:rPr>
        <w:t>, lauf</w:t>
      </w:r>
      <w:r w:rsidR="007D3BB8">
        <w:rPr>
          <w:rFonts w:ascii="Calibri" w:hAnsi="Calibri" w:cs="Calibri"/>
          <w:iCs/>
          <w:spacing w:val="-2"/>
          <w:sz w:val="21"/>
          <w:szCs w:val="21"/>
        </w:rPr>
        <w:t xml:space="preserve">ruhiger Wellenverbindungen mit </w:t>
      </w:r>
      <w:r w:rsidR="00DB3D2C" w:rsidRPr="00514638">
        <w:rPr>
          <w:rFonts w:ascii="Calibri" w:hAnsi="Calibri" w:cs="Calibri"/>
          <w:iCs/>
          <w:spacing w:val="-2"/>
          <w:sz w:val="21"/>
          <w:szCs w:val="21"/>
        </w:rPr>
        <w:t xml:space="preserve">geringen </w:t>
      </w:r>
      <w:r w:rsidR="000E61BA" w:rsidRPr="00514638">
        <w:rPr>
          <w:rFonts w:ascii="Calibri" w:hAnsi="Calibri" w:cs="Calibri"/>
          <w:iCs/>
          <w:spacing w:val="-2"/>
          <w:sz w:val="21"/>
          <w:szCs w:val="21"/>
        </w:rPr>
        <w:t>Lagerbelastungen</w:t>
      </w:r>
      <w:r w:rsidR="000E61BA" w:rsidRPr="00514638">
        <w:rPr>
          <w:rFonts w:ascii="Calibri" w:hAnsi="Calibri" w:cs="Calibri"/>
          <w:bCs/>
          <w:iCs/>
          <w:spacing w:val="-2"/>
          <w:sz w:val="21"/>
          <w:szCs w:val="21"/>
        </w:rPr>
        <w:t>.</w:t>
      </w:r>
      <w:r w:rsidR="000E61BA" w:rsidRPr="00514638">
        <w:rPr>
          <w:rFonts w:ascii="Calibri" w:hAnsi="Calibri" w:cs="Calibri"/>
          <w:iCs/>
          <w:spacing w:val="-2"/>
          <w:sz w:val="21"/>
          <w:szCs w:val="21"/>
        </w:rPr>
        <w:t>“</w:t>
      </w:r>
    </w:p>
    <w:p w14:paraId="2877458C" w14:textId="1C782477" w:rsidR="004C565E" w:rsidRPr="00514638" w:rsidRDefault="002B6A65" w:rsidP="00017D1E">
      <w:pPr>
        <w:spacing w:after="120"/>
        <w:ind w:left="0"/>
        <w:jc w:val="both"/>
        <w:rPr>
          <w:rFonts w:ascii="Calibri" w:hAnsi="Calibri" w:cs="Calibri"/>
          <w:i/>
          <w:spacing w:val="-2"/>
          <w:sz w:val="21"/>
          <w:szCs w:val="21"/>
        </w:rPr>
      </w:pPr>
      <w:r w:rsidRPr="00514638">
        <w:rPr>
          <w:rFonts w:ascii="Calibri" w:hAnsi="Calibri" w:cs="Calibri"/>
          <w:i/>
          <w:spacing w:val="-2"/>
          <w:sz w:val="21"/>
          <w:szCs w:val="21"/>
        </w:rPr>
        <w:t xml:space="preserve">Bild 3: </w:t>
      </w:r>
      <w:r w:rsidR="00461716" w:rsidRPr="00514638">
        <w:rPr>
          <w:rFonts w:ascii="Calibri" w:hAnsi="Calibri" w:cs="Calibri"/>
          <w:iCs/>
          <w:spacing w:val="-2"/>
          <w:sz w:val="21"/>
          <w:szCs w:val="21"/>
        </w:rPr>
        <w:t xml:space="preserve">Die Wendelkupplungen von RINGSPANN </w:t>
      </w:r>
      <w:r w:rsidR="007D3BB8">
        <w:rPr>
          <w:rFonts w:ascii="Calibri" w:hAnsi="Calibri" w:cs="Calibri"/>
          <w:iCs/>
          <w:spacing w:val="-2"/>
          <w:sz w:val="21"/>
          <w:szCs w:val="21"/>
        </w:rPr>
        <w:t xml:space="preserve">stehen </w:t>
      </w:r>
      <w:r w:rsidR="007A3314">
        <w:rPr>
          <w:rFonts w:ascii="Calibri" w:hAnsi="Calibri" w:cs="Calibri"/>
          <w:iCs/>
          <w:spacing w:val="-2"/>
          <w:sz w:val="21"/>
          <w:szCs w:val="21"/>
        </w:rPr>
        <w:t>im One-Stop-Shop des Unternehmens in sieben Standard-</w:t>
      </w:r>
      <w:r w:rsidR="00461716" w:rsidRPr="00514638">
        <w:rPr>
          <w:rFonts w:ascii="Calibri" w:hAnsi="Calibri" w:cs="Calibri"/>
          <w:iCs/>
          <w:spacing w:val="-2"/>
          <w:sz w:val="21"/>
          <w:szCs w:val="21"/>
        </w:rPr>
        <w:t>Bautypen mit einer Wendel, mit zwei Wendeln und in einer Federsteg-Variante</w:t>
      </w:r>
      <w:r w:rsidR="007A3314">
        <w:rPr>
          <w:rFonts w:ascii="Calibri" w:hAnsi="Calibri" w:cs="Calibri"/>
          <w:iCs/>
          <w:spacing w:val="-2"/>
          <w:sz w:val="21"/>
          <w:szCs w:val="21"/>
        </w:rPr>
        <w:t xml:space="preserve"> zur Verfügung</w:t>
      </w:r>
      <w:r w:rsidR="00461716" w:rsidRPr="00514638">
        <w:rPr>
          <w:rFonts w:ascii="Calibri" w:hAnsi="Calibri" w:cs="Calibri"/>
          <w:iCs/>
          <w:spacing w:val="-2"/>
          <w:sz w:val="21"/>
          <w:szCs w:val="21"/>
        </w:rPr>
        <w:t>.</w:t>
      </w:r>
      <w:r w:rsidR="00461716" w:rsidRPr="00514638">
        <w:rPr>
          <w:rFonts w:ascii="Calibri" w:hAnsi="Calibri" w:cs="Calibri"/>
          <w:i/>
          <w:spacing w:val="-2"/>
          <w:sz w:val="21"/>
          <w:szCs w:val="21"/>
        </w:rPr>
        <w:t xml:space="preserve"> </w:t>
      </w:r>
    </w:p>
    <w:p w14:paraId="02B3D4B2" w14:textId="481BB85B" w:rsidR="00B2200E" w:rsidRPr="00514638" w:rsidRDefault="00B2200E" w:rsidP="00017D1E">
      <w:pPr>
        <w:spacing w:after="120"/>
        <w:ind w:left="0"/>
        <w:jc w:val="both"/>
        <w:rPr>
          <w:rFonts w:ascii="Calibri" w:hAnsi="Calibri" w:cs="Calibri"/>
          <w:i/>
          <w:color w:val="FF0000"/>
          <w:spacing w:val="-2"/>
          <w:sz w:val="21"/>
          <w:szCs w:val="21"/>
        </w:rPr>
      </w:pPr>
      <w:r w:rsidRPr="00514638">
        <w:rPr>
          <w:rFonts w:ascii="Calibri" w:hAnsi="Calibri" w:cs="Calibri"/>
          <w:i/>
          <w:spacing w:val="-2"/>
          <w:sz w:val="21"/>
          <w:szCs w:val="21"/>
        </w:rPr>
        <w:t>Bild 4</w:t>
      </w:r>
      <w:r w:rsidR="00017D1E" w:rsidRPr="00514638">
        <w:rPr>
          <w:rFonts w:ascii="Calibri" w:hAnsi="Calibri" w:cs="Calibri"/>
          <w:i/>
          <w:spacing w:val="-2"/>
          <w:sz w:val="21"/>
          <w:szCs w:val="21"/>
        </w:rPr>
        <w:t xml:space="preserve">: </w:t>
      </w:r>
      <w:r w:rsidR="00130234" w:rsidRPr="00130234">
        <w:rPr>
          <w:rFonts w:ascii="Calibri" w:hAnsi="Calibri" w:cs="Calibri"/>
          <w:iCs/>
          <w:spacing w:val="-2"/>
          <w:sz w:val="21"/>
          <w:szCs w:val="21"/>
        </w:rPr>
        <w:t>Bei ausreichend langer</w:t>
      </w:r>
      <w:r w:rsidR="00130234">
        <w:rPr>
          <w:rFonts w:ascii="Calibri" w:hAnsi="Calibri" w:cs="Calibri"/>
          <w:i/>
          <w:spacing w:val="-2"/>
          <w:sz w:val="21"/>
          <w:szCs w:val="21"/>
        </w:rPr>
        <w:t xml:space="preserve"> </w:t>
      </w:r>
      <w:r w:rsidR="007A3314" w:rsidRPr="007A3314">
        <w:rPr>
          <w:rFonts w:ascii="Calibri" w:hAnsi="Calibri" w:cs="Calibri"/>
          <w:iCs/>
          <w:spacing w:val="-2"/>
          <w:sz w:val="21"/>
          <w:szCs w:val="21"/>
        </w:rPr>
        <w:t xml:space="preserve">Wendel vermag eine RINGSPANN-Wendelkupplung selbst eine dreidimensionale Schrägverlagerung </w:t>
      </w:r>
      <w:r w:rsidR="00130234">
        <w:rPr>
          <w:rFonts w:ascii="Calibri" w:hAnsi="Calibri" w:cs="Calibri"/>
          <w:iCs/>
          <w:spacing w:val="-2"/>
          <w:sz w:val="21"/>
          <w:szCs w:val="21"/>
        </w:rPr>
        <w:t xml:space="preserve">zu </w:t>
      </w:r>
      <w:r w:rsidR="007A3314" w:rsidRPr="007A3314">
        <w:rPr>
          <w:rFonts w:ascii="Calibri" w:hAnsi="Calibri" w:cs="Calibri"/>
          <w:iCs/>
          <w:spacing w:val="-2"/>
          <w:sz w:val="21"/>
          <w:szCs w:val="21"/>
        </w:rPr>
        <w:t>kompensieren, bei der die Antriebswellen keine gemeinsame Ebene haben.</w:t>
      </w:r>
      <w:r w:rsidR="00461716" w:rsidRPr="00514638">
        <w:rPr>
          <w:rFonts w:ascii="Calibri" w:hAnsi="Calibri" w:cs="Calibri"/>
          <w:iCs/>
          <w:spacing w:val="-2"/>
          <w:sz w:val="21"/>
          <w:szCs w:val="21"/>
        </w:rPr>
        <w:t xml:space="preserve"> </w:t>
      </w:r>
    </w:p>
    <w:p w14:paraId="47F3530E" w14:textId="6A7C4DB4" w:rsidR="002B6A65" w:rsidRPr="007D3BB8" w:rsidRDefault="00B2200E" w:rsidP="00017D1E">
      <w:pPr>
        <w:spacing w:after="120"/>
        <w:ind w:left="0"/>
        <w:jc w:val="both"/>
        <w:rPr>
          <w:rFonts w:ascii="Calibri" w:hAnsi="Calibri" w:cs="Calibri"/>
          <w:iCs/>
          <w:spacing w:val="-2"/>
          <w:sz w:val="21"/>
          <w:szCs w:val="21"/>
        </w:rPr>
      </w:pPr>
      <w:r w:rsidRPr="007A3314">
        <w:rPr>
          <w:rFonts w:ascii="Calibri" w:hAnsi="Calibri" w:cs="Calibri"/>
          <w:i/>
          <w:spacing w:val="-2"/>
          <w:sz w:val="21"/>
          <w:szCs w:val="21"/>
        </w:rPr>
        <w:t xml:space="preserve">Bild </w:t>
      </w:r>
      <w:r w:rsidR="00017D1E" w:rsidRPr="007A3314">
        <w:rPr>
          <w:rFonts w:ascii="Calibri" w:hAnsi="Calibri" w:cs="Calibri"/>
          <w:i/>
          <w:spacing w:val="-2"/>
          <w:sz w:val="21"/>
          <w:szCs w:val="21"/>
        </w:rPr>
        <w:t>5</w:t>
      </w:r>
      <w:r w:rsidR="00017D1E" w:rsidRPr="007A3314">
        <w:rPr>
          <w:rFonts w:ascii="Calibri" w:hAnsi="Calibri" w:cs="Calibri"/>
          <w:iCs/>
          <w:spacing w:val="-2"/>
          <w:sz w:val="21"/>
          <w:szCs w:val="21"/>
        </w:rPr>
        <w:t>:</w:t>
      </w:r>
      <w:r w:rsidR="002C3D6C" w:rsidRPr="007A3314">
        <w:rPr>
          <w:rFonts w:ascii="Calibri" w:hAnsi="Calibri" w:cs="Calibri"/>
          <w:iCs/>
          <w:spacing w:val="-2"/>
          <w:sz w:val="21"/>
          <w:szCs w:val="21"/>
        </w:rPr>
        <w:t xml:space="preserve"> Wendelkupplung </w:t>
      </w:r>
      <w:r w:rsidR="007D3BB8" w:rsidRPr="007A3314">
        <w:rPr>
          <w:rFonts w:ascii="Calibri" w:hAnsi="Calibri" w:cs="Calibri"/>
          <w:iCs/>
          <w:spacing w:val="-2"/>
          <w:sz w:val="21"/>
          <w:szCs w:val="21"/>
        </w:rPr>
        <w:t>oder Präzisionsfeder?</w:t>
      </w:r>
      <w:r w:rsidR="002C3D6C" w:rsidRPr="007A3314">
        <w:rPr>
          <w:rFonts w:ascii="Calibri" w:hAnsi="Calibri" w:cs="Calibri"/>
          <w:iCs/>
          <w:spacing w:val="-2"/>
          <w:sz w:val="21"/>
          <w:szCs w:val="21"/>
        </w:rPr>
        <w:t xml:space="preserve"> Die Entwicklung und Fertigung solch kundenspezifischer We</w:t>
      </w:r>
      <w:r w:rsidR="007D3BB8" w:rsidRPr="007A3314">
        <w:rPr>
          <w:rFonts w:ascii="Calibri" w:hAnsi="Calibri" w:cs="Calibri"/>
          <w:iCs/>
          <w:spacing w:val="-2"/>
          <w:sz w:val="21"/>
          <w:szCs w:val="21"/>
        </w:rPr>
        <w:t>llenverbindungen</w:t>
      </w:r>
      <w:r w:rsidR="002C3D6C" w:rsidRPr="007A3314">
        <w:rPr>
          <w:rFonts w:ascii="Calibri" w:hAnsi="Calibri" w:cs="Calibri"/>
          <w:iCs/>
          <w:spacing w:val="-2"/>
          <w:sz w:val="21"/>
          <w:szCs w:val="21"/>
        </w:rPr>
        <w:t xml:space="preserve"> ist </w:t>
      </w:r>
      <w:r w:rsidR="007D3BB8" w:rsidRPr="007A3314">
        <w:rPr>
          <w:rFonts w:ascii="Calibri" w:hAnsi="Calibri" w:cs="Calibri"/>
          <w:iCs/>
          <w:spacing w:val="-2"/>
          <w:sz w:val="21"/>
          <w:szCs w:val="21"/>
        </w:rPr>
        <w:t>fester Bestandteil des Leistungsspektrums</w:t>
      </w:r>
      <w:r w:rsidR="002C3D6C" w:rsidRPr="007A3314">
        <w:rPr>
          <w:rFonts w:ascii="Calibri" w:hAnsi="Calibri" w:cs="Calibri"/>
          <w:iCs/>
          <w:spacing w:val="-2"/>
          <w:sz w:val="21"/>
          <w:szCs w:val="21"/>
        </w:rPr>
        <w:t xml:space="preserve"> von RINGSPANN.</w:t>
      </w:r>
      <w:r w:rsidR="002C3D6C" w:rsidRPr="00514638">
        <w:rPr>
          <w:rFonts w:ascii="Calibri" w:hAnsi="Calibri" w:cs="Calibri"/>
          <w:i/>
          <w:spacing w:val="-2"/>
          <w:sz w:val="21"/>
          <w:szCs w:val="21"/>
        </w:rPr>
        <w:t xml:space="preserve"> </w:t>
      </w:r>
    </w:p>
    <w:p w14:paraId="39028912" w14:textId="77777777" w:rsidR="004E173E" w:rsidRPr="00514638" w:rsidRDefault="004E173E" w:rsidP="00017D1E">
      <w:pPr>
        <w:spacing w:after="120"/>
        <w:ind w:left="0"/>
        <w:jc w:val="both"/>
        <w:rPr>
          <w:rFonts w:ascii="Calibri" w:hAnsi="Calibri" w:cs="Calibri"/>
          <w:i/>
          <w:iCs/>
          <w:spacing w:val="-2"/>
          <w:sz w:val="16"/>
          <w:szCs w:val="16"/>
        </w:rPr>
      </w:pPr>
      <w:r w:rsidRPr="00514638">
        <w:rPr>
          <w:rFonts w:ascii="Calibri" w:hAnsi="Calibri" w:cs="Calibri"/>
          <w:i/>
          <w:iCs/>
          <w:spacing w:val="-2"/>
          <w:sz w:val="16"/>
          <w:szCs w:val="16"/>
        </w:rPr>
        <w:t>Alle Bilder: RINGSPANN</w:t>
      </w:r>
    </w:p>
    <w:p w14:paraId="0693EDC0" w14:textId="77777777" w:rsidR="00CA4D56" w:rsidRPr="00514638" w:rsidRDefault="00CA4D56" w:rsidP="00CA4D56">
      <w:pPr>
        <w:spacing w:after="120"/>
        <w:ind w:left="0"/>
        <w:jc w:val="both"/>
        <w:rPr>
          <w:rFonts w:ascii="Calibri" w:hAnsi="Calibri" w:cs="Calibri"/>
          <w:bCs/>
          <w:spacing w:val="-2"/>
          <w:sz w:val="16"/>
          <w:szCs w:val="16"/>
        </w:rPr>
      </w:pPr>
    </w:p>
    <w:p w14:paraId="7414A1CF" w14:textId="77777777" w:rsidR="00CA4D56" w:rsidRPr="00514638" w:rsidRDefault="00CA4D56" w:rsidP="00CA4D5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rPr>
      </w:pPr>
      <w:r w:rsidRPr="00514638">
        <w:rPr>
          <w:rFonts w:ascii="Calibri" w:hAnsi="Calibri" w:cs="Calibri"/>
          <w:bCs/>
          <w:i/>
          <w:iCs/>
          <w:spacing w:val="-2"/>
          <w:sz w:val="21"/>
          <w:szCs w:val="21"/>
        </w:rPr>
        <w:t>((Infobox))</w:t>
      </w:r>
    </w:p>
    <w:p w14:paraId="569071D7" w14:textId="5DD6018D" w:rsidR="00CA4D56" w:rsidRPr="00514638" w:rsidRDefault="00A828DB" w:rsidP="00CA4D5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2"/>
          <w:sz w:val="21"/>
          <w:szCs w:val="21"/>
        </w:rPr>
      </w:pPr>
      <w:r>
        <w:rPr>
          <w:rFonts w:ascii="Calibri" w:hAnsi="Calibri" w:cs="Calibri"/>
          <w:b/>
          <w:bCs/>
          <w:spacing w:val="-2"/>
          <w:sz w:val="21"/>
          <w:szCs w:val="21"/>
        </w:rPr>
        <w:t>Sonderlösungen und Sonderformen</w:t>
      </w:r>
      <w:r w:rsidR="00CA4D56" w:rsidRPr="00514638">
        <w:rPr>
          <w:rFonts w:ascii="Calibri" w:hAnsi="Calibri" w:cs="Calibri"/>
          <w:b/>
          <w:bCs/>
          <w:spacing w:val="-2"/>
          <w:sz w:val="21"/>
          <w:szCs w:val="21"/>
        </w:rPr>
        <w:t xml:space="preserve"> </w:t>
      </w:r>
    </w:p>
    <w:p w14:paraId="7E6C37D1" w14:textId="060655C2" w:rsidR="00CA4D56" w:rsidRPr="00514638" w:rsidRDefault="00A828DB" w:rsidP="00CA4D5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2"/>
          <w:sz w:val="21"/>
          <w:szCs w:val="21"/>
        </w:rPr>
      </w:pPr>
      <w:r>
        <w:rPr>
          <w:rFonts w:ascii="Calibri" w:hAnsi="Calibri" w:cs="Calibri"/>
          <w:bCs/>
          <w:spacing w:val="-2"/>
          <w:sz w:val="21"/>
          <w:szCs w:val="21"/>
        </w:rPr>
        <w:t xml:space="preserve">Die Realisierung kundenspezifischer Sonderlösungen und Sonderformen von Wendelkupplungen ist fester Bestandteil des Leistungsspektrums von RINGSPANN. Mitunter können dabei auch </w:t>
      </w:r>
      <w:r w:rsidR="007D3BB8">
        <w:rPr>
          <w:rFonts w:ascii="Calibri" w:hAnsi="Calibri" w:cs="Calibri"/>
          <w:bCs/>
          <w:spacing w:val="-2"/>
          <w:sz w:val="21"/>
          <w:szCs w:val="21"/>
        </w:rPr>
        <w:t xml:space="preserve">hochgenaue, einteilige </w:t>
      </w:r>
      <w:r>
        <w:rPr>
          <w:rFonts w:ascii="Calibri" w:hAnsi="Calibri" w:cs="Calibri"/>
          <w:bCs/>
          <w:spacing w:val="-2"/>
          <w:sz w:val="21"/>
          <w:szCs w:val="21"/>
        </w:rPr>
        <w:t xml:space="preserve">Verbindungselemente </w:t>
      </w:r>
      <w:r w:rsidR="007D3BB8">
        <w:rPr>
          <w:rFonts w:ascii="Calibri" w:hAnsi="Calibri" w:cs="Calibri"/>
          <w:bCs/>
          <w:spacing w:val="-2"/>
          <w:sz w:val="21"/>
          <w:szCs w:val="21"/>
        </w:rPr>
        <w:t xml:space="preserve">mit Bolzenkopf und Gewindeanschluss </w:t>
      </w:r>
      <w:r>
        <w:rPr>
          <w:rFonts w:ascii="Calibri" w:hAnsi="Calibri" w:cs="Calibri"/>
          <w:bCs/>
          <w:spacing w:val="-2"/>
          <w:sz w:val="21"/>
          <w:szCs w:val="21"/>
        </w:rPr>
        <w:t>entstehen, deren Design aufgrund ihrer Vielzahl an Wendeln irgendwo zwischen Kupplung und Präzisionsfeder anzusiedeln ist</w:t>
      </w:r>
      <w:r w:rsidR="007D3BB8">
        <w:rPr>
          <w:rFonts w:ascii="Calibri" w:hAnsi="Calibri" w:cs="Calibri"/>
          <w:bCs/>
          <w:spacing w:val="-2"/>
          <w:sz w:val="21"/>
          <w:szCs w:val="21"/>
        </w:rPr>
        <w:t xml:space="preserve"> </w:t>
      </w:r>
      <w:r w:rsidR="007D3BB8" w:rsidRPr="00677373">
        <w:rPr>
          <w:rFonts w:ascii="Calibri" w:hAnsi="Calibri" w:cs="Calibri"/>
          <w:bCs/>
          <w:spacing w:val="-2"/>
          <w:sz w:val="21"/>
          <w:szCs w:val="21"/>
        </w:rPr>
        <w:t>(siehe Bild 5)</w:t>
      </w:r>
      <w:r w:rsidRPr="00677373">
        <w:rPr>
          <w:rFonts w:ascii="Calibri" w:hAnsi="Calibri" w:cs="Calibri"/>
          <w:bCs/>
          <w:spacing w:val="-2"/>
          <w:sz w:val="21"/>
          <w:szCs w:val="21"/>
        </w:rPr>
        <w:t>.</w:t>
      </w:r>
      <w:r w:rsidR="007D3BB8">
        <w:rPr>
          <w:rFonts w:ascii="Calibri" w:hAnsi="Calibri" w:cs="Calibri"/>
          <w:bCs/>
          <w:spacing w:val="-2"/>
          <w:sz w:val="21"/>
          <w:szCs w:val="21"/>
        </w:rPr>
        <w:t xml:space="preserve"> „Oft ist dabei der Wunsch des Kunden nach einer höheren Funktionssicherheit </w:t>
      </w:r>
      <w:r w:rsidR="004A7AD2">
        <w:rPr>
          <w:rFonts w:ascii="Calibri" w:hAnsi="Calibri" w:cs="Calibri"/>
          <w:bCs/>
          <w:spacing w:val="-2"/>
          <w:sz w:val="21"/>
          <w:szCs w:val="21"/>
        </w:rPr>
        <w:t>o</w:t>
      </w:r>
      <w:r w:rsidR="007D3BB8">
        <w:rPr>
          <w:rFonts w:ascii="Calibri" w:hAnsi="Calibri" w:cs="Calibri"/>
          <w:bCs/>
          <w:spacing w:val="-2"/>
          <w:sz w:val="21"/>
          <w:szCs w:val="21"/>
        </w:rPr>
        <w:t>der kürzeren Montagezeiten</w:t>
      </w:r>
      <w:r>
        <w:rPr>
          <w:rFonts w:ascii="Calibri" w:hAnsi="Calibri" w:cs="Calibri"/>
          <w:bCs/>
          <w:spacing w:val="-2"/>
          <w:sz w:val="21"/>
          <w:szCs w:val="21"/>
        </w:rPr>
        <w:t xml:space="preserve"> </w:t>
      </w:r>
      <w:r w:rsidR="007D3BB8">
        <w:rPr>
          <w:rFonts w:ascii="Calibri" w:hAnsi="Calibri" w:cs="Calibri"/>
          <w:bCs/>
          <w:spacing w:val="-2"/>
          <w:sz w:val="21"/>
          <w:szCs w:val="21"/>
        </w:rPr>
        <w:t>maßgebend“, berichtet Gerd Heumann.</w:t>
      </w:r>
    </w:p>
    <w:p w14:paraId="18A650A7" w14:textId="4554CB67" w:rsidR="00CA4D56" w:rsidRPr="00514638" w:rsidRDefault="004A7AD2" w:rsidP="00CA4D5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2"/>
          <w:sz w:val="16"/>
          <w:szCs w:val="16"/>
        </w:rPr>
      </w:pPr>
      <w:r>
        <w:rPr>
          <w:rFonts w:ascii="Calibri" w:hAnsi="Calibri" w:cs="Calibri"/>
          <w:bCs/>
          <w:i/>
          <w:spacing w:val="-2"/>
          <w:sz w:val="16"/>
          <w:szCs w:val="16"/>
        </w:rPr>
        <w:lastRenderedPageBreak/>
        <w:t>65</w:t>
      </w:r>
      <w:r w:rsidR="00CA4D56" w:rsidRPr="00514638">
        <w:rPr>
          <w:rFonts w:ascii="Calibri" w:hAnsi="Calibri" w:cs="Calibri"/>
          <w:bCs/>
          <w:i/>
          <w:spacing w:val="-2"/>
          <w:sz w:val="16"/>
          <w:szCs w:val="16"/>
        </w:rPr>
        <w:t xml:space="preserve"> Wörter mit 5</w:t>
      </w:r>
      <w:r>
        <w:rPr>
          <w:rFonts w:ascii="Calibri" w:hAnsi="Calibri" w:cs="Calibri"/>
          <w:bCs/>
          <w:i/>
          <w:spacing w:val="-2"/>
          <w:sz w:val="16"/>
          <w:szCs w:val="16"/>
        </w:rPr>
        <w:t>65</w:t>
      </w:r>
      <w:r w:rsidR="00CA4D56" w:rsidRPr="00514638">
        <w:rPr>
          <w:rFonts w:ascii="Calibri" w:hAnsi="Calibri" w:cs="Calibri"/>
          <w:bCs/>
          <w:i/>
          <w:spacing w:val="-2"/>
          <w:sz w:val="16"/>
          <w:szCs w:val="16"/>
        </w:rPr>
        <w:t xml:space="preserve"> Zeichen (inkl. Leerzeichen)</w:t>
      </w:r>
    </w:p>
    <w:p w14:paraId="0AD4EB20" w14:textId="77777777" w:rsidR="00CA4D56" w:rsidRPr="00514638" w:rsidRDefault="00CA4D56" w:rsidP="00CA4D56">
      <w:pPr>
        <w:spacing w:line="360" w:lineRule="auto"/>
        <w:ind w:left="0"/>
        <w:jc w:val="both"/>
        <w:rPr>
          <w:rFonts w:ascii="Calibri" w:hAnsi="Calibri" w:cs="Calibri"/>
          <w:b/>
          <w:spacing w:val="-2"/>
          <w:sz w:val="16"/>
        </w:rPr>
      </w:pPr>
    </w:p>
    <w:tbl>
      <w:tblPr>
        <w:tblW w:w="9001" w:type="dxa"/>
        <w:tblCellMar>
          <w:left w:w="70" w:type="dxa"/>
          <w:right w:w="70" w:type="dxa"/>
        </w:tblCellMar>
        <w:tblLook w:val="0000" w:firstRow="0" w:lastRow="0" w:firstColumn="0" w:lastColumn="0" w:noHBand="0" w:noVBand="0"/>
      </w:tblPr>
      <w:tblGrid>
        <w:gridCol w:w="5740"/>
        <w:gridCol w:w="3261"/>
      </w:tblGrid>
      <w:tr w:rsidR="00CA4D56" w:rsidRPr="00514638" w14:paraId="5394AE16" w14:textId="77777777" w:rsidTr="00EC5C99">
        <w:tc>
          <w:tcPr>
            <w:tcW w:w="5740" w:type="dxa"/>
          </w:tcPr>
          <w:p w14:paraId="254CDEED" w14:textId="77777777" w:rsidR="00CA4D56" w:rsidRPr="00514638" w:rsidRDefault="00CA4D56" w:rsidP="00EC5C99">
            <w:pPr>
              <w:ind w:left="0"/>
              <w:rPr>
                <w:rFonts w:ascii="Calibri" w:hAnsi="Calibri" w:cs="Calibri"/>
                <w:b/>
                <w:spacing w:val="-2"/>
                <w:sz w:val="21"/>
                <w:szCs w:val="21"/>
              </w:rPr>
            </w:pPr>
            <w:r w:rsidRPr="00514638">
              <w:rPr>
                <w:rFonts w:ascii="Calibri" w:hAnsi="Calibri" w:cs="Calibri"/>
                <w:b/>
                <w:spacing w:val="-2"/>
                <w:sz w:val="21"/>
                <w:szCs w:val="21"/>
              </w:rPr>
              <w:t>Anbieter:</w:t>
            </w:r>
          </w:p>
        </w:tc>
        <w:tc>
          <w:tcPr>
            <w:tcW w:w="3261" w:type="dxa"/>
          </w:tcPr>
          <w:p w14:paraId="1110FBB3" w14:textId="77777777" w:rsidR="00CA4D56" w:rsidRPr="00514638" w:rsidRDefault="00CA4D56" w:rsidP="00EC5C99">
            <w:pPr>
              <w:ind w:left="0"/>
              <w:rPr>
                <w:rFonts w:ascii="Calibri" w:hAnsi="Calibri" w:cs="Calibri"/>
                <w:b/>
                <w:spacing w:val="-2"/>
                <w:sz w:val="21"/>
                <w:szCs w:val="21"/>
              </w:rPr>
            </w:pPr>
            <w:r w:rsidRPr="00514638">
              <w:rPr>
                <w:rFonts w:ascii="Calibri" w:hAnsi="Calibri" w:cs="Calibri"/>
                <w:b/>
                <w:spacing w:val="-2"/>
                <w:sz w:val="21"/>
                <w:szCs w:val="21"/>
              </w:rPr>
              <w:t>Presseagentur:</w:t>
            </w:r>
          </w:p>
        </w:tc>
      </w:tr>
      <w:tr w:rsidR="00CA4D56" w:rsidRPr="00514638" w14:paraId="04B18B0D" w14:textId="77777777" w:rsidTr="00EC5C99">
        <w:tc>
          <w:tcPr>
            <w:tcW w:w="5740" w:type="dxa"/>
          </w:tcPr>
          <w:p w14:paraId="09E75458"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RINGSPANN GmbH</w:t>
            </w:r>
          </w:p>
        </w:tc>
        <w:tc>
          <w:tcPr>
            <w:tcW w:w="3261" w:type="dxa"/>
          </w:tcPr>
          <w:p w14:paraId="0A9B58FD"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Graf &amp; Creative PR</w:t>
            </w:r>
          </w:p>
        </w:tc>
      </w:tr>
      <w:tr w:rsidR="00CA4D56" w:rsidRPr="00514638" w14:paraId="27D0428E" w14:textId="77777777" w:rsidTr="00EC5C99">
        <w:tc>
          <w:tcPr>
            <w:tcW w:w="5740" w:type="dxa"/>
          </w:tcPr>
          <w:p w14:paraId="2A301A7C"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Pia Katzenmeier</w:t>
            </w:r>
          </w:p>
        </w:tc>
        <w:tc>
          <w:tcPr>
            <w:tcW w:w="3261" w:type="dxa"/>
          </w:tcPr>
          <w:p w14:paraId="1274D9B2"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Am Schwalbenrain 6</w:t>
            </w:r>
          </w:p>
        </w:tc>
      </w:tr>
      <w:tr w:rsidR="00CA4D56" w:rsidRPr="00514638" w14:paraId="11CA799A" w14:textId="77777777" w:rsidTr="00EC5C99">
        <w:tc>
          <w:tcPr>
            <w:tcW w:w="5740" w:type="dxa"/>
          </w:tcPr>
          <w:p w14:paraId="7B960099"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Schaberweg 30 - 34</w:t>
            </w:r>
          </w:p>
        </w:tc>
        <w:tc>
          <w:tcPr>
            <w:tcW w:w="3261" w:type="dxa"/>
          </w:tcPr>
          <w:p w14:paraId="44A1E491"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D-64380 Roßdorf</w:t>
            </w:r>
          </w:p>
        </w:tc>
      </w:tr>
      <w:tr w:rsidR="00CA4D56" w:rsidRPr="00514638" w14:paraId="158BD469" w14:textId="77777777" w:rsidTr="00EC5C99">
        <w:tc>
          <w:tcPr>
            <w:tcW w:w="5740" w:type="dxa"/>
          </w:tcPr>
          <w:p w14:paraId="1FA7C424"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D-61348 Bad Homburg</w:t>
            </w:r>
          </w:p>
        </w:tc>
        <w:tc>
          <w:tcPr>
            <w:tcW w:w="3261" w:type="dxa"/>
          </w:tcPr>
          <w:p w14:paraId="021C5F97"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Tel.: 0049 (0) 60 71 / 61 78 800</w:t>
            </w:r>
          </w:p>
        </w:tc>
      </w:tr>
      <w:tr w:rsidR="00CA4D56" w:rsidRPr="00514638" w14:paraId="7C0418A5" w14:textId="77777777" w:rsidTr="00EC5C99">
        <w:tc>
          <w:tcPr>
            <w:tcW w:w="5740" w:type="dxa"/>
          </w:tcPr>
          <w:p w14:paraId="30608E99"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 xml:space="preserve">Tel.: 0049 (0) 61 72/ 275 118 </w:t>
            </w:r>
          </w:p>
        </w:tc>
        <w:tc>
          <w:tcPr>
            <w:tcW w:w="3261" w:type="dxa"/>
          </w:tcPr>
          <w:p w14:paraId="034B54E2" w14:textId="1E194D74" w:rsidR="00CA4D56" w:rsidRPr="00514638" w:rsidRDefault="00CA4D56" w:rsidP="00767DD0">
            <w:pPr>
              <w:ind w:left="0"/>
              <w:rPr>
                <w:rFonts w:ascii="Calibri" w:hAnsi="Calibri" w:cs="Calibri"/>
                <w:spacing w:val="-2"/>
                <w:sz w:val="21"/>
                <w:szCs w:val="21"/>
              </w:rPr>
            </w:pPr>
            <w:r w:rsidRPr="00514638">
              <w:rPr>
                <w:rFonts w:ascii="Calibri" w:hAnsi="Calibri" w:cs="Calibri"/>
                <w:spacing w:val="-2"/>
                <w:sz w:val="21"/>
                <w:szCs w:val="21"/>
                <w:lang w:val="it-IT"/>
              </w:rPr>
              <w:t>E-</w:t>
            </w:r>
            <w:r w:rsidRPr="00514638">
              <w:rPr>
                <w:rFonts w:ascii="Calibri" w:hAnsi="Calibri" w:cs="Calibri"/>
                <w:color w:val="000000"/>
                <w:spacing w:val="-2"/>
                <w:sz w:val="21"/>
                <w:szCs w:val="21"/>
                <w:lang w:val="it-IT"/>
              </w:rPr>
              <w:t xml:space="preserve">Mail: </w:t>
            </w:r>
            <w:hyperlink r:id="rId7" w:history="1">
              <w:r w:rsidR="00767DD0">
                <w:rPr>
                  <w:rStyle w:val="Hyperlink"/>
                  <w:rFonts w:ascii="Calibri" w:hAnsi="Calibri" w:cs="Calibri"/>
                  <w:color w:val="000000"/>
                  <w:spacing w:val="-2"/>
                  <w:sz w:val="21"/>
                  <w:szCs w:val="21"/>
                  <w:u w:val="none"/>
                  <w:lang w:val="it-IT"/>
                </w:rPr>
                <w:t>presse@pr-box.de</w:t>
              </w:r>
              <w:bookmarkStart w:id="3" w:name="_GoBack"/>
              <w:bookmarkEnd w:id="3"/>
            </w:hyperlink>
          </w:p>
        </w:tc>
      </w:tr>
      <w:tr w:rsidR="00CA4D56" w:rsidRPr="00514638" w14:paraId="36C4981A" w14:textId="77777777" w:rsidTr="00EC5C99">
        <w:tc>
          <w:tcPr>
            <w:tcW w:w="5740" w:type="dxa"/>
          </w:tcPr>
          <w:p w14:paraId="44327B23" w14:textId="77777777" w:rsidR="00CA4D56" w:rsidRPr="00514638" w:rsidRDefault="00CA4D56" w:rsidP="00EC5C99">
            <w:pPr>
              <w:ind w:left="0"/>
              <w:rPr>
                <w:rFonts w:ascii="Calibri" w:hAnsi="Calibri" w:cs="Calibri"/>
                <w:spacing w:val="-2"/>
                <w:sz w:val="21"/>
                <w:szCs w:val="21"/>
              </w:rPr>
            </w:pPr>
            <w:r w:rsidRPr="00514638">
              <w:rPr>
                <w:rFonts w:ascii="Calibri" w:hAnsi="Calibri" w:cs="Calibri"/>
                <w:spacing w:val="-2"/>
                <w:sz w:val="21"/>
                <w:szCs w:val="21"/>
              </w:rPr>
              <w:t>Fax: 0049 (0) 61 72/ 275 61 18</w:t>
            </w:r>
          </w:p>
        </w:tc>
        <w:tc>
          <w:tcPr>
            <w:tcW w:w="3261" w:type="dxa"/>
          </w:tcPr>
          <w:p w14:paraId="5FAACE98" w14:textId="77777777" w:rsidR="00CA4D56" w:rsidRPr="00514638" w:rsidRDefault="00CA4D56" w:rsidP="00EC5C99">
            <w:pPr>
              <w:ind w:left="0"/>
              <w:rPr>
                <w:rFonts w:ascii="Calibri" w:hAnsi="Calibri" w:cs="Calibri"/>
                <w:spacing w:val="-2"/>
                <w:sz w:val="21"/>
                <w:szCs w:val="21"/>
                <w:lang w:val="it-IT"/>
              </w:rPr>
            </w:pPr>
            <w:r w:rsidRPr="00514638">
              <w:rPr>
                <w:rFonts w:ascii="Calibri" w:hAnsi="Calibri" w:cs="Calibri"/>
                <w:spacing w:val="-2"/>
                <w:sz w:val="21"/>
                <w:szCs w:val="21"/>
                <w:lang w:val="it-IT"/>
              </w:rPr>
              <w:t>Internet: www.pr-box.de</w:t>
            </w:r>
          </w:p>
        </w:tc>
      </w:tr>
      <w:tr w:rsidR="00CA4D56" w:rsidRPr="00514638" w14:paraId="68DA7050" w14:textId="77777777" w:rsidTr="00EC5C99">
        <w:tc>
          <w:tcPr>
            <w:tcW w:w="5740" w:type="dxa"/>
          </w:tcPr>
          <w:p w14:paraId="2F0BF317" w14:textId="77777777" w:rsidR="00CA4D56" w:rsidRPr="00514638" w:rsidRDefault="00CA4D56" w:rsidP="00EC5C99">
            <w:pPr>
              <w:ind w:left="0"/>
              <w:rPr>
                <w:rFonts w:ascii="Calibri" w:hAnsi="Calibri" w:cs="Calibri"/>
                <w:spacing w:val="-2"/>
                <w:sz w:val="21"/>
                <w:szCs w:val="21"/>
                <w:lang w:val="it-IT"/>
              </w:rPr>
            </w:pPr>
            <w:r w:rsidRPr="00514638">
              <w:rPr>
                <w:rFonts w:ascii="Calibri" w:hAnsi="Calibri" w:cs="Calibri"/>
                <w:spacing w:val="-2"/>
                <w:sz w:val="21"/>
                <w:szCs w:val="21"/>
                <w:lang w:val="it-IT"/>
              </w:rPr>
              <w:t xml:space="preserve">E-Mail: </w:t>
            </w:r>
            <w:hyperlink r:id="rId8" w:history="1">
              <w:r w:rsidRPr="00514638">
                <w:rPr>
                  <w:rStyle w:val="Hyperlink"/>
                  <w:rFonts w:ascii="Calibri" w:hAnsi="Calibri" w:cs="Calibri"/>
                  <w:spacing w:val="-2"/>
                  <w:sz w:val="21"/>
                  <w:szCs w:val="21"/>
                  <w:lang w:val="it-IT"/>
                </w:rPr>
                <w:t>info@ringspann.de</w:t>
              </w:r>
            </w:hyperlink>
            <w:r w:rsidRPr="00514638">
              <w:rPr>
                <w:rFonts w:ascii="Calibri" w:hAnsi="Calibri" w:cs="Calibri"/>
                <w:spacing w:val="-2"/>
                <w:sz w:val="21"/>
                <w:szCs w:val="21"/>
                <w:lang w:val="it-IT"/>
              </w:rPr>
              <w:t>/ pia.katzenmeier@ringspann.de</w:t>
            </w:r>
          </w:p>
        </w:tc>
        <w:tc>
          <w:tcPr>
            <w:tcW w:w="3261" w:type="dxa"/>
          </w:tcPr>
          <w:p w14:paraId="7879846E" w14:textId="77777777" w:rsidR="00CA4D56" w:rsidRPr="00514638" w:rsidRDefault="00CA4D56" w:rsidP="00EC5C99">
            <w:pPr>
              <w:ind w:left="0"/>
              <w:rPr>
                <w:rFonts w:ascii="Calibri" w:hAnsi="Calibri" w:cs="Calibri"/>
                <w:spacing w:val="-2"/>
                <w:sz w:val="21"/>
                <w:szCs w:val="21"/>
                <w:lang w:val="it-IT"/>
              </w:rPr>
            </w:pPr>
            <w:r w:rsidRPr="00514638">
              <w:rPr>
                <w:rFonts w:ascii="Calibri" w:hAnsi="Calibri" w:cs="Calibri"/>
                <w:bCs/>
                <w:color w:val="000000"/>
                <w:spacing w:val="-2"/>
                <w:sz w:val="21"/>
                <w:szCs w:val="21"/>
              </w:rPr>
              <w:t xml:space="preserve">Social Media: </w:t>
            </w:r>
            <w:hyperlink r:id="rId9" w:history="1">
              <w:r w:rsidRPr="00514638">
                <w:rPr>
                  <w:rStyle w:val="Hyperlink"/>
                  <w:rFonts w:ascii="Calibri" w:hAnsi="Calibri" w:cs="Calibri"/>
                  <w:bCs/>
                  <w:spacing w:val="-2"/>
                  <w:sz w:val="21"/>
                  <w:szCs w:val="21"/>
                </w:rPr>
                <w:t>XING</w:t>
              </w:r>
            </w:hyperlink>
            <w:r w:rsidRPr="00514638">
              <w:rPr>
                <w:rFonts w:ascii="Calibri" w:hAnsi="Calibri" w:cs="Calibri"/>
                <w:bCs/>
                <w:color w:val="000000"/>
                <w:spacing w:val="-2"/>
                <w:sz w:val="21"/>
                <w:szCs w:val="21"/>
              </w:rPr>
              <w:t xml:space="preserve"> und </w:t>
            </w:r>
            <w:hyperlink r:id="rId10" w:history="1">
              <w:r w:rsidRPr="00514638">
                <w:rPr>
                  <w:rStyle w:val="Hyperlink"/>
                  <w:rFonts w:ascii="Calibri" w:hAnsi="Calibri" w:cs="Calibri"/>
                  <w:bCs/>
                  <w:spacing w:val="-2"/>
                  <w:sz w:val="21"/>
                  <w:szCs w:val="21"/>
                </w:rPr>
                <w:t>LinkedIn</w:t>
              </w:r>
            </w:hyperlink>
          </w:p>
        </w:tc>
      </w:tr>
      <w:tr w:rsidR="00CA4D56" w:rsidRPr="00514638" w14:paraId="698F46B7" w14:textId="77777777" w:rsidTr="00EC5C99">
        <w:tc>
          <w:tcPr>
            <w:tcW w:w="5740" w:type="dxa"/>
          </w:tcPr>
          <w:p w14:paraId="1F138CC0" w14:textId="77777777" w:rsidR="00CA4D56" w:rsidRPr="00514638" w:rsidRDefault="00CA4D56" w:rsidP="00EC5C99">
            <w:pPr>
              <w:ind w:left="0"/>
              <w:rPr>
                <w:rFonts w:ascii="Calibri" w:hAnsi="Calibri" w:cs="Calibri"/>
                <w:spacing w:val="-2"/>
                <w:sz w:val="21"/>
                <w:szCs w:val="21"/>
                <w:lang w:val="it-IT"/>
              </w:rPr>
            </w:pPr>
            <w:r w:rsidRPr="00514638">
              <w:rPr>
                <w:rFonts w:ascii="Calibri" w:hAnsi="Calibri" w:cs="Calibri"/>
                <w:spacing w:val="-2"/>
                <w:sz w:val="21"/>
                <w:szCs w:val="21"/>
                <w:lang w:val="it-IT"/>
              </w:rPr>
              <w:t xml:space="preserve">Internet: </w:t>
            </w:r>
            <w:hyperlink r:id="rId11" w:history="1">
              <w:r w:rsidRPr="00514638">
                <w:rPr>
                  <w:rStyle w:val="Hyperlink"/>
                  <w:rFonts w:ascii="Calibri" w:hAnsi="Calibri" w:cs="Calibri"/>
                  <w:spacing w:val="-2"/>
                  <w:sz w:val="21"/>
                  <w:szCs w:val="21"/>
                  <w:lang w:val="it-IT"/>
                </w:rPr>
                <w:t>www.ringspann.de/</w:t>
              </w:r>
            </w:hyperlink>
            <w:r w:rsidRPr="00514638">
              <w:rPr>
                <w:rFonts w:ascii="Calibri" w:hAnsi="Calibri" w:cs="Calibri"/>
                <w:spacing w:val="-2"/>
                <w:sz w:val="21"/>
                <w:szCs w:val="21"/>
                <w:lang w:val="it-IT"/>
              </w:rPr>
              <w:t xml:space="preserve"> www.ringspann.com</w:t>
            </w:r>
          </w:p>
        </w:tc>
        <w:tc>
          <w:tcPr>
            <w:tcW w:w="3261" w:type="dxa"/>
          </w:tcPr>
          <w:p w14:paraId="4C0B5381" w14:textId="77777777" w:rsidR="00CA4D56" w:rsidRPr="00514638" w:rsidRDefault="00CA4D56" w:rsidP="00EC5C99">
            <w:pPr>
              <w:ind w:left="0"/>
              <w:rPr>
                <w:rFonts w:ascii="Calibri" w:hAnsi="Calibri" w:cs="Calibri"/>
                <w:spacing w:val="-2"/>
                <w:sz w:val="21"/>
                <w:szCs w:val="21"/>
                <w:lang w:val="it-IT"/>
              </w:rPr>
            </w:pPr>
          </w:p>
        </w:tc>
      </w:tr>
    </w:tbl>
    <w:p w14:paraId="059B3806" w14:textId="77777777" w:rsidR="0016374B" w:rsidRPr="00514638" w:rsidRDefault="0016374B" w:rsidP="00CA4D56">
      <w:pPr>
        <w:spacing w:line="360" w:lineRule="auto"/>
        <w:ind w:left="0"/>
        <w:jc w:val="both"/>
        <w:rPr>
          <w:rFonts w:ascii="Calibri" w:hAnsi="Calibri" w:cs="Calibri"/>
          <w:spacing w:val="-2"/>
          <w:sz w:val="21"/>
          <w:szCs w:val="21"/>
        </w:rPr>
      </w:pPr>
    </w:p>
    <w:sectPr w:rsidR="0016374B" w:rsidRPr="00514638"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08BC"/>
    <w:rsid w:val="00001DB5"/>
    <w:rsid w:val="00003509"/>
    <w:rsid w:val="00003870"/>
    <w:rsid w:val="00003EF0"/>
    <w:rsid w:val="00005A82"/>
    <w:rsid w:val="00005BB6"/>
    <w:rsid w:val="00006B28"/>
    <w:rsid w:val="000128F0"/>
    <w:rsid w:val="000137AA"/>
    <w:rsid w:val="00014DFF"/>
    <w:rsid w:val="00015061"/>
    <w:rsid w:val="0001646A"/>
    <w:rsid w:val="00017854"/>
    <w:rsid w:val="00017D1E"/>
    <w:rsid w:val="00020551"/>
    <w:rsid w:val="0002143F"/>
    <w:rsid w:val="000214C9"/>
    <w:rsid w:val="00023F93"/>
    <w:rsid w:val="00032F96"/>
    <w:rsid w:val="000409B0"/>
    <w:rsid w:val="00043863"/>
    <w:rsid w:val="000438A5"/>
    <w:rsid w:val="000439C2"/>
    <w:rsid w:val="00044700"/>
    <w:rsid w:val="00045548"/>
    <w:rsid w:val="000470D0"/>
    <w:rsid w:val="00050C15"/>
    <w:rsid w:val="00053B1E"/>
    <w:rsid w:val="00054A20"/>
    <w:rsid w:val="000559D2"/>
    <w:rsid w:val="0005691C"/>
    <w:rsid w:val="0006467D"/>
    <w:rsid w:val="00064FAF"/>
    <w:rsid w:val="000661F0"/>
    <w:rsid w:val="0006644F"/>
    <w:rsid w:val="00072A0B"/>
    <w:rsid w:val="00072DAD"/>
    <w:rsid w:val="00074864"/>
    <w:rsid w:val="00074935"/>
    <w:rsid w:val="0007586E"/>
    <w:rsid w:val="00080621"/>
    <w:rsid w:val="000806D4"/>
    <w:rsid w:val="00082346"/>
    <w:rsid w:val="00083A82"/>
    <w:rsid w:val="000877B2"/>
    <w:rsid w:val="00090F6F"/>
    <w:rsid w:val="000910CD"/>
    <w:rsid w:val="000914FE"/>
    <w:rsid w:val="00091C9B"/>
    <w:rsid w:val="000945BB"/>
    <w:rsid w:val="00094BD3"/>
    <w:rsid w:val="00095F34"/>
    <w:rsid w:val="000A0067"/>
    <w:rsid w:val="000A095C"/>
    <w:rsid w:val="000A27A6"/>
    <w:rsid w:val="000A3B1B"/>
    <w:rsid w:val="000A412B"/>
    <w:rsid w:val="000A44B1"/>
    <w:rsid w:val="000A6BD5"/>
    <w:rsid w:val="000A7B11"/>
    <w:rsid w:val="000B1CD3"/>
    <w:rsid w:val="000B2C41"/>
    <w:rsid w:val="000B3EF6"/>
    <w:rsid w:val="000B43DC"/>
    <w:rsid w:val="000B5F99"/>
    <w:rsid w:val="000C27E9"/>
    <w:rsid w:val="000C32CC"/>
    <w:rsid w:val="000C5C2C"/>
    <w:rsid w:val="000C6FA8"/>
    <w:rsid w:val="000C7BE2"/>
    <w:rsid w:val="000D31BC"/>
    <w:rsid w:val="000E0B6D"/>
    <w:rsid w:val="000E0C9F"/>
    <w:rsid w:val="000E51E2"/>
    <w:rsid w:val="000E5CF0"/>
    <w:rsid w:val="000E61BA"/>
    <w:rsid w:val="000E6AEE"/>
    <w:rsid w:val="000F04E4"/>
    <w:rsid w:val="000F298B"/>
    <w:rsid w:val="000F4DEE"/>
    <w:rsid w:val="000F649F"/>
    <w:rsid w:val="00100D38"/>
    <w:rsid w:val="001010FC"/>
    <w:rsid w:val="00106070"/>
    <w:rsid w:val="00106AA4"/>
    <w:rsid w:val="001076FB"/>
    <w:rsid w:val="00121E32"/>
    <w:rsid w:val="00122B30"/>
    <w:rsid w:val="00123895"/>
    <w:rsid w:val="0012466C"/>
    <w:rsid w:val="001257B6"/>
    <w:rsid w:val="00125D8C"/>
    <w:rsid w:val="00126E43"/>
    <w:rsid w:val="00127D9E"/>
    <w:rsid w:val="00130234"/>
    <w:rsid w:val="00134F3A"/>
    <w:rsid w:val="0014242F"/>
    <w:rsid w:val="001431D9"/>
    <w:rsid w:val="001436E5"/>
    <w:rsid w:val="001446AA"/>
    <w:rsid w:val="00144836"/>
    <w:rsid w:val="00146BF2"/>
    <w:rsid w:val="00147FCB"/>
    <w:rsid w:val="00156B23"/>
    <w:rsid w:val="0015705C"/>
    <w:rsid w:val="00160DDA"/>
    <w:rsid w:val="00162023"/>
    <w:rsid w:val="0016353F"/>
    <w:rsid w:val="0016374B"/>
    <w:rsid w:val="00163DF0"/>
    <w:rsid w:val="001644C2"/>
    <w:rsid w:val="00166E13"/>
    <w:rsid w:val="001674D6"/>
    <w:rsid w:val="00172A60"/>
    <w:rsid w:val="00173A6A"/>
    <w:rsid w:val="001759D7"/>
    <w:rsid w:val="001779ED"/>
    <w:rsid w:val="0018191A"/>
    <w:rsid w:val="00181B19"/>
    <w:rsid w:val="00182076"/>
    <w:rsid w:val="00183AB7"/>
    <w:rsid w:val="001847E3"/>
    <w:rsid w:val="00191E21"/>
    <w:rsid w:val="00193BEF"/>
    <w:rsid w:val="00196392"/>
    <w:rsid w:val="00197D19"/>
    <w:rsid w:val="001A0B54"/>
    <w:rsid w:val="001A21D3"/>
    <w:rsid w:val="001A66AB"/>
    <w:rsid w:val="001C060A"/>
    <w:rsid w:val="001C113F"/>
    <w:rsid w:val="001C2C91"/>
    <w:rsid w:val="001C4743"/>
    <w:rsid w:val="001C7BA0"/>
    <w:rsid w:val="001C7C8C"/>
    <w:rsid w:val="001D2618"/>
    <w:rsid w:val="001D3FBE"/>
    <w:rsid w:val="001D4714"/>
    <w:rsid w:val="001D59A2"/>
    <w:rsid w:val="001D5BFE"/>
    <w:rsid w:val="001D7732"/>
    <w:rsid w:val="001D7BCC"/>
    <w:rsid w:val="001E06CD"/>
    <w:rsid w:val="001E0C84"/>
    <w:rsid w:val="001E0E1E"/>
    <w:rsid w:val="001E1D1A"/>
    <w:rsid w:val="001E381D"/>
    <w:rsid w:val="001E4817"/>
    <w:rsid w:val="001E4A6E"/>
    <w:rsid w:val="001E4D06"/>
    <w:rsid w:val="001E5EF4"/>
    <w:rsid w:val="001F337E"/>
    <w:rsid w:val="001F38D9"/>
    <w:rsid w:val="001F6B37"/>
    <w:rsid w:val="0020278B"/>
    <w:rsid w:val="002038DE"/>
    <w:rsid w:val="002071A5"/>
    <w:rsid w:val="00207838"/>
    <w:rsid w:val="00207E75"/>
    <w:rsid w:val="00210549"/>
    <w:rsid w:val="0021350A"/>
    <w:rsid w:val="0021505C"/>
    <w:rsid w:val="002163BD"/>
    <w:rsid w:val="002168A7"/>
    <w:rsid w:val="00217279"/>
    <w:rsid w:val="002205EB"/>
    <w:rsid w:val="002224E1"/>
    <w:rsid w:val="002230AF"/>
    <w:rsid w:val="00223459"/>
    <w:rsid w:val="002236AA"/>
    <w:rsid w:val="00225A56"/>
    <w:rsid w:val="00226644"/>
    <w:rsid w:val="002267E4"/>
    <w:rsid w:val="0023390F"/>
    <w:rsid w:val="002355DD"/>
    <w:rsid w:val="00237FD8"/>
    <w:rsid w:val="002409DB"/>
    <w:rsid w:val="0024481B"/>
    <w:rsid w:val="00245E7A"/>
    <w:rsid w:val="00247584"/>
    <w:rsid w:val="00247E37"/>
    <w:rsid w:val="002513AF"/>
    <w:rsid w:val="002513E8"/>
    <w:rsid w:val="002524CF"/>
    <w:rsid w:val="00254C3C"/>
    <w:rsid w:val="002627DE"/>
    <w:rsid w:val="002655CA"/>
    <w:rsid w:val="00271DCB"/>
    <w:rsid w:val="002723D6"/>
    <w:rsid w:val="00274FE8"/>
    <w:rsid w:val="002802AB"/>
    <w:rsid w:val="002809F9"/>
    <w:rsid w:val="002826EC"/>
    <w:rsid w:val="00286B56"/>
    <w:rsid w:val="002903A3"/>
    <w:rsid w:val="0029467F"/>
    <w:rsid w:val="0029501D"/>
    <w:rsid w:val="0029688D"/>
    <w:rsid w:val="00296A6B"/>
    <w:rsid w:val="002973B8"/>
    <w:rsid w:val="002A0703"/>
    <w:rsid w:val="002A27B0"/>
    <w:rsid w:val="002A3DEB"/>
    <w:rsid w:val="002A56B7"/>
    <w:rsid w:val="002B17AB"/>
    <w:rsid w:val="002B6A65"/>
    <w:rsid w:val="002B76F8"/>
    <w:rsid w:val="002C022C"/>
    <w:rsid w:val="002C3D6C"/>
    <w:rsid w:val="002C46BE"/>
    <w:rsid w:val="002C5B38"/>
    <w:rsid w:val="002C5C92"/>
    <w:rsid w:val="002D1555"/>
    <w:rsid w:val="002D42D0"/>
    <w:rsid w:val="002D4EE6"/>
    <w:rsid w:val="002D7963"/>
    <w:rsid w:val="002E0607"/>
    <w:rsid w:val="002E0CA3"/>
    <w:rsid w:val="002E4570"/>
    <w:rsid w:val="002E5756"/>
    <w:rsid w:val="002F0EF5"/>
    <w:rsid w:val="002F14F1"/>
    <w:rsid w:val="002F5843"/>
    <w:rsid w:val="00302C27"/>
    <w:rsid w:val="0030698E"/>
    <w:rsid w:val="00314948"/>
    <w:rsid w:val="00315ECF"/>
    <w:rsid w:val="0031658C"/>
    <w:rsid w:val="00320499"/>
    <w:rsid w:val="003234B2"/>
    <w:rsid w:val="0032377F"/>
    <w:rsid w:val="00323B2F"/>
    <w:rsid w:val="00323F48"/>
    <w:rsid w:val="003247FD"/>
    <w:rsid w:val="00324D7A"/>
    <w:rsid w:val="0032647C"/>
    <w:rsid w:val="003264D9"/>
    <w:rsid w:val="00340D9D"/>
    <w:rsid w:val="003416C9"/>
    <w:rsid w:val="003416E6"/>
    <w:rsid w:val="003431F8"/>
    <w:rsid w:val="0034401A"/>
    <w:rsid w:val="0034425A"/>
    <w:rsid w:val="00345B58"/>
    <w:rsid w:val="00346778"/>
    <w:rsid w:val="00346E0D"/>
    <w:rsid w:val="0035015F"/>
    <w:rsid w:val="00350360"/>
    <w:rsid w:val="003531AE"/>
    <w:rsid w:val="00354346"/>
    <w:rsid w:val="00355C62"/>
    <w:rsid w:val="00355CB6"/>
    <w:rsid w:val="0035643C"/>
    <w:rsid w:val="00360392"/>
    <w:rsid w:val="00362A6B"/>
    <w:rsid w:val="00367C83"/>
    <w:rsid w:val="00371506"/>
    <w:rsid w:val="00372B46"/>
    <w:rsid w:val="00372CF6"/>
    <w:rsid w:val="003754F8"/>
    <w:rsid w:val="00376C26"/>
    <w:rsid w:val="00380AB2"/>
    <w:rsid w:val="00382621"/>
    <w:rsid w:val="00382F34"/>
    <w:rsid w:val="00385C78"/>
    <w:rsid w:val="003863D1"/>
    <w:rsid w:val="003907EF"/>
    <w:rsid w:val="00391CA1"/>
    <w:rsid w:val="00393E44"/>
    <w:rsid w:val="003949D9"/>
    <w:rsid w:val="003A1B69"/>
    <w:rsid w:val="003A3A61"/>
    <w:rsid w:val="003A4E48"/>
    <w:rsid w:val="003A4EE2"/>
    <w:rsid w:val="003A6239"/>
    <w:rsid w:val="003A69F7"/>
    <w:rsid w:val="003B0561"/>
    <w:rsid w:val="003B1EFE"/>
    <w:rsid w:val="003B56CC"/>
    <w:rsid w:val="003C0098"/>
    <w:rsid w:val="003C16B4"/>
    <w:rsid w:val="003C1BF5"/>
    <w:rsid w:val="003C63E2"/>
    <w:rsid w:val="003C6B8F"/>
    <w:rsid w:val="003C6D8A"/>
    <w:rsid w:val="003D39BC"/>
    <w:rsid w:val="003D5895"/>
    <w:rsid w:val="003E0264"/>
    <w:rsid w:val="003E157D"/>
    <w:rsid w:val="003F3EC4"/>
    <w:rsid w:val="003F6F9A"/>
    <w:rsid w:val="003F7183"/>
    <w:rsid w:val="003F721B"/>
    <w:rsid w:val="003F799D"/>
    <w:rsid w:val="00400246"/>
    <w:rsid w:val="00401AAB"/>
    <w:rsid w:val="00404986"/>
    <w:rsid w:val="004069B2"/>
    <w:rsid w:val="00407878"/>
    <w:rsid w:val="00410EA8"/>
    <w:rsid w:val="00412AE2"/>
    <w:rsid w:val="004157C0"/>
    <w:rsid w:val="00422994"/>
    <w:rsid w:val="004232FA"/>
    <w:rsid w:val="00423A1D"/>
    <w:rsid w:val="0042644A"/>
    <w:rsid w:val="0042699D"/>
    <w:rsid w:val="0042718F"/>
    <w:rsid w:val="00427550"/>
    <w:rsid w:val="0042795A"/>
    <w:rsid w:val="00432F39"/>
    <w:rsid w:val="00433A7C"/>
    <w:rsid w:val="00436486"/>
    <w:rsid w:val="00441D4B"/>
    <w:rsid w:val="004431AC"/>
    <w:rsid w:val="004431FF"/>
    <w:rsid w:val="0044420A"/>
    <w:rsid w:val="004446E0"/>
    <w:rsid w:val="00450D24"/>
    <w:rsid w:val="004511D4"/>
    <w:rsid w:val="00451C9F"/>
    <w:rsid w:val="004531C6"/>
    <w:rsid w:val="004543E8"/>
    <w:rsid w:val="004559E9"/>
    <w:rsid w:val="0045671C"/>
    <w:rsid w:val="0045771B"/>
    <w:rsid w:val="00461716"/>
    <w:rsid w:val="0046486F"/>
    <w:rsid w:val="004654B3"/>
    <w:rsid w:val="00466CAD"/>
    <w:rsid w:val="00470EC1"/>
    <w:rsid w:val="00474998"/>
    <w:rsid w:val="004839F2"/>
    <w:rsid w:val="00487AB0"/>
    <w:rsid w:val="0049741E"/>
    <w:rsid w:val="004A0A60"/>
    <w:rsid w:val="004A2CD2"/>
    <w:rsid w:val="004A2FBD"/>
    <w:rsid w:val="004A6072"/>
    <w:rsid w:val="004A6A00"/>
    <w:rsid w:val="004A7AD2"/>
    <w:rsid w:val="004B0D07"/>
    <w:rsid w:val="004B1258"/>
    <w:rsid w:val="004B30DA"/>
    <w:rsid w:val="004B59C9"/>
    <w:rsid w:val="004C1CAB"/>
    <w:rsid w:val="004C38B5"/>
    <w:rsid w:val="004C565E"/>
    <w:rsid w:val="004C6BDB"/>
    <w:rsid w:val="004D0B8E"/>
    <w:rsid w:val="004D0E60"/>
    <w:rsid w:val="004D19FB"/>
    <w:rsid w:val="004D2D1C"/>
    <w:rsid w:val="004D4FD3"/>
    <w:rsid w:val="004D5EC8"/>
    <w:rsid w:val="004E173E"/>
    <w:rsid w:val="004E408D"/>
    <w:rsid w:val="004E5EAC"/>
    <w:rsid w:val="004E61C9"/>
    <w:rsid w:val="004E6590"/>
    <w:rsid w:val="004F2ADE"/>
    <w:rsid w:val="004F35EF"/>
    <w:rsid w:val="004F3D93"/>
    <w:rsid w:val="00500835"/>
    <w:rsid w:val="00506305"/>
    <w:rsid w:val="0050725A"/>
    <w:rsid w:val="00507BD6"/>
    <w:rsid w:val="005121DC"/>
    <w:rsid w:val="00512B61"/>
    <w:rsid w:val="00514638"/>
    <w:rsid w:val="00514A15"/>
    <w:rsid w:val="00514FD9"/>
    <w:rsid w:val="00516490"/>
    <w:rsid w:val="0052055C"/>
    <w:rsid w:val="00524F31"/>
    <w:rsid w:val="0052712F"/>
    <w:rsid w:val="00531990"/>
    <w:rsid w:val="00531EB8"/>
    <w:rsid w:val="00535EC3"/>
    <w:rsid w:val="00541393"/>
    <w:rsid w:val="00543CA5"/>
    <w:rsid w:val="00550F42"/>
    <w:rsid w:val="005548FE"/>
    <w:rsid w:val="0055517D"/>
    <w:rsid w:val="005552B8"/>
    <w:rsid w:val="0055741B"/>
    <w:rsid w:val="00557D1F"/>
    <w:rsid w:val="0056238D"/>
    <w:rsid w:val="005631D7"/>
    <w:rsid w:val="00565C7B"/>
    <w:rsid w:val="0056619D"/>
    <w:rsid w:val="005678DD"/>
    <w:rsid w:val="005700AE"/>
    <w:rsid w:val="00572820"/>
    <w:rsid w:val="00576824"/>
    <w:rsid w:val="00584894"/>
    <w:rsid w:val="0059009B"/>
    <w:rsid w:val="00591571"/>
    <w:rsid w:val="00592BE1"/>
    <w:rsid w:val="00592DBB"/>
    <w:rsid w:val="005935DB"/>
    <w:rsid w:val="00593DCB"/>
    <w:rsid w:val="005941D2"/>
    <w:rsid w:val="005958BD"/>
    <w:rsid w:val="00595FF3"/>
    <w:rsid w:val="0059686E"/>
    <w:rsid w:val="005975AD"/>
    <w:rsid w:val="005A04E0"/>
    <w:rsid w:val="005A1D97"/>
    <w:rsid w:val="005B08ED"/>
    <w:rsid w:val="005B5C8F"/>
    <w:rsid w:val="005B64A3"/>
    <w:rsid w:val="005C0E98"/>
    <w:rsid w:val="005C10D8"/>
    <w:rsid w:val="005C18CC"/>
    <w:rsid w:val="005C1E6A"/>
    <w:rsid w:val="005C2144"/>
    <w:rsid w:val="005C4479"/>
    <w:rsid w:val="005C5977"/>
    <w:rsid w:val="005C5B94"/>
    <w:rsid w:val="005D1ACA"/>
    <w:rsid w:val="005D4515"/>
    <w:rsid w:val="005D5969"/>
    <w:rsid w:val="005E1F03"/>
    <w:rsid w:val="005E282B"/>
    <w:rsid w:val="005E55C1"/>
    <w:rsid w:val="005E78B1"/>
    <w:rsid w:val="005F08EC"/>
    <w:rsid w:val="005F099E"/>
    <w:rsid w:val="005F3EEE"/>
    <w:rsid w:val="005F6E16"/>
    <w:rsid w:val="005F745C"/>
    <w:rsid w:val="00600CEF"/>
    <w:rsid w:val="00600FAB"/>
    <w:rsid w:val="0060642B"/>
    <w:rsid w:val="0060706A"/>
    <w:rsid w:val="00610190"/>
    <w:rsid w:val="00613180"/>
    <w:rsid w:val="00613EA5"/>
    <w:rsid w:val="00614FAA"/>
    <w:rsid w:val="0061559D"/>
    <w:rsid w:val="00620705"/>
    <w:rsid w:val="00622394"/>
    <w:rsid w:val="00630305"/>
    <w:rsid w:val="006303E9"/>
    <w:rsid w:val="00631347"/>
    <w:rsid w:val="00631A53"/>
    <w:rsid w:val="00634D40"/>
    <w:rsid w:val="006362A7"/>
    <w:rsid w:val="00637758"/>
    <w:rsid w:val="00640544"/>
    <w:rsid w:val="00640CCD"/>
    <w:rsid w:val="00643287"/>
    <w:rsid w:val="00651DE4"/>
    <w:rsid w:val="00652B67"/>
    <w:rsid w:val="006532F0"/>
    <w:rsid w:val="006538C3"/>
    <w:rsid w:val="00653DA9"/>
    <w:rsid w:val="00653DC6"/>
    <w:rsid w:val="00655100"/>
    <w:rsid w:val="00655997"/>
    <w:rsid w:val="00661F5C"/>
    <w:rsid w:val="00666EA9"/>
    <w:rsid w:val="00675360"/>
    <w:rsid w:val="00677373"/>
    <w:rsid w:val="006818B7"/>
    <w:rsid w:val="00681953"/>
    <w:rsid w:val="006836DA"/>
    <w:rsid w:val="006853AF"/>
    <w:rsid w:val="0068560F"/>
    <w:rsid w:val="00686154"/>
    <w:rsid w:val="006870A9"/>
    <w:rsid w:val="00691A14"/>
    <w:rsid w:val="006923FA"/>
    <w:rsid w:val="00692CCD"/>
    <w:rsid w:val="00694207"/>
    <w:rsid w:val="00697A12"/>
    <w:rsid w:val="006A0B42"/>
    <w:rsid w:val="006A2503"/>
    <w:rsid w:val="006A2E34"/>
    <w:rsid w:val="006A448E"/>
    <w:rsid w:val="006A4FB7"/>
    <w:rsid w:val="006A5AE8"/>
    <w:rsid w:val="006A6916"/>
    <w:rsid w:val="006B3524"/>
    <w:rsid w:val="006B4269"/>
    <w:rsid w:val="006B67EA"/>
    <w:rsid w:val="006C1FB7"/>
    <w:rsid w:val="006C2B79"/>
    <w:rsid w:val="006C39B7"/>
    <w:rsid w:val="006C7110"/>
    <w:rsid w:val="006C7631"/>
    <w:rsid w:val="006D0044"/>
    <w:rsid w:val="006D1034"/>
    <w:rsid w:val="006D4C4C"/>
    <w:rsid w:val="006D574E"/>
    <w:rsid w:val="006D584F"/>
    <w:rsid w:val="006E0103"/>
    <w:rsid w:val="006E4C34"/>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3E6B"/>
    <w:rsid w:val="00721DAF"/>
    <w:rsid w:val="00731FDF"/>
    <w:rsid w:val="00732B29"/>
    <w:rsid w:val="00734987"/>
    <w:rsid w:val="00735F63"/>
    <w:rsid w:val="007367E5"/>
    <w:rsid w:val="007412E2"/>
    <w:rsid w:val="0074371E"/>
    <w:rsid w:val="0075224C"/>
    <w:rsid w:val="00752F50"/>
    <w:rsid w:val="0075351B"/>
    <w:rsid w:val="00756305"/>
    <w:rsid w:val="00757314"/>
    <w:rsid w:val="00757E4F"/>
    <w:rsid w:val="0076064E"/>
    <w:rsid w:val="00763E3F"/>
    <w:rsid w:val="007653AE"/>
    <w:rsid w:val="00766158"/>
    <w:rsid w:val="00767DD0"/>
    <w:rsid w:val="00767DD7"/>
    <w:rsid w:val="007707B1"/>
    <w:rsid w:val="00770E64"/>
    <w:rsid w:val="007743B3"/>
    <w:rsid w:val="00783FFB"/>
    <w:rsid w:val="00784152"/>
    <w:rsid w:val="00784D35"/>
    <w:rsid w:val="00787772"/>
    <w:rsid w:val="00787F45"/>
    <w:rsid w:val="00791CEF"/>
    <w:rsid w:val="007932B8"/>
    <w:rsid w:val="0079342C"/>
    <w:rsid w:val="007976EF"/>
    <w:rsid w:val="007A1732"/>
    <w:rsid w:val="007A1D03"/>
    <w:rsid w:val="007A24E1"/>
    <w:rsid w:val="007A3314"/>
    <w:rsid w:val="007A34D1"/>
    <w:rsid w:val="007A36CF"/>
    <w:rsid w:val="007A3E76"/>
    <w:rsid w:val="007A4DF0"/>
    <w:rsid w:val="007A7F17"/>
    <w:rsid w:val="007B1210"/>
    <w:rsid w:val="007B33BF"/>
    <w:rsid w:val="007B3419"/>
    <w:rsid w:val="007B669D"/>
    <w:rsid w:val="007B6C30"/>
    <w:rsid w:val="007C33D2"/>
    <w:rsid w:val="007C493D"/>
    <w:rsid w:val="007C517C"/>
    <w:rsid w:val="007D3BB8"/>
    <w:rsid w:val="007D53B9"/>
    <w:rsid w:val="007D67B2"/>
    <w:rsid w:val="007D6F92"/>
    <w:rsid w:val="007D73F8"/>
    <w:rsid w:val="007E036C"/>
    <w:rsid w:val="007E3AA8"/>
    <w:rsid w:val="007E44AA"/>
    <w:rsid w:val="007E477D"/>
    <w:rsid w:val="007E494E"/>
    <w:rsid w:val="007E553D"/>
    <w:rsid w:val="007E63B5"/>
    <w:rsid w:val="007F19B3"/>
    <w:rsid w:val="007F210F"/>
    <w:rsid w:val="007F24AA"/>
    <w:rsid w:val="007F4BD1"/>
    <w:rsid w:val="007F4BFD"/>
    <w:rsid w:val="00802FB3"/>
    <w:rsid w:val="00803F22"/>
    <w:rsid w:val="00812362"/>
    <w:rsid w:val="008127C2"/>
    <w:rsid w:val="00817630"/>
    <w:rsid w:val="00823751"/>
    <w:rsid w:val="008262F0"/>
    <w:rsid w:val="008266CB"/>
    <w:rsid w:val="00827AB1"/>
    <w:rsid w:val="0083104C"/>
    <w:rsid w:val="00831581"/>
    <w:rsid w:val="0083373A"/>
    <w:rsid w:val="00833AD0"/>
    <w:rsid w:val="00834434"/>
    <w:rsid w:val="00845737"/>
    <w:rsid w:val="008466AE"/>
    <w:rsid w:val="00846F69"/>
    <w:rsid w:val="008507DE"/>
    <w:rsid w:val="008514E5"/>
    <w:rsid w:val="00852128"/>
    <w:rsid w:val="008525FC"/>
    <w:rsid w:val="0085298B"/>
    <w:rsid w:val="00861EED"/>
    <w:rsid w:val="008627CB"/>
    <w:rsid w:val="008635C2"/>
    <w:rsid w:val="00867CD5"/>
    <w:rsid w:val="008725AE"/>
    <w:rsid w:val="0087573D"/>
    <w:rsid w:val="00882371"/>
    <w:rsid w:val="0088242E"/>
    <w:rsid w:val="008847A9"/>
    <w:rsid w:val="00887B5F"/>
    <w:rsid w:val="00891121"/>
    <w:rsid w:val="00891179"/>
    <w:rsid w:val="008912D6"/>
    <w:rsid w:val="00891A25"/>
    <w:rsid w:val="00891EE3"/>
    <w:rsid w:val="00897DBF"/>
    <w:rsid w:val="008A11C4"/>
    <w:rsid w:val="008A35D1"/>
    <w:rsid w:val="008A439F"/>
    <w:rsid w:val="008A5344"/>
    <w:rsid w:val="008A6D2E"/>
    <w:rsid w:val="008B04CE"/>
    <w:rsid w:val="008B0FEB"/>
    <w:rsid w:val="008B29AD"/>
    <w:rsid w:val="008B3E2D"/>
    <w:rsid w:val="008B3E39"/>
    <w:rsid w:val="008B4737"/>
    <w:rsid w:val="008B551D"/>
    <w:rsid w:val="008B6C68"/>
    <w:rsid w:val="008C0614"/>
    <w:rsid w:val="008C53B8"/>
    <w:rsid w:val="008C5B03"/>
    <w:rsid w:val="008C7787"/>
    <w:rsid w:val="008C7BE4"/>
    <w:rsid w:val="008C7FB7"/>
    <w:rsid w:val="008D245D"/>
    <w:rsid w:val="008D2D82"/>
    <w:rsid w:val="008D40E5"/>
    <w:rsid w:val="008D47F1"/>
    <w:rsid w:val="008E4346"/>
    <w:rsid w:val="008E704A"/>
    <w:rsid w:val="008F14CE"/>
    <w:rsid w:val="008F4F49"/>
    <w:rsid w:val="008F59DA"/>
    <w:rsid w:val="008F6F33"/>
    <w:rsid w:val="008F749B"/>
    <w:rsid w:val="0090099C"/>
    <w:rsid w:val="00901BFF"/>
    <w:rsid w:val="00907AEE"/>
    <w:rsid w:val="00914848"/>
    <w:rsid w:val="0092329A"/>
    <w:rsid w:val="00925741"/>
    <w:rsid w:val="00926EF6"/>
    <w:rsid w:val="00931964"/>
    <w:rsid w:val="00933D0A"/>
    <w:rsid w:val="00934C38"/>
    <w:rsid w:val="009370EE"/>
    <w:rsid w:val="00937222"/>
    <w:rsid w:val="009379F7"/>
    <w:rsid w:val="00937BEF"/>
    <w:rsid w:val="0094125D"/>
    <w:rsid w:val="009439CB"/>
    <w:rsid w:val="009460AD"/>
    <w:rsid w:val="00950B5C"/>
    <w:rsid w:val="00952C7C"/>
    <w:rsid w:val="00957337"/>
    <w:rsid w:val="0096010F"/>
    <w:rsid w:val="00960B9D"/>
    <w:rsid w:val="00960BC8"/>
    <w:rsid w:val="00961A75"/>
    <w:rsid w:val="009634B3"/>
    <w:rsid w:val="00966D01"/>
    <w:rsid w:val="0096736A"/>
    <w:rsid w:val="009734CB"/>
    <w:rsid w:val="009747C1"/>
    <w:rsid w:val="009749E2"/>
    <w:rsid w:val="009801B9"/>
    <w:rsid w:val="00983699"/>
    <w:rsid w:val="0098781D"/>
    <w:rsid w:val="009918AA"/>
    <w:rsid w:val="0099613C"/>
    <w:rsid w:val="009976B6"/>
    <w:rsid w:val="009A62E7"/>
    <w:rsid w:val="009B3B78"/>
    <w:rsid w:val="009B3DFD"/>
    <w:rsid w:val="009B3EBF"/>
    <w:rsid w:val="009C0BD2"/>
    <w:rsid w:val="009C138B"/>
    <w:rsid w:val="009C1FFA"/>
    <w:rsid w:val="009C411B"/>
    <w:rsid w:val="009C4733"/>
    <w:rsid w:val="009C5074"/>
    <w:rsid w:val="009C6785"/>
    <w:rsid w:val="009C683A"/>
    <w:rsid w:val="009D0685"/>
    <w:rsid w:val="009D225F"/>
    <w:rsid w:val="009D3F24"/>
    <w:rsid w:val="009E062B"/>
    <w:rsid w:val="009E0A6F"/>
    <w:rsid w:val="009E34A5"/>
    <w:rsid w:val="009E3880"/>
    <w:rsid w:val="009E7F87"/>
    <w:rsid w:val="009F25EC"/>
    <w:rsid w:val="009F3D93"/>
    <w:rsid w:val="009F4F0C"/>
    <w:rsid w:val="00A00DD4"/>
    <w:rsid w:val="00A10C98"/>
    <w:rsid w:val="00A125E9"/>
    <w:rsid w:val="00A130A7"/>
    <w:rsid w:val="00A20AB8"/>
    <w:rsid w:val="00A25A87"/>
    <w:rsid w:val="00A26A1C"/>
    <w:rsid w:val="00A27006"/>
    <w:rsid w:val="00A30E50"/>
    <w:rsid w:val="00A32C64"/>
    <w:rsid w:val="00A33618"/>
    <w:rsid w:val="00A34D4C"/>
    <w:rsid w:val="00A36065"/>
    <w:rsid w:val="00A37481"/>
    <w:rsid w:val="00A443B5"/>
    <w:rsid w:val="00A44719"/>
    <w:rsid w:val="00A45A6A"/>
    <w:rsid w:val="00A46AE9"/>
    <w:rsid w:val="00A5338D"/>
    <w:rsid w:val="00A550EF"/>
    <w:rsid w:val="00A555B8"/>
    <w:rsid w:val="00A60AB6"/>
    <w:rsid w:val="00A6128D"/>
    <w:rsid w:val="00A6314D"/>
    <w:rsid w:val="00A74283"/>
    <w:rsid w:val="00A74DCF"/>
    <w:rsid w:val="00A74EC0"/>
    <w:rsid w:val="00A7554F"/>
    <w:rsid w:val="00A7624F"/>
    <w:rsid w:val="00A77B4E"/>
    <w:rsid w:val="00A805E9"/>
    <w:rsid w:val="00A81787"/>
    <w:rsid w:val="00A81CC8"/>
    <w:rsid w:val="00A8251C"/>
    <w:rsid w:val="00A828DB"/>
    <w:rsid w:val="00A82DD9"/>
    <w:rsid w:val="00A902D3"/>
    <w:rsid w:val="00A903A1"/>
    <w:rsid w:val="00A93313"/>
    <w:rsid w:val="00A9494C"/>
    <w:rsid w:val="00A96CA5"/>
    <w:rsid w:val="00AA1CC5"/>
    <w:rsid w:val="00AA1FEB"/>
    <w:rsid w:val="00AA20C3"/>
    <w:rsid w:val="00AA3933"/>
    <w:rsid w:val="00AA4612"/>
    <w:rsid w:val="00AA5260"/>
    <w:rsid w:val="00AA5E59"/>
    <w:rsid w:val="00AB5CFB"/>
    <w:rsid w:val="00AC1BAA"/>
    <w:rsid w:val="00AC2791"/>
    <w:rsid w:val="00AC3998"/>
    <w:rsid w:val="00AC6FD5"/>
    <w:rsid w:val="00AC7156"/>
    <w:rsid w:val="00AD0776"/>
    <w:rsid w:val="00AD67B5"/>
    <w:rsid w:val="00AD7A34"/>
    <w:rsid w:val="00AE163E"/>
    <w:rsid w:val="00AE20B5"/>
    <w:rsid w:val="00AE7A2E"/>
    <w:rsid w:val="00AF0619"/>
    <w:rsid w:val="00AF2B0A"/>
    <w:rsid w:val="00AF3899"/>
    <w:rsid w:val="00AF53A9"/>
    <w:rsid w:val="00AF5558"/>
    <w:rsid w:val="00AF5D2D"/>
    <w:rsid w:val="00AF77D9"/>
    <w:rsid w:val="00AF7B37"/>
    <w:rsid w:val="00B00FFD"/>
    <w:rsid w:val="00B019B0"/>
    <w:rsid w:val="00B02030"/>
    <w:rsid w:val="00B030D1"/>
    <w:rsid w:val="00B04347"/>
    <w:rsid w:val="00B0512C"/>
    <w:rsid w:val="00B0555D"/>
    <w:rsid w:val="00B05B74"/>
    <w:rsid w:val="00B067E6"/>
    <w:rsid w:val="00B0692F"/>
    <w:rsid w:val="00B11649"/>
    <w:rsid w:val="00B134E3"/>
    <w:rsid w:val="00B13DE6"/>
    <w:rsid w:val="00B14D09"/>
    <w:rsid w:val="00B170CB"/>
    <w:rsid w:val="00B2200E"/>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47C69"/>
    <w:rsid w:val="00B5067B"/>
    <w:rsid w:val="00B5297A"/>
    <w:rsid w:val="00B55EAF"/>
    <w:rsid w:val="00B568F5"/>
    <w:rsid w:val="00B57858"/>
    <w:rsid w:val="00B57B71"/>
    <w:rsid w:val="00B6224F"/>
    <w:rsid w:val="00B636FE"/>
    <w:rsid w:val="00B64D62"/>
    <w:rsid w:val="00B64F36"/>
    <w:rsid w:val="00B70946"/>
    <w:rsid w:val="00B7171C"/>
    <w:rsid w:val="00B83A01"/>
    <w:rsid w:val="00B84DB2"/>
    <w:rsid w:val="00B85AD1"/>
    <w:rsid w:val="00B90CFD"/>
    <w:rsid w:val="00B91E98"/>
    <w:rsid w:val="00B92B9D"/>
    <w:rsid w:val="00B942DE"/>
    <w:rsid w:val="00B94336"/>
    <w:rsid w:val="00B94D35"/>
    <w:rsid w:val="00B9658C"/>
    <w:rsid w:val="00B96BA7"/>
    <w:rsid w:val="00B97052"/>
    <w:rsid w:val="00BA0379"/>
    <w:rsid w:val="00BA0B9B"/>
    <w:rsid w:val="00BA3A88"/>
    <w:rsid w:val="00BA4F9D"/>
    <w:rsid w:val="00BB0030"/>
    <w:rsid w:val="00BB0C66"/>
    <w:rsid w:val="00BB1827"/>
    <w:rsid w:val="00BB2702"/>
    <w:rsid w:val="00BB510F"/>
    <w:rsid w:val="00BB5304"/>
    <w:rsid w:val="00BB6300"/>
    <w:rsid w:val="00BB75A9"/>
    <w:rsid w:val="00BC0EAC"/>
    <w:rsid w:val="00BC0F17"/>
    <w:rsid w:val="00BC25F1"/>
    <w:rsid w:val="00BC2DA9"/>
    <w:rsid w:val="00BC2E02"/>
    <w:rsid w:val="00BC32CB"/>
    <w:rsid w:val="00BD01C2"/>
    <w:rsid w:val="00BD0742"/>
    <w:rsid w:val="00BD0EE4"/>
    <w:rsid w:val="00BD3123"/>
    <w:rsid w:val="00BD4D45"/>
    <w:rsid w:val="00BD6387"/>
    <w:rsid w:val="00BD6B89"/>
    <w:rsid w:val="00BE0065"/>
    <w:rsid w:val="00BE1B48"/>
    <w:rsid w:val="00BE32E5"/>
    <w:rsid w:val="00BF0B40"/>
    <w:rsid w:val="00BF22B4"/>
    <w:rsid w:val="00BF37A0"/>
    <w:rsid w:val="00BF6FE2"/>
    <w:rsid w:val="00BF7506"/>
    <w:rsid w:val="00C073C5"/>
    <w:rsid w:val="00C13178"/>
    <w:rsid w:val="00C15FDC"/>
    <w:rsid w:val="00C165BE"/>
    <w:rsid w:val="00C21E6D"/>
    <w:rsid w:val="00C22FD4"/>
    <w:rsid w:val="00C2443D"/>
    <w:rsid w:val="00C257A7"/>
    <w:rsid w:val="00C27CE3"/>
    <w:rsid w:val="00C31124"/>
    <w:rsid w:val="00C3123E"/>
    <w:rsid w:val="00C35BDE"/>
    <w:rsid w:val="00C42FE8"/>
    <w:rsid w:val="00C442B5"/>
    <w:rsid w:val="00C4696B"/>
    <w:rsid w:val="00C47779"/>
    <w:rsid w:val="00C5148A"/>
    <w:rsid w:val="00C51C08"/>
    <w:rsid w:val="00C529B2"/>
    <w:rsid w:val="00C630F9"/>
    <w:rsid w:val="00C64A40"/>
    <w:rsid w:val="00C700AE"/>
    <w:rsid w:val="00C74A74"/>
    <w:rsid w:val="00C75421"/>
    <w:rsid w:val="00C75FB9"/>
    <w:rsid w:val="00C763BC"/>
    <w:rsid w:val="00C83567"/>
    <w:rsid w:val="00C84164"/>
    <w:rsid w:val="00C86150"/>
    <w:rsid w:val="00C910C7"/>
    <w:rsid w:val="00C920EB"/>
    <w:rsid w:val="00C92466"/>
    <w:rsid w:val="00C944EC"/>
    <w:rsid w:val="00C94798"/>
    <w:rsid w:val="00C94A9C"/>
    <w:rsid w:val="00C9665B"/>
    <w:rsid w:val="00C96B78"/>
    <w:rsid w:val="00C96DBE"/>
    <w:rsid w:val="00CA0244"/>
    <w:rsid w:val="00CA2E52"/>
    <w:rsid w:val="00CA37B3"/>
    <w:rsid w:val="00CA460D"/>
    <w:rsid w:val="00CA4D56"/>
    <w:rsid w:val="00CA5C8C"/>
    <w:rsid w:val="00CB08C5"/>
    <w:rsid w:val="00CB2C22"/>
    <w:rsid w:val="00CB5528"/>
    <w:rsid w:val="00CB795F"/>
    <w:rsid w:val="00CC1E4C"/>
    <w:rsid w:val="00CD2F8A"/>
    <w:rsid w:val="00CD3083"/>
    <w:rsid w:val="00CD48D3"/>
    <w:rsid w:val="00CE07BB"/>
    <w:rsid w:val="00CE1EF8"/>
    <w:rsid w:val="00CE360F"/>
    <w:rsid w:val="00CE788D"/>
    <w:rsid w:val="00CF06CA"/>
    <w:rsid w:val="00D00A42"/>
    <w:rsid w:val="00D00AFD"/>
    <w:rsid w:val="00D0185B"/>
    <w:rsid w:val="00D02025"/>
    <w:rsid w:val="00D036E9"/>
    <w:rsid w:val="00D0765E"/>
    <w:rsid w:val="00D102CA"/>
    <w:rsid w:val="00D13F49"/>
    <w:rsid w:val="00D14F27"/>
    <w:rsid w:val="00D15898"/>
    <w:rsid w:val="00D164E6"/>
    <w:rsid w:val="00D20058"/>
    <w:rsid w:val="00D208C3"/>
    <w:rsid w:val="00D20A49"/>
    <w:rsid w:val="00D216B6"/>
    <w:rsid w:val="00D222B2"/>
    <w:rsid w:val="00D242D2"/>
    <w:rsid w:val="00D2486F"/>
    <w:rsid w:val="00D262E6"/>
    <w:rsid w:val="00D263E8"/>
    <w:rsid w:val="00D26A6B"/>
    <w:rsid w:val="00D277AC"/>
    <w:rsid w:val="00D31C49"/>
    <w:rsid w:val="00D33A20"/>
    <w:rsid w:val="00D33AD3"/>
    <w:rsid w:val="00D4138F"/>
    <w:rsid w:val="00D41820"/>
    <w:rsid w:val="00D4786A"/>
    <w:rsid w:val="00D5043E"/>
    <w:rsid w:val="00D5189F"/>
    <w:rsid w:val="00D51C67"/>
    <w:rsid w:val="00D53878"/>
    <w:rsid w:val="00D54787"/>
    <w:rsid w:val="00D607C9"/>
    <w:rsid w:val="00D66712"/>
    <w:rsid w:val="00D6769B"/>
    <w:rsid w:val="00D67CFB"/>
    <w:rsid w:val="00D745CE"/>
    <w:rsid w:val="00D753BC"/>
    <w:rsid w:val="00D76921"/>
    <w:rsid w:val="00D77870"/>
    <w:rsid w:val="00D81CB8"/>
    <w:rsid w:val="00D83D58"/>
    <w:rsid w:val="00D859C2"/>
    <w:rsid w:val="00D85AE5"/>
    <w:rsid w:val="00D86707"/>
    <w:rsid w:val="00D8760E"/>
    <w:rsid w:val="00D87909"/>
    <w:rsid w:val="00D90388"/>
    <w:rsid w:val="00D90FBE"/>
    <w:rsid w:val="00DA044E"/>
    <w:rsid w:val="00DA37FA"/>
    <w:rsid w:val="00DA64B7"/>
    <w:rsid w:val="00DA701B"/>
    <w:rsid w:val="00DA76B9"/>
    <w:rsid w:val="00DA7EB3"/>
    <w:rsid w:val="00DB0B45"/>
    <w:rsid w:val="00DB1E04"/>
    <w:rsid w:val="00DB2BAF"/>
    <w:rsid w:val="00DB2CBA"/>
    <w:rsid w:val="00DB3D2C"/>
    <w:rsid w:val="00DB4A95"/>
    <w:rsid w:val="00DC0F5A"/>
    <w:rsid w:val="00DC2E89"/>
    <w:rsid w:val="00DC3BE6"/>
    <w:rsid w:val="00DD180E"/>
    <w:rsid w:val="00DD3B7F"/>
    <w:rsid w:val="00DD561B"/>
    <w:rsid w:val="00DD67A9"/>
    <w:rsid w:val="00DE327D"/>
    <w:rsid w:val="00DE438C"/>
    <w:rsid w:val="00DE790D"/>
    <w:rsid w:val="00DF10A5"/>
    <w:rsid w:val="00DF3042"/>
    <w:rsid w:val="00DF4EE0"/>
    <w:rsid w:val="00DF5DF3"/>
    <w:rsid w:val="00DF6BAA"/>
    <w:rsid w:val="00E00285"/>
    <w:rsid w:val="00E01017"/>
    <w:rsid w:val="00E018CA"/>
    <w:rsid w:val="00E033FB"/>
    <w:rsid w:val="00E07DD8"/>
    <w:rsid w:val="00E07F40"/>
    <w:rsid w:val="00E11011"/>
    <w:rsid w:val="00E16B04"/>
    <w:rsid w:val="00E20333"/>
    <w:rsid w:val="00E217D5"/>
    <w:rsid w:val="00E30291"/>
    <w:rsid w:val="00E3034B"/>
    <w:rsid w:val="00E30658"/>
    <w:rsid w:val="00E309E3"/>
    <w:rsid w:val="00E31EC1"/>
    <w:rsid w:val="00E346AD"/>
    <w:rsid w:val="00E3581F"/>
    <w:rsid w:val="00E35EC1"/>
    <w:rsid w:val="00E4290C"/>
    <w:rsid w:val="00E460D8"/>
    <w:rsid w:val="00E53FEC"/>
    <w:rsid w:val="00E66717"/>
    <w:rsid w:val="00E67A53"/>
    <w:rsid w:val="00E7044F"/>
    <w:rsid w:val="00E70957"/>
    <w:rsid w:val="00E73BCC"/>
    <w:rsid w:val="00E75875"/>
    <w:rsid w:val="00E80BE0"/>
    <w:rsid w:val="00E82CA2"/>
    <w:rsid w:val="00E85AD0"/>
    <w:rsid w:val="00E863FB"/>
    <w:rsid w:val="00E9172A"/>
    <w:rsid w:val="00E9314A"/>
    <w:rsid w:val="00E93950"/>
    <w:rsid w:val="00E959B5"/>
    <w:rsid w:val="00E966D7"/>
    <w:rsid w:val="00EA0694"/>
    <w:rsid w:val="00EA0848"/>
    <w:rsid w:val="00EA4738"/>
    <w:rsid w:val="00EA5549"/>
    <w:rsid w:val="00EA67B2"/>
    <w:rsid w:val="00EA7E66"/>
    <w:rsid w:val="00EB227E"/>
    <w:rsid w:val="00EB3284"/>
    <w:rsid w:val="00EB6487"/>
    <w:rsid w:val="00EB6E60"/>
    <w:rsid w:val="00EB7249"/>
    <w:rsid w:val="00EC6251"/>
    <w:rsid w:val="00ED0D94"/>
    <w:rsid w:val="00ED5310"/>
    <w:rsid w:val="00ED7D3A"/>
    <w:rsid w:val="00EE0241"/>
    <w:rsid w:val="00EE108F"/>
    <w:rsid w:val="00EE2B83"/>
    <w:rsid w:val="00EE4194"/>
    <w:rsid w:val="00EE4EDD"/>
    <w:rsid w:val="00EE4FA1"/>
    <w:rsid w:val="00EE585F"/>
    <w:rsid w:val="00EE5C05"/>
    <w:rsid w:val="00EE5EA9"/>
    <w:rsid w:val="00EF0A2E"/>
    <w:rsid w:val="00F01ECD"/>
    <w:rsid w:val="00F0380F"/>
    <w:rsid w:val="00F052D5"/>
    <w:rsid w:val="00F073BD"/>
    <w:rsid w:val="00F10320"/>
    <w:rsid w:val="00F11EC1"/>
    <w:rsid w:val="00F12A7F"/>
    <w:rsid w:val="00F13203"/>
    <w:rsid w:val="00F1477E"/>
    <w:rsid w:val="00F151D9"/>
    <w:rsid w:val="00F172AE"/>
    <w:rsid w:val="00F2204B"/>
    <w:rsid w:val="00F26258"/>
    <w:rsid w:val="00F30949"/>
    <w:rsid w:val="00F34625"/>
    <w:rsid w:val="00F348D0"/>
    <w:rsid w:val="00F36C82"/>
    <w:rsid w:val="00F373FF"/>
    <w:rsid w:val="00F4274F"/>
    <w:rsid w:val="00F44076"/>
    <w:rsid w:val="00F5163D"/>
    <w:rsid w:val="00F52E80"/>
    <w:rsid w:val="00F5580E"/>
    <w:rsid w:val="00F62B3D"/>
    <w:rsid w:val="00F645B4"/>
    <w:rsid w:val="00F657AE"/>
    <w:rsid w:val="00F675AC"/>
    <w:rsid w:val="00F67F59"/>
    <w:rsid w:val="00F701E7"/>
    <w:rsid w:val="00F71D1A"/>
    <w:rsid w:val="00F73BAB"/>
    <w:rsid w:val="00F74E47"/>
    <w:rsid w:val="00F764CD"/>
    <w:rsid w:val="00F81315"/>
    <w:rsid w:val="00F81D13"/>
    <w:rsid w:val="00F82BAA"/>
    <w:rsid w:val="00F83555"/>
    <w:rsid w:val="00F8491D"/>
    <w:rsid w:val="00F85B08"/>
    <w:rsid w:val="00F85E7B"/>
    <w:rsid w:val="00F91FF8"/>
    <w:rsid w:val="00F95637"/>
    <w:rsid w:val="00F9563B"/>
    <w:rsid w:val="00F96C30"/>
    <w:rsid w:val="00F97797"/>
    <w:rsid w:val="00FA3E61"/>
    <w:rsid w:val="00FA51D3"/>
    <w:rsid w:val="00FA6A93"/>
    <w:rsid w:val="00FB0D12"/>
    <w:rsid w:val="00FB1F21"/>
    <w:rsid w:val="00FB3B64"/>
    <w:rsid w:val="00FB4830"/>
    <w:rsid w:val="00FB5C3D"/>
    <w:rsid w:val="00FC2F77"/>
    <w:rsid w:val="00FC31D6"/>
    <w:rsid w:val="00FC3B60"/>
    <w:rsid w:val="00FC49BB"/>
    <w:rsid w:val="00FC4F8A"/>
    <w:rsid w:val="00FC78AE"/>
    <w:rsid w:val="00FC7E6E"/>
    <w:rsid w:val="00FD2837"/>
    <w:rsid w:val="00FD2963"/>
    <w:rsid w:val="00FD3903"/>
    <w:rsid w:val="00FD57A7"/>
    <w:rsid w:val="00FD7D2E"/>
    <w:rsid w:val="00FE63FA"/>
    <w:rsid w:val="00FF0D9E"/>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9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6374B"/>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6374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29CEB-1C1C-499F-8317-B3EBBF58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1274</Words>
  <Characters>8030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9286</CharactersWithSpaces>
  <SharedDoc>false</SharedDoc>
  <HLinks>
    <vt:vector size="30" baseType="variant">
      <vt:variant>
        <vt:i4>11</vt:i4>
      </vt:variant>
      <vt:variant>
        <vt:i4>12</vt:i4>
      </vt:variant>
      <vt:variant>
        <vt:i4>0</vt:i4>
      </vt:variant>
      <vt:variant>
        <vt:i4>5</vt:i4>
      </vt:variant>
      <vt:variant>
        <vt:lpwstr>http://www.ringspann.de/</vt:lpwstr>
      </vt:variant>
      <vt:variant>
        <vt:lpwstr/>
      </vt:variant>
      <vt:variant>
        <vt:i4>7733327</vt:i4>
      </vt:variant>
      <vt:variant>
        <vt:i4>9</vt:i4>
      </vt:variant>
      <vt:variant>
        <vt:i4>0</vt:i4>
      </vt:variant>
      <vt:variant>
        <vt:i4>5</vt:i4>
      </vt:variant>
      <vt:variant>
        <vt:lpwstr>mailto:info@ringspann.de</vt:lpwstr>
      </vt:variant>
      <vt:variant>
        <vt:lpwstr/>
      </vt:variant>
      <vt:variant>
        <vt:i4>2031661</vt:i4>
      </vt:variant>
      <vt:variant>
        <vt:i4>6</vt:i4>
      </vt:variant>
      <vt:variant>
        <vt:i4>0</vt:i4>
      </vt:variant>
      <vt:variant>
        <vt:i4>5</vt:i4>
      </vt:variant>
      <vt:variant>
        <vt:lpwstr>mailto:info@guc.biz</vt:lpwstr>
      </vt:variant>
      <vt:variant>
        <vt:lpwstr/>
      </vt:variant>
      <vt:variant>
        <vt:i4>11</vt:i4>
      </vt:variant>
      <vt:variant>
        <vt:i4>3</vt:i4>
      </vt:variant>
      <vt:variant>
        <vt:i4>0</vt:i4>
      </vt:variant>
      <vt:variant>
        <vt:i4>5</vt:i4>
      </vt:variant>
      <vt:variant>
        <vt:lpwstr>http://www.ringspann.de/</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82</cp:revision>
  <cp:lastPrinted>2025-01-15T15:12:00Z</cp:lastPrinted>
  <dcterms:created xsi:type="dcterms:W3CDTF">2023-07-20T08:24:00Z</dcterms:created>
  <dcterms:modified xsi:type="dcterms:W3CDTF">2025-01-15T15:14:00Z</dcterms:modified>
</cp:coreProperties>
</file>