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A76E8" w14:textId="7EFE7F32" w:rsidR="00EE5EA9" w:rsidRPr="00B428A9" w:rsidRDefault="00644F5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B428A9">
        <w:rPr>
          <w:rFonts w:ascii="Calibri" w:hAnsi="Calibri" w:cs="Calibri"/>
          <w:spacing w:val="0"/>
          <w:sz w:val="24"/>
          <w:szCs w:val="24"/>
        </w:rPr>
        <w:t xml:space="preserve">AKTUELLE </w:t>
      </w:r>
      <w:r w:rsidR="00EE5EA9" w:rsidRPr="00B428A9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45E07261" w14:textId="77777777" w:rsidR="00EE5EA9" w:rsidRPr="00B428A9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4E90D3BF" w14:textId="77777777" w:rsidR="00EE5EA9" w:rsidRPr="00B428A9" w:rsidRDefault="00EE5EA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3DFBC066" w:rsidR="00EE5EA9" w:rsidRPr="00B428A9" w:rsidRDefault="00FF3E26">
      <w:pPr>
        <w:ind w:left="0"/>
        <w:rPr>
          <w:rFonts w:ascii="Calibri" w:hAnsi="Calibri" w:cs="Calibri"/>
          <w:i/>
          <w:spacing w:val="-2"/>
        </w:rPr>
      </w:pPr>
      <w:r w:rsidRPr="00B428A9">
        <w:rPr>
          <w:rFonts w:ascii="Calibri" w:hAnsi="Calibri" w:cs="Calibri"/>
          <w:i/>
          <w:spacing w:val="-2"/>
        </w:rPr>
        <w:t xml:space="preserve">Antriebstechnik/ </w:t>
      </w:r>
      <w:r w:rsidR="00B030D1" w:rsidRPr="00B428A9">
        <w:rPr>
          <w:rFonts w:ascii="Calibri" w:hAnsi="Calibri" w:cs="Calibri"/>
          <w:i/>
          <w:spacing w:val="-2"/>
        </w:rPr>
        <w:t>Konstruktion</w:t>
      </w:r>
      <w:r w:rsidRPr="00B428A9">
        <w:rPr>
          <w:rFonts w:ascii="Calibri" w:hAnsi="Calibri" w:cs="Calibri"/>
          <w:i/>
          <w:spacing w:val="-2"/>
        </w:rPr>
        <w:t>/</w:t>
      </w:r>
      <w:r w:rsidR="00AA3933" w:rsidRPr="00B428A9">
        <w:rPr>
          <w:rFonts w:ascii="Calibri" w:hAnsi="Calibri" w:cs="Calibri"/>
          <w:i/>
          <w:spacing w:val="-2"/>
        </w:rPr>
        <w:t xml:space="preserve"> </w:t>
      </w:r>
      <w:r w:rsidR="00374C3C" w:rsidRPr="00B428A9">
        <w:rPr>
          <w:rFonts w:ascii="Calibri" w:hAnsi="Calibri" w:cs="Calibri"/>
          <w:i/>
          <w:spacing w:val="-2"/>
        </w:rPr>
        <w:t xml:space="preserve">Zulieferer/ </w:t>
      </w:r>
      <w:r w:rsidR="0033349E">
        <w:rPr>
          <w:rFonts w:ascii="Calibri" w:hAnsi="Calibri" w:cs="Calibri"/>
          <w:i/>
          <w:spacing w:val="-2"/>
        </w:rPr>
        <w:t xml:space="preserve">Schiffs- und </w:t>
      </w:r>
      <w:r w:rsidR="001D17F1">
        <w:rPr>
          <w:rFonts w:ascii="Calibri" w:hAnsi="Calibri" w:cs="Calibri"/>
          <w:i/>
          <w:spacing w:val="-2"/>
        </w:rPr>
        <w:t>Y</w:t>
      </w:r>
      <w:r w:rsidR="0033349E">
        <w:rPr>
          <w:rFonts w:ascii="Calibri" w:hAnsi="Calibri" w:cs="Calibri"/>
          <w:i/>
          <w:spacing w:val="-2"/>
        </w:rPr>
        <w:t>achtenbau</w:t>
      </w:r>
      <w:r w:rsidR="00236E24" w:rsidRPr="00B428A9">
        <w:rPr>
          <w:rFonts w:ascii="Calibri" w:hAnsi="Calibri" w:cs="Calibri"/>
          <w:i/>
          <w:spacing w:val="-2"/>
        </w:rPr>
        <w:t xml:space="preserve">/ </w:t>
      </w:r>
      <w:r w:rsidR="0033349E">
        <w:rPr>
          <w:rFonts w:ascii="Calibri" w:hAnsi="Calibri" w:cs="Calibri"/>
          <w:i/>
          <w:spacing w:val="-2"/>
        </w:rPr>
        <w:t>Marinetechnik/ Nachhaltigkeit</w:t>
      </w:r>
    </w:p>
    <w:p w14:paraId="295425D9" w14:textId="77777777" w:rsidR="00AF0619" w:rsidRPr="00B428A9" w:rsidRDefault="00AF061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1C3CBF0A" w14:textId="494CA4F8" w:rsidR="00EE5EA9" w:rsidRPr="00B428A9" w:rsidRDefault="003D61BB" w:rsidP="00A443C4">
      <w:pPr>
        <w:pStyle w:val="berschrift3"/>
        <w:spacing w:after="120" w:line="240" w:lineRule="auto"/>
        <w:rPr>
          <w:rFonts w:ascii="Calibri" w:hAnsi="Calibri" w:cs="Calibri"/>
          <w:spacing w:val="-4"/>
          <w:sz w:val="39"/>
          <w:szCs w:val="39"/>
        </w:rPr>
      </w:pPr>
      <w:r>
        <w:rPr>
          <w:rFonts w:ascii="Calibri" w:hAnsi="Calibri" w:cs="Calibri"/>
          <w:spacing w:val="-4"/>
          <w:sz w:val="39"/>
          <w:szCs w:val="39"/>
        </w:rPr>
        <w:t>Manövrieren im</w:t>
      </w:r>
      <w:r w:rsidR="00FB5371">
        <w:rPr>
          <w:rFonts w:ascii="Calibri" w:hAnsi="Calibri" w:cs="Calibri"/>
          <w:spacing w:val="-4"/>
          <w:sz w:val="39"/>
          <w:szCs w:val="39"/>
        </w:rPr>
        <w:t xml:space="preserve"> </w:t>
      </w:r>
      <w:r w:rsidR="0033349E">
        <w:rPr>
          <w:rFonts w:ascii="Calibri" w:hAnsi="Calibri" w:cs="Calibri"/>
          <w:spacing w:val="-4"/>
          <w:sz w:val="39"/>
          <w:szCs w:val="39"/>
        </w:rPr>
        <w:t>nachhaltigen</w:t>
      </w:r>
      <w:r w:rsidR="00FB5371">
        <w:rPr>
          <w:rFonts w:ascii="Calibri" w:hAnsi="Calibri" w:cs="Calibri"/>
          <w:spacing w:val="-4"/>
          <w:sz w:val="39"/>
          <w:szCs w:val="39"/>
        </w:rPr>
        <w:t xml:space="preserve"> </w:t>
      </w:r>
      <w:r w:rsidR="001701FB">
        <w:rPr>
          <w:rFonts w:ascii="Calibri" w:hAnsi="Calibri" w:cs="Calibri"/>
          <w:spacing w:val="-4"/>
          <w:sz w:val="39"/>
          <w:szCs w:val="39"/>
        </w:rPr>
        <w:t>Kombinations</w:t>
      </w:r>
      <w:r>
        <w:rPr>
          <w:rFonts w:ascii="Calibri" w:hAnsi="Calibri" w:cs="Calibri"/>
          <w:spacing w:val="-4"/>
          <w:sz w:val="39"/>
          <w:szCs w:val="39"/>
        </w:rPr>
        <w:t>betrieb</w:t>
      </w:r>
    </w:p>
    <w:p w14:paraId="6179A7DD" w14:textId="2E4ED8CA" w:rsidR="00784D35" w:rsidRPr="00B428A9" w:rsidRDefault="0034054F" w:rsidP="00F4274F">
      <w:pPr>
        <w:pStyle w:val="berschrift2"/>
        <w:spacing w:after="240" w:line="240" w:lineRule="auto"/>
        <w:rPr>
          <w:rFonts w:ascii="Calibri" w:hAnsi="Calibri" w:cs="Calibri"/>
          <w:spacing w:val="-2"/>
          <w:sz w:val="24"/>
          <w:szCs w:val="24"/>
        </w:rPr>
      </w:pPr>
      <w:r>
        <w:rPr>
          <w:rFonts w:ascii="Calibri" w:hAnsi="Calibri" w:cs="Calibri"/>
          <w:spacing w:val="-2"/>
          <w:sz w:val="24"/>
          <w:szCs w:val="24"/>
        </w:rPr>
        <w:t xml:space="preserve">Freilauf-Technik von </w:t>
      </w:r>
      <w:r w:rsidR="00123895" w:rsidRPr="00B428A9">
        <w:rPr>
          <w:rFonts w:ascii="Calibri" w:hAnsi="Calibri" w:cs="Calibri"/>
          <w:spacing w:val="-2"/>
          <w:sz w:val="24"/>
          <w:szCs w:val="24"/>
        </w:rPr>
        <w:t>RINGSPANN</w:t>
      </w:r>
      <w:r w:rsidR="00784D35" w:rsidRPr="00B428A9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172BFA">
        <w:rPr>
          <w:rFonts w:ascii="Calibri" w:hAnsi="Calibri" w:cs="Calibri"/>
          <w:spacing w:val="-2"/>
          <w:sz w:val="24"/>
          <w:szCs w:val="24"/>
        </w:rPr>
        <w:t>vereinfacht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 w:rsidR="00D81B16">
        <w:rPr>
          <w:rFonts w:ascii="Calibri" w:hAnsi="Calibri" w:cs="Calibri"/>
          <w:spacing w:val="-2"/>
          <w:sz w:val="24"/>
          <w:szCs w:val="24"/>
        </w:rPr>
        <w:t xml:space="preserve">die </w:t>
      </w:r>
      <w:r>
        <w:rPr>
          <w:rFonts w:ascii="Calibri" w:hAnsi="Calibri" w:cs="Calibri"/>
          <w:spacing w:val="-2"/>
          <w:sz w:val="24"/>
          <w:szCs w:val="24"/>
        </w:rPr>
        <w:t xml:space="preserve">Realisierung </w:t>
      </w:r>
      <w:r w:rsidR="0033349E">
        <w:rPr>
          <w:rFonts w:ascii="Calibri" w:hAnsi="Calibri" w:cs="Calibri"/>
          <w:spacing w:val="-2"/>
          <w:sz w:val="24"/>
          <w:szCs w:val="24"/>
        </w:rPr>
        <w:t>hybrider</w:t>
      </w:r>
      <w:r>
        <w:rPr>
          <w:rFonts w:ascii="Calibri" w:hAnsi="Calibri" w:cs="Calibri"/>
          <w:spacing w:val="-2"/>
          <w:sz w:val="24"/>
          <w:szCs w:val="24"/>
        </w:rPr>
        <w:t xml:space="preserve"> Schiffsantriebe</w:t>
      </w:r>
    </w:p>
    <w:p w14:paraId="5843F13F" w14:textId="37FD126E" w:rsidR="00717B0B" w:rsidRPr="001D5CA9" w:rsidRDefault="00717B0B" w:rsidP="005460B9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bookmarkStart w:id="0" w:name="_Hlk162254857"/>
      <w:bookmarkStart w:id="1" w:name="_Hlk141195996"/>
      <w:r w:rsidRPr="001D5CA9">
        <w:rPr>
          <w:rFonts w:ascii="Calibri" w:hAnsi="Calibri" w:cs="Calibri"/>
          <w:b/>
          <w:spacing w:val="-2"/>
          <w:sz w:val="21"/>
          <w:szCs w:val="21"/>
        </w:rPr>
        <w:t xml:space="preserve">Moderne Schiffe und Yachten verfügen heute über 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hybride Antriebssysteme, bei denen sich </w:t>
      </w:r>
      <w:r w:rsidRPr="001D5CA9">
        <w:rPr>
          <w:rFonts w:ascii="Calibri" w:hAnsi="Calibri" w:cs="Calibri"/>
          <w:b/>
          <w:spacing w:val="-2"/>
          <w:sz w:val="21"/>
          <w:szCs w:val="21"/>
        </w:rPr>
        <w:t>Diesel</w:t>
      </w:r>
      <w:r w:rsidR="00AF2623" w:rsidRPr="001D5CA9">
        <w:rPr>
          <w:rFonts w:ascii="Calibri" w:hAnsi="Calibri" w:cs="Calibri"/>
          <w:b/>
          <w:spacing w:val="-2"/>
          <w:sz w:val="21"/>
          <w:szCs w:val="21"/>
        </w:rPr>
        <w:t>- oder Methanol</w:t>
      </w:r>
      <w:r w:rsidR="001D17F1" w:rsidRPr="001D5CA9">
        <w:rPr>
          <w:rFonts w:ascii="Calibri" w:hAnsi="Calibri" w:cs="Calibri"/>
          <w:b/>
          <w:spacing w:val="-2"/>
          <w:sz w:val="21"/>
          <w:szCs w:val="21"/>
        </w:rPr>
        <w:t>a</w:t>
      </w:r>
      <w:r w:rsidRPr="001D5CA9">
        <w:rPr>
          <w:rFonts w:ascii="Calibri" w:hAnsi="Calibri" w:cs="Calibri"/>
          <w:b/>
          <w:spacing w:val="-2"/>
          <w:sz w:val="21"/>
          <w:szCs w:val="21"/>
        </w:rPr>
        <w:t>ggregat</w:t>
      </w:r>
      <w:r w:rsidR="001D17F1" w:rsidRPr="001D5CA9">
        <w:rPr>
          <w:rFonts w:ascii="Calibri" w:hAnsi="Calibri" w:cs="Calibri"/>
          <w:b/>
          <w:spacing w:val="-2"/>
          <w:sz w:val="21"/>
          <w:szCs w:val="21"/>
        </w:rPr>
        <w:t>e</w:t>
      </w:r>
      <w:r w:rsidRPr="001D5CA9">
        <w:rPr>
          <w:rFonts w:ascii="Calibri" w:hAnsi="Calibri" w:cs="Calibri"/>
          <w:b/>
          <w:spacing w:val="-2"/>
          <w:sz w:val="21"/>
          <w:szCs w:val="21"/>
        </w:rPr>
        <w:t xml:space="preserve"> und Elektromotor</w:t>
      </w:r>
      <w:r w:rsidR="001D17F1" w:rsidRPr="001D5CA9">
        <w:rPr>
          <w:rFonts w:ascii="Calibri" w:hAnsi="Calibri" w:cs="Calibri"/>
          <w:b/>
          <w:spacing w:val="-2"/>
          <w:sz w:val="21"/>
          <w:szCs w:val="21"/>
        </w:rPr>
        <w:t>en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 die Arbeit teilen</w:t>
      </w:r>
      <w:r w:rsidRPr="001D5CA9">
        <w:rPr>
          <w:rFonts w:ascii="Calibri" w:hAnsi="Calibri" w:cs="Calibri"/>
          <w:b/>
          <w:spacing w:val="-2"/>
          <w:sz w:val="21"/>
          <w:szCs w:val="21"/>
        </w:rPr>
        <w:t xml:space="preserve">. Eine 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konstruktive </w:t>
      </w:r>
      <w:r w:rsidRPr="001D5CA9">
        <w:rPr>
          <w:rFonts w:ascii="Calibri" w:hAnsi="Calibri" w:cs="Calibri"/>
          <w:b/>
          <w:spacing w:val="-2"/>
          <w:sz w:val="21"/>
          <w:szCs w:val="21"/>
        </w:rPr>
        <w:t>Schlüsselfunktion für das effiziente Zusammenspiel beider Einheiten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 übernehmen </w:t>
      </w:r>
      <w:r w:rsidR="00E70F84" w:rsidRPr="001D5CA9">
        <w:rPr>
          <w:rFonts w:ascii="Calibri" w:hAnsi="Calibri" w:cs="Calibri"/>
          <w:b/>
          <w:spacing w:val="-2"/>
          <w:sz w:val="21"/>
          <w:szCs w:val="21"/>
        </w:rPr>
        <w:t>da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>bei die Komplett- und Käfigfreiläufe aus dem Portfolio von RINGSPANN</w:t>
      </w:r>
      <w:bookmarkEnd w:id="0"/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. Lesen Sie hier, welche Baureihen </w:t>
      </w:r>
      <w:r w:rsidR="00E70F84" w:rsidRPr="001D5CA9">
        <w:rPr>
          <w:rFonts w:ascii="Calibri" w:hAnsi="Calibri" w:cs="Calibri"/>
          <w:b/>
          <w:spacing w:val="-2"/>
          <w:sz w:val="21"/>
          <w:szCs w:val="21"/>
        </w:rPr>
        <w:t xml:space="preserve">in der Marinetechnik </w:t>
      </w:r>
      <w:r w:rsidR="003D61BB" w:rsidRPr="001D5CA9">
        <w:rPr>
          <w:rFonts w:ascii="Calibri" w:hAnsi="Calibri" w:cs="Calibri"/>
          <w:b/>
          <w:spacing w:val="-2"/>
          <w:sz w:val="21"/>
          <w:szCs w:val="21"/>
        </w:rPr>
        <w:t xml:space="preserve">derzeit </w:t>
      </w:r>
      <w:r w:rsidR="00A4499D" w:rsidRPr="001D5CA9">
        <w:rPr>
          <w:rFonts w:ascii="Calibri" w:hAnsi="Calibri" w:cs="Calibri"/>
          <w:b/>
          <w:spacing w:val="-2"/>
          <w:sz w:val="21"/>
          <w:szCs w:val="21"/>
        </w:rPr>
        <w:t>besonders gefragt sind und wie sie d</w:t>
      </w:r>
      <w:r w:rsidR="003D61BB" w:rsidRPr="001D5CA9">
        <w:rPr>
          <w:rFonts w:ascii="Calibri" w:hAnsi="Calibri" w:cs="Calibri"/>
          <w:b/>
          <w:spacing w:val="-2"/>
          <w:sz w:val="21"/>
          <w:szCs w:val="21"/>
        </w:rPr>
        <w:t>as</w:t>
      </w:r>
      <w:r w:rsidR="00A4499D" w:rsidRPr="001D5CA9">
        <w:rPr>
          <w:rFonts w:ascii="Calibri" w:hAnsi="Calibri" w:cs="Calibri"/>
          <w:b/>
          <w:spacing w:val="-2"/>
          <w:sz w:val="21"/>
          <w:szCs w:val="21"/>
        </w:rPr>
        <w:t xml:space="preserve"> flexible und umweltschonende</w:t>
      </w:r>
      <w:r w:rsidR="003D61BB" w:rsidRPr="001D5CA9">
        <w:rPr>
          <w:rFonts w:ascii="Calibri" w:hAnsi="Calibri" w:cs="Calibri"/>
          <w:b/>
          <w:spacing w:val="-2"/>
          <w:sz w:val="21"/>
          <w:szCs w:val="21"/>
        </w:rPr>
        <w:t xml:space="preserve"> Manövrieren auf See und im Hafen ermöglichen.</w:t>
      </w:r>
      <w:r w:rsidR="00A4499D" w:rsidRPr="001D5CA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4F4453" w:rsidRPr="001D5CA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</w:p>
    <w:p w14:paraId="7155C664" w14:textId="74145044" w:rsidR="00BD282B" w:rsidRPr="001D5CA9" w:rsidRDefault="006F6735" w:rsidP="005460B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D5CA9">
        <w:rPr>
          <w:rFonts w:ascii="Calibri" w:hAnsi="Calibri" w:cs="Calibri"/>
          <w:i/>
          <w:iCs/>
          <w:spacing w:val="-2"/>
          <w:sz w:val="21"/>
          <w:szCs w:val="21"/>
        </w:rPr>
        <w:t>Bad Homburg,</w:t>
      </w:r>
      <w:r w:rsidR="00EE7750">
        <w:rPr>
          <w:rFonts w:ascii="Calibri" w:hAnsi="Calibri" w:cs="Calibri"/>
          <w:i/>
          <w:iCs/>
          <w:spacing w:val="-2"/>
          <w:sz w:val="21"/>
          <w:szCs w:val="21"/>
        </w:rPr>
        <w:t xml:space="preserve"> April </w:t>
      </w:r>
      <w:r w:rsidR="008C0B86" w:rsidRPr="001D5CA9">
        <w:rPr>
          <w:rFonts w:ascii="Calibri" w:hAnsi="Calibri" w:cs="Calibri"/>
          <w:i/>
          <w:iCs/>
          <w:spacing w:val="-2"/>
          <w:sz w:val="21"/>
          <w:szCs w:val="21"/>
        </w:rPr>
        <w:t>2024</w:t>
      </w:r>
      <w:r w:rsidRPr="001D5CA9">
        <w:rPr>
          <w:rFonts w:ascii="Calibri" w:hAnsi="Calibri" w:cs="Calibri"/>
          <w:i/>
          <w:iCs/>
          <w:spacing w:val="-2"/>
          <w:sz w:val="21"/>
          <w:szCs w:val="21"/>
        </w:rPr>
        <w:t xml:space="preserve">. – </w:t>
      </w:r>
      <w:bookmarkStart w:id="2" w:name="_Hlk151102204"/>
      <w:r w:rsidR="00600F56" w:rsidRPr="001D5CA9">
        <w:rPr>
          <w:rFonts w:ascii="Calibri" w:hAnsi="Calibri" w:cs="Calibri"/>
          <w:spacing w:val="-2"/>
          <w:sz w:val="21"/>
          <w:szCs w:val="21"/>
        </w:rPr>
        <w:t>Es sind derzeit vor allem Forderungen nach deutlich geringeren Stickoxid-Emissionen und höhere</w:t>
      </w:r>
      <w:r w:rsidR="00922C4E" w:rsidRPr="001D5CA9">
        <w:rPr>
          <w:rFonts w:ascii="Calibri" w:hAnsi="Calibri" w:cs="Calibri"/>
          <w:spacing w:val="-2"/>
          <w:sz w:val="21"/>
          <w:szCs w:val="21"/>
        </w:rPr>
        <w:t>r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Energieeffizienz, die die Entwicklung hybrider Antriebssysteme im Schiffs- und Yachtenbau vorantreiben. Die Konstrukteure vieler Systemintegratoren, Eigner oder Werften verfolgen daher das Ziel, aus der Kombination von Diesel- oder Methanol</w:t>
      </w:r>
      <w:r w:rsidR="00993E7F">
        <w:rPr>
          <w:rFonts w:ascii="Calibri" w:hAnsi="Calibri" w:cs="Calibri"/>
          <w:spacing w:val="-2"/>
          <w:sz w:val="21"/>
          <w:szCs w:val="21"/>
        </w:rPr>
        <w:t>a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ggregate</w:t>
      </w:r>
      <w:r w:rsidR="00922C4E" w:rsidRPr="001D5CA9">
        <w:rPr>
          <w:rFonts w:ascii="Calibri" w:hAnsi="Calibri" w:cs="Calibri"/>
          <w:spacing w:val="-2"/>
          <w:sz w:val="21"/>
          <w:szCs w:val="21"/>
        </w:rPr>
        <w:t>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und Elektromotoren seriell oder parallel arbeitende Hybridantriebe zu schaffen. Verknüpft damit ist auch die Vorstellung,</w:t>
      </w:r>
      <w:r w:rsidR="00600F56" w:rsidRPr="001D5CA9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dass die Fahrantriebe geschont</w:t>
      </w:r>
      <w:r w:rsidR="001D17F1" w:rsidRPr="001D5CA9">
        <w:rPr>
          <w:rFonts w:ascii="Calibri" w:hAnsi="Calibri" w:cs="Calibri"/>
          <w:spacing w:val="-2"/>
          <w:sz w:val="21"/>
          <w:szCs w:val="21"/>
        </w:rPr>
        <w:t xml:space="preserve"> werden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, immer im optimalen Wirkungsgrad laufen und </w:t>
      </w:r>
      <w:r w:rsidR="001D17F1" w:rsidRPr="001D5CA9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von Beginn an kleiner </w:t>
      </w:r>
      <w:r w:rsidR="00922C4E" w:rsidRPr="001D5CA9">
        <w:rPr>
          <w:rFonts w:ascii="Calibri" w:hAnsi="Calibri" w:cs="Calibri"/>
          <w:spacing w:val="-2"/>
          <w:sz w:val="21"/>
          <w:szCs w:val="21"/>
        </w:rPr>
        <w:t xml:space="preserve">und leichter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ausleg</w:t>
      </w:r>
      <w:r w:rsidR="001D17F1" w:rsidRPr="001D5CA9">
        <w:rPr>
          <w:rFonts w:ascii="Calibri" w:hAnsi="Calibri" w:cs="Calibri"/>
          <w:spacing w:val="-2"/>
          <w:sz w:val="21"/>
          <w:szCs w:val="21"/>
        </w:rPr>
        <w:t>en lassen.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Zu jenen </w:t>
      </w:r>
      <w:r w:rsidR="001D17F1" w:rsidRPr="001D5CA9">
        <w:rPr>
          <w:rFonts w:ascii="Calibri" w:hAnsi="Calibri" w:cs="Calibri"/>
          <w:spacing w:val="-2"/>
          <w:sz w:val="21"/>
          <w:szCs w:val="21"/>
        </w:rPr>
        <w:t>Komponenten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, denen dabei eine kinematische Schlüsselfunktion zufällt, gehören Freiläufe. Denn sie sind es, die ein zuverlässiges, präzises und letzthin konstruktiv einfach realisierbares Wechselspiel zwischen den verschiedenen </w:t>
      </w:r>
      <w:r w:rsidR="00993E7F">
        <w:rPr>
          <w:rFonts w:ascii="Calibri" w:hAnsi="Calibri" w:cs="Calibri"/>
          <w:spacing w:val="-2"/>
          <w:sz w:val="21"/>
          <w:szCs w:val="21"/>
        </w:rPr>
        <w:t>Leistungse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inheiten des Hybridsystems ermöglichen.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>Bei genauer Betrachtung zeigt sich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 sogar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, dass der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Einsatz der richtigen Freilauftechnik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im Antriebsstrang von Diesel- und Elektromotor die Umsetzung von bis zu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drei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verschiedenen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Betriebsmodi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 erlaubt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: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Im ersten Fall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ist der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Dieselmotor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>der Hauptan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trieb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>, dreht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aber über einen Freilauf bedarfsorientiert einen Elektromotor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im Generatorbetrieb mit, um </w:t>
      </w:r>
      <w:r w:rsidR="00922C4E" w:rsidRPr="001D5CA9">
        <w:rPr>
          <w:rFonts w:ascii="Calibri" w:hAnsi="Calibri" w:cs="Calibri"/>
          <w:spacing w:val="-2"/>
          <w:sz w:val="21"/>
          <w:szCs w:val="21"/>
        </w:rPr>
        <w:t xml:space="preserve">so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die elektrischen Energiespeicher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des Schiffes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zu laden und die Bordelektrik zu versorgen.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Das bietet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große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Vorteile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bei langen Strecken und konstanter Fahrt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>in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offenen Gewässern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Im zweiten Fall unterstützt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>d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er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E-Motor 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über den Freilauf </w:t>
      </w:r>
      <w:r w:rsidR="002631A6" w:rsidRPr="001D5CA9">
        <w:rPr>
          <w:rFonts w:ascii="Calibri" w:hAnsi="Calibri" w:cs="Calibri"/>
          <w:spacing w:val="-2"/>
          <w:sz w:val="21"/>
          <w:szCs w:val="21"/>
        </w:rPr>
        <w:t xml:space="preserve">drehzahlabhängig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den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Dieselmotor, um mehr Leistung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zu erzielen. Und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im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>dritte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n Fall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trennt</w:t>
      </w:r>
      <w:r w:rsidR="002631A6" w:rsidRPr="001D5CA9">
        <w:rPr>
          <w:rFonts w:ascii="Calibri" w:hAnsi="Calibri" w:cs="Calibri"/>
          <w:spacing w:val="-2"/>
          <w:sz w:val="21"/>
          <w:szCs w:val="21"/>
        </w:rPr>
        <w:t xml:space="preserve"> der Freilauf den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Dieselmotor </w:t>
      </w:r>
      <w:r w:rsidR="002631A6" w:rsidRPr="001D5CA9">
        <w:rPr>
          <w:rFonts w:ascii="Calibri" w:hAnsi="Calibri" w:cs="Calibri"/>
          <w:spacing w:val="-2"/>
          <w:sz w:val="21"/>
          <w:szCs w:val="21"/>
        </w:rPr>
        <w:t>vom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 Antriebsstrang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u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nd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es arbeitet nur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der Elektromotor</w:t>
      </w:r>
      <w:r w:rsidR="00ED41EC" w:rsidRPr="001D5CA9">
        <w:rPr>
          <w:rFonts w:ascii="Calibri" w:hAnsi="Calibri" w:cs="Calibri"/>
          <w:spacing w:val="-2"/>
          <w:sz w:val="21"/>
          <w:szCs w:val="21"/>
        </w:rPr>
        <w:t xml:space="preserve">. Das bewährt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sich vor allem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beim Manövrieren in Häfen,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>da hier s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trenge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Umweltauflagen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gelten und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der Dieselmotor 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 xml:space="preserve">zudem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 xml:space="preserve">als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weniger effizient </w:t>
      </w:r>
      <w:r w:rsidR="00D67BDA" w:rsidRPr="001D5CA9">
        <w:rPr>
          <w:rFonts w:ascii="Calibri" w:hAnsi="Calibri" w:cs="Calibri"/>
          <w:spacing w:val="-2"/>
          <w:sz w:val="21"/>
          <w:szCs w:val="21"/>
        </w:rPr>
        <w:t>erweist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als bei konstanter Fahrt auf offene</w:t>
      </w:r>
      <w:r w:rsidR="001D7B95" w:rsidRPr="001D5CA9">
        <w:rPr>
          <w:rFonts w:ascii="Calibri" w:hAnsi="Calibri" w:cs="Calibri"/>
          <w:spacing w:val="-2"/>
          <w:sz w:val="21"/>
          <w:szCs w:val="21"/>
        </w:rPr>
        <w:t>r See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.</w:t>
      </w:r>
    </w:p>
    <w:p w14:paraId="5130AC5D" w14:textId="26938679" w:rsidR="003249E8" w:rsidRPr="001D5CA9" w:rsidRDefault="003249E8" w:rsidP="005460B9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1D5CA9">
        <w:rPr>
          <w:rFonts w:ascii="Calibri" w:hAnsi="Calibri" w:cs="Calibri"/>
          <w:b/>
          <w:bCs/>
          <w:spacing w:val="-2"/>
          <w:sz w:val="21"/>
          <w:szCs w:val="21"/>
        </w:rPr>
        <w:t>Freilauftechnik sichert Effizienz und Flexibilität</w:t>
      </w:r>
    </w:p>
    <w:p w14:paraId="79B7A870" w14:textId="77777777" w:rsidR="001D5CA9" w:rsidRPr="001D5CA9" w:rsidRDefault="00FC7700" w:rsidP="005460B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D5CA9">
        <w:rPr>
          <w:rFonts w:ascii="Calibri" w:hAnsi="Calibri" w:cs="Calibri"/>
          <w:spacing w:val="-2"/>
          <w:sz w:val="21"/>
          <w:szCs w:val="21"/>
        </w:rPr>
        <w:t>Flexible Hybridsysteme, bei denen Freiläufe alle drei Betriebsmodi unterstützen, kommen beispielweise in Containerschiffen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, Passagierschiffen</w:t>
      </w:r>
      <w:r w:rsidRPr="001D5CA9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Autof</w:t>
      </w:r>
      <w:r w:rsidRPr="001D5CA9">
        <w:rPr>
          <w:rFonts w:ascii="Calibri" w:hAnsi="Calibri" w:cs="Calibri"/>
          <w:spacing w:val="-2"/>
          <w:sz w:val="21"/>
          <w:szCs w:val="21"/>
        </w:rPr>
        <w:t xml:space="preserve">ähren zum Einsatz.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Aber auch moderne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Segel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yachten und Katamarane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verfügen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längst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über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hybride Antriebe, in denen Freiläufe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lastRenderedPageBreak/>
        <w:t>den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 energieeffiziente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n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 und flexible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n Betrieb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 ermöglichen. „Hier setzt man einen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Freilauf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 xml:space="preserve">beispielsweise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zwischen den Dieselmotor und den Antriebsstrang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, so dass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ein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Elektromotor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bei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>m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 Segeln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 über die Schiffsschraube als Generator betr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eiben lässt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Auf diese Weise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kann die Bordelektrik geladen werden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 xml:space="preserve"> –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ohne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 xml:space="preserve">dabei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 xml:space="preserve">den Dieselmotor </w:t>
      </w:r>
      <w:r w:rsidR="004B7DDF" w:rsidRPr="001D5CA9">
        <w:rPr>
          <w:rFonts w:ascii="Calibri" w:hAnsi="Calibri" w:cs="Calibri"/>
          <w:spacing w:val="-2"/>
          <w:sz w:val="21"/>
          <w:szCs w:val="21"/>
        </w:rPr>
        <w:t xml:space="preserve">mitzuschleppen oder gar </w:t>
      </w:r>
      <w:r w:rsidR="00600F56" w:rsidRPr="001D5CA9">
        <w:rPr>
          <w:rFonts w:ascii="Calibri" w:hAnsi="Calibri" w:cs="Calibri"/>
          <w:spacing w:val="-2"/>
          <w:sz w:val="21"/>
          <w:szCs w:val="21"/>
        </w:rPr>
        <w:t>zu beschädigen</w:t>
      </w:r>
      <w:r w:rsidR="008854A5" w:rsidRPr="001D5CA9">
        <w:rPr>
          <w:rFonts w:ascii="Calibri" w:hAnsi="Calibri" w:cs="Calibri"/>
          <w:spacing w:val="-2"/>
          <w:sz w:val="21"/>
          <w:szCs w:val="21"/>
        </w:rPr>
        <w:t>“, erläutert Marco Sommer, Freilauf-Konstrukteur bei RINGSPANN.</w:t>
      </w:r>
    </w:p>
    <w:p w14:paraId="27541DFD" w14:textId="6EDC8579" w:rsidR="00FA4357" w:rsidRDefault="00FA4357" w:rsidP="005460B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1D5CA9">
        <w:rPr>
          <w:rFonts w:ascii="Calibri" w:hAnsi="Calibri" w:cs="Calibri"/>
          <w:spacing w:val="-2"/>
          <w:sz w:val="21"/>
          <w:szCs w:val="21"/>
        </w:rPr>
        <w:t xml:space="preserve">RINGSPANN ist Weltmarktführer auf dem Gebiet der Freilauftechnik und stattet viele namhafte Schiffs- und </w:t>
      </w:r>
      <w:r>
        <w:rPr>
          <w:rFonts w:ascii="Calibri" w:hAnsi="Calibri" w:cs="Calibri"/>
          <w:spacing w:val="-2"/>
          <w:sz w:val="21"/>
          <w:szCs w:val="21"/>
        </w:rPr>
        <w:t>Bootsbauer mit verschiedenen Freilauf</w:t>
      </w:r>
      <w:r w:rsidR="003249E8">
        <w:rPr>
          <w:rFonts w:ascii="Calibri" w:hAnsi="Calibri" w:cs="Calibri"/>
          <w:spacing w:val="-2"/>
          <w:sz w:val="21"/>
          <w:szCs w:val="21"/>
        </w:rPr>
        <w:t>typen</w:t>
      </w:r>
      <w:r>
        <w:rPr>
          <w:rFonts w:ascii="Calibri" w:hAnsi="Calibri" w:cs="Calibri"/>
          <w:spacing w:val="-2"/>
          <w:sz w:val="21"/>
          <w:szCs w:val="21"/>
        </w:rPr>
        <w:t xml:space="preserve"> aus seinem umfassenden Sortiment aus. Derzeit sind es vor allem die </w:t>
      </w:r>
      <w:r w:rsidR="00600F56">
        <w:rPr>
          <w:rFonts w:ascii="Calibri" w:hAnsi="Calibri" w:cs="Calibri"/>
          <w:spacing w:val="-2"/>
          <w:sz w:val="21"/>
          <w:szCs w:val="21"/>
        </w:rPr>
        <w:t>Komplettfreiläufe</w:t>
      </w:r>
      <w:r>
        <w:rPr>
          <w:rFonts w:ascii="Calibri" w:hAnsi="Calibri" w:cs="Calibri"/>
          <w:spacing w:val="-2"/>
          <w:sz w:val="21"/>
          <w:szCs w:val="21"/>
        </w:rPr>
        <w:t xml:space="preserve"> der Baureihen </w:t>
      </w:r>
      <w:r w:rsidR="00896D0A">
        <w:rPr>
          <w:rFonts w:ascii="Calibri" w:hAnsi="Calibri" w:cs="Calibri"/>
          <w:spacing w:val="-2"/>
          <w:sz w:val="21"/>
          <w:szCs w:val="21"/>
        </w:rPr>
        <w:t xml:space="preserve">FB </w:t>
      </w:r>
      <w:r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896D0A">
        <w:rPr>
          <w:rFonts w:ascii="Calibri" w:hAnsi="Calibri" w:cs="Calibri"/>
          <w:spacing w:val="-2"/>
          <w:sz w:val="21"/>
          <w:szCs w:val="21"/>
        </w:rPr>
        <w:t xml:space="preserve">FBE </w:t>
      </w:r>
      <w:r>
        <w:rPr>
          <w:rFonts w:ascii="Calibri" w:hAnsi="Calibri" w:cs="Calibri"/>
          <w:spacing w:val="-2"/>
          <w:sz w:val="21"/>
          <w:szCs w:val="21"/>
        </w:rPr>
        <w:t xml:space="preserve">sowie die </w:t>
      </w:r>
      <w:r w:rsidR="00600F56">
        <w:rPr>
          <w:rFonts w:ascii="Calibri" w:hAnsi="Calibri" w:cs="Calibri"/>
          <w:spacing w:val="-2"/>
          <w:sz w:val="21"/>
          <w:szCs w:val="21"/>
        </w:rPr>
        <w:t>Käfigfreiläufe</w:t>
      </w:r>
      <w:r>
        <w:rPr>
          <w:rFonts w:ascii="Calibri" w:hAnsi="Calibri" w:cs="Calibri"/>
          <w:spacing w:val="-2"/>
          <w:sz w:val="21"/>
          <w:szCs w:val="21"/>
        </w:rPr>
        <w:t xml:space="preserve"> der 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Baureihen 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SF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SFB,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 die von den Konstrukteuren der Marinetechnik bevorzugt eingesetzt werden.</w:t>
      </w:r>
      <w:r w:rsidR="00896D0A">
        <w:rPr>
          <w:rFonts w:ascii="Calibri" w:hAnsi="Calibri" w:cs="Calibri"/>
          <w:spacing w:val="-2"/>
          <w:sz w:val="21"/>
          <w:szCs w:val="21"/>
        </w:rPr>
        <w:t xml:space="preserve"> „Auf speziellen Wunsch haben wir für hybride Schiffsantriebe auch schon zahlreiche Sonderlösungen realisiert – so etwa auf der Basis der bewährten Basisfreiläufe unserer FBO-Serie“, berichtet Marco Sommer.</w:t>
      </w:r>
    </w:p>
    <w:p w14:paraId="380C022B" w14:textId="6DC158F9" w:rsidR="00A204E7" w:rsidRPr="00A204E7" w:rsidRDefault="00A204E7" w:rsidP="005460B9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A204E7">
        <w:rPr>
          <w:rFonts w:ascii="Calibri" w:hAnsi="Calibri" w:cs="Calibri"/>
          <w:b/>
          <w:bCs/>
          <w:spacing w:val="-2"/>
          <w:sz w:val="21"/>
          <w:szCs w:val="21"/>
        </w:rPr>
        <w:t>Einbaufertig und lebensdauer-optimiert</w:t>
      </w:r>
    </w:p>
    <w:p w14:paraId="78565586" w14:textId="19E6A935" w:rsidR="00896D0A" w:rsidRDefault="00896D0A" w:rsidP="005460B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Bei de</w:t>
      </w:r>
      <w:r w:rsidR="00A56472">
        <w:rPr>
          <w:rFonts w:ascii="Calibri" w:hAnsi="Calibri" w:cs="Calibri"/>
          <w:spacing w:val="-2"/>
          <w:sz w:val="21"/>
          <w:szCs w:val="21"/>
        </w:rPr>
        <w:t>n</w:t>
      </w:r>
      <w:r>
        <w:rPr>
          <w:rFonts w:ascii="Calibri" w:hAnsi="Calibri" w:cs="Calibri"/>
          <w:spacing w:val="-2"/>
          <w:sz w:val="21"/>
          <w:szCs w:val="21"/>
        </w:rPr>
        <w:t xml:space="preserve"> Komplettfreiläufen der Baureihe FB handelt es sich um einbaufertig bereitgestellte Klemmstück-Freiläufe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56472">
        <w:rPr>
          <w:rFonts w:ascii="Calibri" w:hAnsi="Calibri" w:cs="Calibri"/>
          <w:spacing w:val="-2"/>
          <w:sz w:val="21"/>
          <w:szCs w:val="21"/>
        </w:rPr>
        <w:t>für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 Nenndrehmomente von bis zu 160.000 Nm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7612BE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843D05" w:rsidRPr="00843D05">
        <w:rPr>
          <w:rFonts w:ascii="Calibri" w:hAnsi="Calibri" w:cs="Calibri"/>
          <w:spacing w:val="-2"/>
          <w:sz w:val="21"/>
          <w:szCs w:val="21"/>
        </w:rPr>
        <w:t xml:space="preserve">für Vorschub- und </w:t>
      </w:r>
      <w:r w:rsidR="00F07B9B">
        <w:rPr>
          <w:rFonts w:ascii="Calibri" w:hAnsi="Calibri" w:cs="Calibri"/>
          <w:spacing w:val="-2"/>
          <w:sz w:val="21"/>
          <w:szCs w:val="21"/>
        </w:rPr>
        <w:t>Ü</w:t>
      </w:r>
      <w:r w:rsidR="00843D05" w:rsidRPr="00843D05">
        <w:rPr>
          <w:rFonts w:ascii="Calibri" w:hAnsi="Calibri" w:cs="Calibri"/>
          <w:spacing w:val="-2"/>
          <w:sz w:val="21"/>
          <w:szCs w:val="21"/>
        </w:rPr>
        <w:t>berholfunktionen sowie als Rücklaufsperren einsetzen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 lassen</w:t>
      </w:r>
      <w:r w:rsidR="00843D05" w:rsidRPr="00843D05">
        <w:rPr>
          <w:rFonts w:ascii="Calibri" w:hAnsi="Calibri" w:cs="Calibri"/>
          <w:spacing w:val="-2"/>
          <w:sz w:val="21"/>
          <w:szCs w:val="21"/>
        </w:rPr>
        <w:t>.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Sie sind </w:t>
      </w:r>
      <w:r>
        <w:rPr>
          <w:rFonts w:ascii="Calibri" w:hAnsi="Calibri" w:cs="Calibri"/>
          <w:spacing w:val="-2"/>
          <w:sz w:val="21"/>
          <w:szCs w:val="21"/>
        </w:rPr>
        <w:t>kugelgelagert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, abgedichtet und werden von RINGSPANN ölgefüllt und montagebereit geliefert. Da sie </w:t>
      </w:r>
      <w:r w:rsidR="007947CB">
        <w:rPr>
          <w:rFonts w:ascii="Calibri" w:hAnsi="Calibri" w:cs="Calibri"/>
          <w:spacing w:val="-2"/>
          <w:sz w:val="21"/>
          <w:szCs w:val="21"/>
        </w:rPr>
        <w:t xml:space="preserve">werkseitig 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mit vielen Bohrungsdurchmessern bis 300 mm </w:t>
      </w:r>
      <w:r w:rsidR="007612BE">
        <w:rPr>
          <w:rFonts w:ascii="Calibri" w:hAnsi="Calibri" w:cs="Calibri"/>
          <w:spacing w:val="-2"/>
          <w:sz w:val="21"/>
          <w:szCs w:val="21"/>
        </w:rPr>
        <w:t>parat stehen,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 sind sie für zahlreiche </w:t>
      </w:r>
      <w:r w:rsidR="007947CB">
        <w:rPr>
          <w:rFonts w:ascii="Calibri" w:hAnsi="Calibri" w:cs="Calibri"/>
          <w:spacing w:val="-2"/>
          <w:sz w:val="21"/>
          <w:szCs w:val="21"/>
        </w:rPr>
        <w:t>A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nwendungen rasch verfügbar. Über die Standardausführungen hinaus bietet </w:t>
      </w:r>
      <w:r w:rsidR="007612BE">
        <w:rPr>
          <w:rFonts w:ascii="Calibri" w:hAnsi="Calibri" w:cs="Calibri"/>
          <w:spacing w:val="-2"/>
          <w:sz w:val="21"/>
          <w:szCs w:val="21"/>
        </w:rPr>
        <w:t>die</w:t>
      </w:r>
      <w:r w:rsidR="007947C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Baureihe </w:t>
      </w:r>
      <w:r w:rsidR="007947CB">
        <w:rPr>
          <w:rFonts w:ascii="Calibri" w:hAnsi="Calibri" w:cs="Calibri"/>
          <w:spacing w:val="-2"/>
          <w:sz w:val="21"/>
          <w:szCs w:val="21"/>
        </w:rPr>
        <w:t xml:space="preserve">FB </w:t>
      </w:r>
      <w:r w:rsidR="004848E1">
        <w:rPr>
          <w:rFonts w:ascii="Calibri" w:hAnsi="Calibri" w:cs="Calibri"/>
          <w:spacing w:val="-2"/>
          <w:sz w:val="21"/>
          <w:szCs w:val="21"/>
        </w:rPr>
        <w:t>aber auch drei weitere Bautypen für Einsatzbereiche</w:t>
      </w:r>
      <w:r w:rsidR="007947CB">
        <w:rPr>
          <w:rFonts w:ascii="Calibri" w:hAnsi="Calibri" w:cs="Calibri"/>
          <w:spacing w:val="-2"/>
          <w:sz w:val="21"/>
          <w:szCs w:val="21"/>
        </w:rPr>
        <w:t xml:space="preserve"> an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, in denen eine besonders hohe Lebensdauer gefordert ist. </w:t>
      </w:r>
      <w:r w:rsidR="007947CB">
        <w:rPr>
          <w:rFonts w:ascii="Calibri" w:hAnsi="Calibri" w:cs="Calibri"/>
          <w:spacing w:val="-2"/>
          <w:sz w:val="21"/>
          <w:szCs w:val="21"/>
        </w:rPr>
        <w:t>„Die Standzeit-Maximierung e</w:t>
      </w:r>
      <w:r w:rsidR="004848E1">
        <w:rPr>
          <w:rFonts w:ascii="Calibri" w:hAnsi="Calibri" w:cs="Calibri"/>
          <w:spacing w:val="-2"/>
          <w:sz w:val="21"/>
          <w:szCs w:val="21"/>
        </w:rPr>
        <w:t>rreich</w:t>
      </w:r>
      <w:r w:rsidR="007947CB">
        <w:rPr>
          <w:rFonts w:ascii="Calibri" w:hAnsi="Calibri" w:cs="Calibri"/>
          <w:spacing w:val="-2"/>
          <w:sz w:val="21"/>
          <w:szCs w:val="21"/>
        </w:rPr>
        <w:t xml:space="preserve">en 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wir durch spezielle Klemmstückbeschichtungen </w:t>
      </w:r>
      <w:r w:rsidR="007947CB">
        <w:rPr>
          <w:rFonts w:ascii="Calibri" w:hAnsi="Calibri" w:cs="Calibri"/>
          <w:spacing w:val="-2"/>
          <w:sz w:val="21"/>
          <w:szCs w:val="21"/>
        </w:rPr>
        <w:t>oder</w:t>
      </w:r>
      <w:r w:rsidR="004848E1">
        <w:rPr>
          <w:rFonts w:ascii="Calibri" w:hAnsi="Calibri" w:cs="Calibri"/>
          <w:spacing w:val="-2"/>
          <w:sz w:val="21"/>
          <w:szCs w:val="21"/>
        </w:rPr>
        <w:t xml:space="preserve"> verschiedene Arten der Klemmstückabhebung</w:t>
      </w:r>
      <w:r w:rsidR="007947CB">
        <w:rPr>
          <w:rFonts w:ascii="Calibri" w:hAnsi="Calibri" w:cs="Calibri"/>
          <w:spacing w:val="-2"/>
          <w:sz w:val="21"/>
          <w:szCs w:val="21"/>
        </w:rPr>
        <w:t>, die den Verschleiß der Klemmstücke erheblich reduzieren“, erläutert Marco Sommer</w:t>
      </w:r>
      <w:r w:rsidR="004848E1">
        <w:rPr>
          <w:rFonts w:ascii="Calibri" w:hAnsi="Calibri" w:cs="Calibri"/>
          <w:spacing w:val="-2"/>
          <w:sz w:val="21"/>
          <w:szCs w:val="21"/>
        </w:rPr>
        <w:t>.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 In der Variante FBE verfügen die Komplettfreiläufe zusätzlich über eine Kupplung, so dass sie sich </w:t>
      </w:r>
      <w:r w:rsidR="00886432">
        <w:rPr>
          <w:rFonts w:ascii="Calibri" w:hAnsi="Calibri" w:cs="Calibri"/>
          <w:spacing w:val="-2"/>
          <w:sz w:val="21"/>
          <w:szCs w:val="21"/>
        </w:rPr>
        <w:t xml:space="preserve">ohne zusätzlichen Montageaufwand 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in den Antriebsstrang des hybriden </w:t>
      </w:r>
      <w:bookmarkStart w:id="3" w:name="_Hlk162255298"/>
      <w:r w:rsidR="00843D05">
        <w:rPr>
          <w:rFonts w:ascii="Calibri" w:hAnsi="Calibri" w:cs="Calibri"/>
          <w:spacing w:val="-2"/>
          <w:sz w:val="21"/>
          <w:szCs w:val="21"/>
        </w:rPr>
        <w:t xml:space="preserve">Systems </w:t>
      </w:r>
      <w:r w:rsidR="00886432">
        <w:rPr>
          <w:rFonts w:ascii="Calibri" w:hAnsi="Calibri" w:cs="Calibri"/>
          <w:spacing w:val="-2"/>
          <w:sz w:val="21"/>
          <w:szCs w:val="21"/>
        </w:rPr>
        <w:t>einbauen</w:t>
      </w:r>
      <w:r w:rsidR="00843D05">
        <w:rPr>
          <w:rFonts w:ascii="Calibri" w:hAnsi="Calibri" w:cs="Calibri"/>
          <w:spacing w:val="-2"/>
          <w:sz w:val="21"/>
          <w:szCs w:val="21"/>
        </w:rPr>
        <w:t xml:space="preserve"> lassen.</w:t>
      </w:r>
    </w:p>
    <w:p w14:paraId="1C0D29F6" w14:textId="447CCF2F" w:rsidR="00A34ACE" w:rsidRDefault="00157C0E" w:rsidP="005460B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F07B9B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892D30" w:rsidRPr="00F07B9B">
        <w:rPr>
          <w:rFonts w:ascii="Calibri" w:hAnsi="Calibri" w:cs="Calibri"/>
          <w:spacing w:val="-2"/>
          <w:sz w:val="21"/>
          <w:szCs w:val="21"/>
        </w:rPr>
        <w:t>Käfigfreiläufe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 der Baureihen 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SF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SFB</w:t>
      </w:r>
      <w:r w:rsidRPr="00F07B9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>sind ebenfalls</w:t>
      </w:r>
      <w:r w:rsidR="00600F56" w:rsidRPr="00F07B9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>Klemmstück-Freiläufe, haben aber keine</w:t>
      </w:r>
      <w:r w:rsidR="00886432">
        <w:rPr>
          <w:rFonts w:ascii="Calibri" w:hAnsi="Calibri" w:cs="Calibri"/>
          <w:spacing w:val="-2"/>
          <w:sz w:val="21"/>
          <w:szCs w:val="21"/>
        </w:rPr>
        <w:t xml:space="preserve"> eigene Lagerung und werden vorzugsweise zwischen kundenseitigen Innen- und Außenringen eingebaut. Sie eignen sich für Nenndrehmomente von bis zu 93.000 Nm und stehen in einer Standardausführung und zwei Varianten für Anwendungen mit erhöhten Lebensdaueransprüchen zur 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>Verfügung. RINGSPANN liefert sie vor allem für Fälle, in denen die Funktion einer Überholkupplung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>oder eine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r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 xml:space="preserve"> Rücklaufsperre direkt in einem Getriebe i</w:t>
      </w:r>
      <w:r w:rsidR="00600F56" w:rsidRPr="00F07B9B">
        <w:rPr>
          <w:rFonts w:ascii="Calibri" w:hAnsi="Calibri" w:cs="Calibri"/>
          <w:spacing w:val="-2"/>
          <w:sz w:val="21"/>
          <w:szCs w:val="21"/>
        </w:rPr>
        <w:t>ntegr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>iert werden soll</w:t>
      </w:r>
      <w:r w:rsidR="00600F56" w:rsidRPr="00F07B9B">
        <w:rPr>
          <w:rFonts w:ascii="Calibri" w:hAnsi="Calibri" w:cs="Calibri"/>
          <w:spacing w:val="-2"/>
          <w:sz w:val="21"/>
          <w:szCs w:val="21"/>
        </w:rPr>
        <w:t>.</w:t>
      </w:r>
      <w:r w:rsidR="00886432" w:rsidRPr="00F07B9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248B6" w:rsidRPr="00F07B9B">
        <w:rPr>
          <w:rFonts w:ascii="Calibri" w:hAnsi="Calibri" w:cs="Calibri"/>
          <w:spacing w:val="-2"/>
          <w:sz w:val="21"/>
          <w:szCs w:val="21"/>
        </w:rPr>
        <w:t xml:space="preserve">„Das kommt bei der Konstruktion hybrider Schiffantriebe immer dann vor, wenn </w:t>
      </w:r>
      <w:r w:rsidR="00485838" w:rsidRPr="00F07B9B">
        <w:rPr>
          <w:rFonts w:ascii="Calibri" w:hAnsi="Calibri" w:cs="Calibri"/>
          <w:spacing w:val="-2"/>
          <w:sz w:val="21"/>
          <w:szCs w:val="21"/>
        </w:rPr>
        <w:t>die Kopplung von Verbrennungs- und Elektromotor über ein Getriebe gelöst wird; die Antriebe also parallel und nicht in Reihe angeordnet sind. Durch den Einbau im Getriebe ist der Freilauf zudem besser vor Umwelteinflüssen geschützt“</w:t>
      </w:r>
      <w:r w:rsidR="00B248B6" w:rsidRPr="00F07B9B">
        <w:rPr>
          <w:rFonts w:ascii="Calibri" w:hAnsi="Calibri" w:cs="Calibri"/>
          <w:spacing w:val="-2"/>
          <w:sz w:val="21"/>
          <w:szCs w:val="21"/>
        </w:rPr>
        <w:t>,</w:t>
      </w:r>
      <w:r w:rsidR="00B248B6">
        <w:rPr>
          <w:rFonts w:ascii="Calibri" w:hAnsi="Calibri" w:cs="Calibri"/>
          <w:spacing w:val="-2"/>
          <w:sz w:val="21"/>
          <w:szCs w:val="21"/>
        </w:rPr>
        <w:t xml:space="preserve"> berichtet Marco Sommer.</w:t>
      </w:r>
    </w:p>
    <w:bookmarkEnd w:id="2"/>
    <w:bookmarkEnd w:id="3"/>
    <w:p w14:paraId="2DD95F77" w14:textId="0C366B8A" w:rsidR="008E1F05" w:rsidRPr="00B428A9" w:rsidRDefault="00E16AD0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Cs/>
          <w:spacing w:val="-2"/>
          <w:sz w:val="21"/>
          <w:szCs w:val="21"/>
        </w:rPr>
      </w:pPr>
      <w:r>
        <w:rPr>
          <w:rFonts w:ascii="Calibri" w:hAnsi="Calibri" w:cs="Calibri"/>
          <w:bCs/>
          <w:spacing w:val="-2"/>
          <w:sz w:val="21"/>
          <w:szCs w:val="21"/>
        </w:rPr>
        <w:lastRenderedPageBreak/>
        <w:t xml:space="preserve">Mit der hohen Qualität seiner Freiläufe, der hohen Verfügbarkeit lebensdauer-optimierter, einbaufertige Komplettfreiläufe – mit oder ohne Kupplung – und letztlich auch mit der Möglichkeit, Sonderlösungen zu realisieren, bietet RINGSPANN den </w:t>
      </w:r>
      <w:r w:rsidR="00FE1E4D">
        <w:rPr>
          <w:rFonts w:ascii="Calibri" w:hAnsi="Calibri" w:cs="Calibri"/>
          <w:bCs/>
          <w:spacing w:val="-2"/>
          <w:sz w:val="21"/>
          <w:szCs w:val="21"/>
        </w:rPr>
        <w:t>Herstellern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hybrider Antriebssysteme für den Schiffs- und Bootsbau einen erheblichen Mehrwert.</w:t>
      </w:r>
      <w:r w:rsidR="007D6EB3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FE1E4D">
        <w:rPr>
          <w:rFonts w:ascii="Calibri" w:hAnsi="Calibri" w:cs="Calibri"/>
          <w:bCs/>
          <w:spacing w:val="-2"/>
          <w:sz w:val="21"/>
          <w:szCs w:val="21"/>
        </w:rPr>
        <w:t>Zugleich erhalten die Konstrukteure damit jenen Freiraum, den sie benötigen, um innovative und nachhaltige Konzepte der Antriebstechnik für den Einsatz in der Handels-, Berufs-, Sport- und Marine</w:t>
      </w:r>
      <w:r w:rsidR="003378CF">
        <w:rPr>
          <w:rFonts w:ascii="Calibri" w:hAnsi="Calibri" w:cs="Calibri"/>
          <w:bCs/>
          <w:spacing w:val="-2"/>
          <w:sz w:val="21"/>
          <w:szCs w:val="21"/>
        </w:rPr>
        <w:t>-S</w:t>
      </w:r>
      <w:r w:rsidR="00FE1E4D">
        <w:rPr>
          <w:rFonts w:ascii="Calibri" w:hAnsi="Calibri" w:cs="Calibri"/>
          <w:bCs/>
          <w:spacing w:val="-2"/>
          <w:sz w:val="21"/>
          <w:szCs w:val="21"/>
        </w:rPr>
        <w:t>chifffahrt zu entwickeln.</w:t>
      </w:r>
      <w:bookmarkEnd w:id="1"/>
      <w:r w:rsidR="00C4414F" w:rsidRPr="00B428A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8E1F05" w:rsidRPr="00B428A9">
        <w:rPr>
          <w:rFonts w:ascii="Calibri" w:hAnsi="Calibri" w:cs="Calibri"/>
          <w:bCs/>
          <w:i/>
          <w:spacing w:val="-2"/>
          <w:sz w:val="21"/>
          <w:szCs w:val="21"/>
        </w:rPr>
        <w:t>ms</w:t>
      </w:r>
    </w:p>
    <w:p w14:paraId="07303479" w14:textId="45F4CC41" w:rsidR="008E1F05" w:rsidRPr="00B428A9" w:rsidRDefault="003378CF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>
        <w:rPr>
          <w:rFonts w:ascii="Calibri" w:hAnsi="Calibri" w:cs="Calibri"/>
          <w:bCs/>
          <w:i/>
          <w:spacing w:val="-2"/>
          <w:sz w:val="16"/>
          <w:szCs w:val="16"/>
        </w:rPr>
        <w:t>8</w:t>
      </w:r>
      <w:r w:rsidR="004F3270">
        <w:rPr>
          <w:rFonts w:ascii="Calibri" w:hAnsi="Calibri" w:cs="Calibri"/>
          <w:bCs/>
          <w:i/>
          <w:spacing w:val="-2"/>
          <w:sz w:val="16"/>
          <w:szCs w:val="16"/>
        </w:rPr>
        <w:t>21</w:t>
      </w:r>
      <w:r w:rsidR="008E1F05" w:rsidRPr="00B428A9">
        <w:rPr>
          <w:rFonts w:ascii="Calibri" w:hAnsi="Calibri" w:cs="Calibri"/>
          <w:bCs/>
          <w:i/>
          <w:spacing w:val="-2"/>
          <w:sz w:val="16"/>
          <w:szCs w:val="16"/>
        </w:rPr>
        <w:t xml:space="preserve"> Wörter mit </w:t>
      </w:r>
      <w:r>
        <w:rPr>
          <w:rFonts w:ascii="Calibri" w:hAnsi="Calibri" w:cs="Calibri"/>
          <w:bCs/>
          <w:i/>
          <w:spacing w:val="-2"/>
          <w:sz w:val="16"/>
          <w:szCs w:val="16"/>
        </w:rPr>
        <w:t>6.3</w:t>
      </w:r>
      <w:r w:rsidR="004F3270">
        <w:rPr>
          <w:rFonts w:ascii="Calibri" w:hAnsi="Calibri" w:cs="Calibri"/>
          <w:bCs/>
          <w:i/>
          <w:spacing w:val="-2"/>
          <w:sz w:val="16"/>
          <w:szCs w:val="16"/>
        </w:rPr>
        <w:t>78</w:t>
      </w:r>
      <w:r w:rsidR="008E1F05" w:rsidRPr="00B428A9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B428A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B428A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B428A9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 Mirco von Stein, Freier Fachjournalist, Darmstadt</w:t>
      </w:r>
    </w:p>
    <w:p w14:paraId="3027D6DA" w14:textId="66C9D8EC" w:rsidR="00A555B8" w:rsidRPr="00B428A9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B428A9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B428A9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5F2518ED" w:rsidR="002B6A65" w:rsidRPr="00B428A9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B428A9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AD5EB8" w:rsidRPr="00B428A9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Pr="00B428A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1E610488" w14:textId="36D4ADD4" w:rsidR="002B6A65" w:rsidRPr="00B428A9" w:rsidRDefault="002B6A65" w:rsidP="008A33BB">
      <w:pPr>
        <w:spacing w:after="120"/>
        <w:ind w:left="0"/>
        <w:jc w:val="both"/>
        <w:rPr>
          <w:rFonts w:ascii="Calibri" w:hAnsi="Calibri" w:cs="Calibri"/>
          <w:spacing w:val="-2"/>
          <w:sz w:val="16"/>
          <w:szCs w:val="16"/>
        </w:rPr>
      </w:pPr>
      <w:r w:rsidRPr="00B428A9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B428A9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DA4E76" w:rsidRPr="00B428A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3059F" w:rsidRPr="00D3059F">
        <w:rPr>
          <w:rFonts w:ascii="Calibri" w:hAnsi="Calibri" w:cs="Calibri"/>
          <w:spacing w:val="-2"/>
          <w:sz w:val="21"/>
          <w:szCs w:val="21"/>
        </w:rPr>
        <w:t xml:space="preserve">Bei der Realisierung hybrider Antriebssysteme für Schiffe und Yachten spielen die Komplett- und Käfigfreiläufe aus dem Portfolio von RINGSPANN eine konstruktive Schlüsselrolle. </w:t>
      </w:r>
      <w:r w:rsidR="00D3059F" w:rsidRPr="00D3059F">
        <w:rPr>
          <w:rFonts w:ascii="Calibri" w:hAnsi="Calibri" w:cs="Calibri"/>
          <w:i/>
          <w:iCs/>
          <w:spacing w:val="-2"/>
          <w:sz w:val="16"/>
          <w:szCs w:val="16"/>
        </w:rPr>
        <w:t>Bild: AdobeStock_302418134</w:t>
      </w:r>
    </w:p>
    <w:p w14:paraId="6F947B89" w14:textId="0B07DE88" w:rsidR="00DA4E76" w:rsidRPr="00302EE5" w:rsidRDefault="002B6A65" w:rsidP="00DA4E76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  <w:highlight w:val="yellow"/>
        </w:rPr>
      </w:pPr>
      <w:r w:rsidRPr="00B428A9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DA4E76" w:rsidRPr="00B428A9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4" w:name="_Hlk141195824"/>
      <w:r w:rsidR="0088789A">
        <w:rPr>
          <w:rFonts w:ascii="Calibri" w:hAnsi="Calibri" w:cs="Calibri"/>
          <w:spacing w:val="-2"/>
          <w:sz w:val="21"/>
          <w:szCs w:val="21"/>
        </w:rPr>
        <w:t xml:space="preserve">Als </w:t>
      </w:r>
      <w:r w:rsidR="0088789A" w:rsidRPr="001D5CA9">
        <w:rPr>
          <w:rFonts w:ascii="Calibri" w:hAnsi="Calibri" w:cs="Calibri"/>
          <w:spacing w:val="-2"/>
          <w:sz w:val="21"/>
          <w:szCs w:val="21"/>
        </w:rPr>
        <w:t xml:space="preserve">Weltmarktführer auf dem Gebiet der Freilauftechnik stattet </w:t>
      </w:r>
      <w:r w:rsidR="0088789A">
        <w:rPr>
          <w:rFonts w:ascii="Calibri" w:hAnsi="Calibri" w:cs="Calibri"/>
          <w:spacing w:val="-2"/>
          <w:sz w:val="21"/>
          <w:szCs w:val="21"/>
        </w:rPr>
        <w:t xml:space="preserve">RINGSPANN </w:t>
      </w:r>
      <w:r w:rsidR="0088789A" w:rsidRPr="001D5CA9">
        <w:rPr>
          <w:rFonts w:ascii="Calibri" w:hAnsi="Calibri" w:cs="Calibri"/>
          <w:spacing w:val="-2"/>
          <w:sz w:val="21"/>
          <w:szCs w:val="21"/>
        </w:rPr>
        <w:t xml:space="preserve">viele Schiffs- und </w:t>
      </w:r>
      <w:r w:rsidR="0088789A">
        <w:rPr>
          <w:rFonts w:ascii="Calibri" w:hAnsi="Calibri" w:cs="Calibri"/>
          <w:spacing w:val="-2"/>
          <w:sz w:val="21"/>
          <w:szCs w:val="21"/>
        </w:rPr>
        <w:t xml:space="preserve">Bootsbauer mit verschiedenen Freilauftypen wie etwa den Komplettfreiläufen der Baureihe FBE aus. </w:t>
      </w:r>
      <w:r w:rsidR="00DA4E76" w:rsidRPr="00BF558F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DA4E76" w:rsidRPr="00BF558F">
        <w:rPr>
          <w:rFonts w:ascii="Calibri" w:hAnsi="Calibri" w:cs="Calibri"/>
          <w:bCs/>
          <w:i/>
          <w:iCs/>
          <w:color w:val="FF0000"/>
          <w:spacing w:val="-2"/>
          <w:sz w:val="21"/>
          <w:szCs w:val="21"/>
        </w:rPr>
        <w:t xml:space="preserve"> </w:t>
      </w:r>
      <w:bookmarkEnd w:id="4"/>
    </w:p>
    <w:p w14:paraId="668EB039" w14:textId="77777777" w:rsidR="001676DE" w:rsidRDefault="002B6A65" w:rsidP="001676DE">
      <w:pPr>
        <w:spacing w:after="120"/>
        <w:ind w:left="0"/>
        <w:jc w:val="both"/>
        <w:rPr>
          <w:rFonts w:ascii="Calibri" w:hAnsi="Calibri" w:cs="Calibri"/>
          <w:bCs/>
          <w:spacing w:val="-2"/>
          <w:sz w:val="18"/>
          <w:szCs w:val="18"/>
        </w:rPr>
      </w:pPr>
      <w:bookmarkStart w:id="5" w:name="_Hlk82676522"/>
      <w:r w:rsidRPr="00B428A9">
        <w:rPr>
          <w:rFonts w:ascii="Calibri" w:hAnsi="Calibri" w:cs="Calibri"/>
          <w:i/>
          <w:spacing w:val="-2"/>
          <w:sz w:val="21"/>
          <w:szCs w:val="21"/>
        </w:rPr>
        <w:t>Bild 3:</w:t>
      </w:r>
      <w:r w:rsidR="00DA0B89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3D07C5" w:rsidRPr="00BF558F">
        <w:rPr>
          <w:rFonts w:ascii="Calibri" w:hAnsi="Calibri" w:cs="Calibri"/>
          <w:iCs/>
          <w:spacing w:val="-2"/>
          <w:sz w:val="21"/>
          <w:szCs w:val="21"/>
        </w:rPr>
        <w:t>Marco Sommer</w:t>
      </w:r>
      <w:r w:rsidR="004955BB" w:rsidRPr="00BF558F">
        <w:rPr>
          <w:rFonts w:ascii="Calibri" w:hAnsi="Calibri" w:cs="Calibri"/>
          <w:bCs/>
          <w:iCs/>
          <w:spacing w:val="-2"/>
          <w:sz w:val="21"/>
          <w:szCs w:val="21"/>
        </w:rPr>
        <w:t>:</w:t>
      </w:r>
      <w:r w:rsidR="004955BB" w:rsidRPr="00B428A9">
        <w:rPr>
          <w:rFonts w:ascii="Calibri" w:hAnsi="Calibri" w:cs="Calibri"/>
          <w:bCs/>
          <w:iCs/>
          <w:spacing w:val="-2"/>
          <w:sz w:val="21"/>
          <w:szCs w:val="21"/>
        </w:rPr>
        <w:t xml:space="preserve"> „</w:t>
      </w:r>
      <w:r w:rsidR="0048313E" w:rsidRPr="0048313E">
        <w:rPr>
          <w:rFonts w:ascii="Calibri" w:hAnsi="Calibri" w:cs="Calibri"/>
          <w:bCs/>
          <w:iCs/>
          <w:spacing w:val="-2"/>
          <w:sz w:val="21"/>
          <w:szCs w:val="21"/>
        </w:rPr>
        <w:t xml:space="preserve">Auf speziellen </w:t>
      </w:r>
      <w:r w:rsidR="0048313E">
        <w:rPr>
          <w:rFonts w:ascii="Calibri" w:hAnsi="Calibri" w:cs="Calibri"/>
          <w:bCs/>
          <w:iCs/>
          <w:spacing w:val="-2"/>
          <w:sz w:val="21"/>
          <w:szCs w:val="21"/>
        </w:rPr>
        <w:t>Kundenw</w:t>
      </w:r>
      <w:r w:rsidR="0048313E" w:rsidRPr="0048313E">
        <w:rPr>
          <w:rFonts w:ascii="Calibri" w:hAnsi="Calibri" w:cs="Calibri"/>
          <w:bCs/>
          <w:iCs/>
          <w:spacing w:val="-2"/>
          <w:sz w:val="21"/>
          <w:szCs w:val="21"/>
        </w:rPr>
        <w:t>unsch haben wir für hybride Schiffsantriebe auch schon zahlreiche Sonderlösungen realisiert</w:t>
      </w:r>
      <w:r w:rsidR="0048313E">
        <w:rPr>
          <w:rFonts w:ascii="Calibri" w:hAnsi="Calibri" w:cs="Calibri"/>
          <w:bCs/>
          <w:iCs/>
          <w:spacing w:val="-2"/>
          <w:sz w:val="21"/>
          <w:szCs w:val="21"/>
        </w:rPr>
        <w:t>.</w:t>
      </w:r>
      <w:r w:rsidR="006F5BA9" w:rsidRPr="00B428A9">
        <w:rPr>
          <w:rFonts w:ascii="Calibri" w:hAnsi="Calibri" w:cs="Calibri"/>
          <w:bCs/>
          <w:spacing w:val="-2"/>
          <w:sz w:val="21"/>
          <w:szCs w:val="21"/>
        </w:rPr>
        <w:t>“</w:t>
      </w:r>
      <w:r w:rsidR="00DA4E76" w:rsidRPr="00B428A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Bild: RINGSPANN</w:t>
      </w:r>
      <w:r w:rsidR="007B4B44" w:rsidRPr="00B428A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bookmarkEnd w:id="5"/>
    </w:p>
    <w:p w14:paraId="648F637A" w14:textId="3AA73C59" w:rsidR="00A46A54" w:rsidRPr="00B428A9" w:rsidRDefault="00EB4194" w:rsidP="00EB4194">
      <w:pPr>
        <w:spacing w:after="120"/>
        <w:ind w:left="0"/>
        <w:jc w:val="both"/>
        <w:rPr>
          <w:rFonts w:ascii="Calibri" w:hAnsi="Calibri" w:cs="Calibri"/>
          <w:bCs/>
          <w:iCs/>
          <w:spacing w:val="-2"/>
          <w:sz w:val="21"/>
          <w:szCs w:val="21"/>
        </w:rPr>
      </w:pPr>
      <w:r w:rsidRPr="00B428A9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AD5EB8" w:rsidRPr="00B428A9">
        <w:rPr>
          <w:rFonts w:ascii="Calibri" w:hAnsi="Calibri" w:cs="Calibri"/>
          <w:bCs/>
          <w:i/>
          <w:spacing w:val="-2"/>
          <w:sz w:val="21"/>
          <w:szCs w:val="21"/>
        </w:rPr>
        <w:t>4</w:t>
      </w:r>
      <w:r w:rsidRPr="00B428A9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9037C2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Käfigfreiläufe der </w:t>
      </w:r>
      <w:r w:rsidR="001676DE">
        <w:rPr>
          <w:rFonts w:ascii="Calibri" w:hAnsi="Calibri" w:cs="Calibri"/>
          <w:spacing w:val="-2"/>
          <w:sz w:val="21"/>
          <w:szCs w:val="21"/>
        </w:rPr>
        <w:t>RINGSPANN-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Baureihe SF </w:t>
      </w:r>
      <w:r w:rsidR="001676DE">
        <w:rPr>
          <w:rFonts w:ascii="Calibri" w:hAnsi="Calibri" w:cs="Calibri"/>
          <w:spacing w:val="-2"/>
          <w:sz w:val="21"/>
          <w:szCs w:val="21"/>
        </w:rPr>
        <w:t>kommen zum Einsatz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1676DE">
        <w:rPr>
          <w:rFonts w:ascii="Calibri" w:hAnsi="Calibri" w:cs="Calibri"/>
          <w:spacing w:val="-2"/>
          <w:sz w:val="21"/>
          <w:szCs w:val="21"/>
        </w:rPr>
        <w:t xml:space="preserve">wenn 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die Funktion einer Überholkupplung oder Rücklaufsperre in einem Getriebe integriert werden soll. </w:t>
      </w:r>
      <w:r w:rsidR="001676DE">
        <w:rPr>
          <w:rFonts w:ascii="Calibri" w:hAnsi="Calibri" w:cs="Calibri"/>
          <w:spacing w:val="-2"/>
          <w:sz w:val="21"/>
          <w:szCs w:val="21"/>
        </w:rPr>
        <w:t xml:space="preserve">In der 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>hybride</w:t>
      </w:r>
      <w:r w:rsidR="001676DE">
        <w:rPr>
          <w:rFonts w:ascii="Calibri" w:hAnsi="Calibri" w:cs="Calibri"/>
          <w:spacing w:val="-2"/>
          <w:sz w:val="21"/>
          <w:szCs w:val="21"/>
        </w:rPr>
        <w:t>n Antriebstechnik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676DE">
        <w:rPr>
          <w:rFonts w:ascii="Calibri" w:hAnsi="Calibri" w:cs="Calibri"/>
          <w:spacing w:val="-2"/>
          <w:sz w:val="21"/>
          <w:szCs w:val="21"/>
        </w:rPr>
        <w:t xml:space="preserve">kommt das </w:t>
      </w:r>
      <w:r w:rsidR="00BF558F" w:rsidRPr="00F07B9B">
        <w:rPr>
          <w:rFonts w:ascii="Calibri" w:hAnsi="Calibri" w:cs="Calibri"/>
          <w:spacing w:val="-2"/>
          <w:sz w:val="21"/>
          <w:szCs w:val="21"/>
        </w:rPr>
        <w:t xml:space="preserve">vor, wenn die Kopplung von Verbrennungs- und Elektromotor über ein Getriebe </w:t>
      </w:r>
      <w:r w:rsidR="001676DE" w:rsidRPr="001676DE">
        <w:rPr>
          <w:rFonts w:ascii="Calibri" w:hAnsi="Calibri" w:cs="Calibri"/>
          <w:spacing w:val="-2"/>
          <w:sz w:val="21"/>
          <w:szCs w:val="21"/>
        </w:rPr>
        <w:t xml:space="preserve">erfolgt. </w:t>
      </w:r>
      <w:r w:rsidR="00DA4E76" w:rsidRPr="001676DE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</w:p>
    <w:p w14:paraId="363F3874" w14:textId="77777777" w:rsidR="008A33BB" w:rsidRPr="00B428A9" w:rsidRDefault="008A33BB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226D1C7E" w14:textId="162238C5" w:rsidR="00120BC4" w:rsidRPr="00B428A9" w:rsidRDefault="0087467B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B428A9">
        <w:rPr>
          <w:rFonts w:ascii="Calibri" w:hAnsi="Calibri" w:cs="Calibri"/>
          <w:bCs/>
          <w:i/>
          <w:iCs/>
          <w:spacing w:val="-2"/>
          <w:sz w:val="21"/>
          <w:szCs w:val="21"/>
        </w:rPr>
        <w:t>((Infobox))</w:t>
      </w:r>
    </w:p>
    <w:p w14:paraId="250291CF" w14:textId="2E279242" w:rsidR="00DA0B89" w:rsidRPr="00B428A9" w:rsidRDefault="00FE1E4D" w:rsidP="00DA0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Hybride Antriebe auf dem Vormarsch</w:t>
      </w:r>
      <w:r w:rsidR="00BE788B" w:rsidRPr="00B428A9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bookmarkStart w:id="6" w:name="_Hlk128554676"/>
    </w:p>
    <w:p w14:paraId="18D538D8" w14:textId="4CE5000E" w:rsidR="007E3651" w:rsidRDefault="007E3651" w:rsidP="00C95F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W</w:t>
      </w:r>
      <w:r w:rsidR="00FE1E4D">
        <w:rPr>
          <w:rFonts w:ascii="Calibri" w:hAnsi="Calibri" w:cs="Calibri"/>
          <w:spacing w:val="-2"/>
          <w:sz w:val="21"/>
          <w:szCs w:val="21"/>
        </w:rPr>
        <w:t xml:space="preserve">ohin man derzeit auch schaut: Überall wird die Entwicklung klima- und umweltfreundlicher Antriebssysteme vorangetrieben. </w:t>
      </w:r>
      <w:r>
        <w:rPr>
          <w:rFonts w:ascii="Calibri" w:hAnsi="Calibri" w:cs="Calibri"/>
          <w:spacing w:val="-2"/>
          <w:sz w:val="21"/>
          <w:szCs w:val="21"/>
        </w:rPr>
        <w:t xml:space="preserve">Dabei sind es im </w:t>
      </w:r>
      <w:r w:rsidRPr="007E3651">
        <w:rPr>
          <w:rFonts w:ascii="Calibri" w:hAnsi="Calibri" w:cs="Calibri"/>
          <w:spacing w:val="-2"/>
          <w:sz w:val="21"/>
          <w:szCs w:val="21"/>
        </w:rPr>
        <w:t>Schiff</w:t>
      </w:r>
      <w:r>
        <w:rPr>
          <w:rFonts w:ascii="Calibri" w:hAnsi="Calibri" w:cs="Calibri"/>
          <w:spacing w:val="-2"/>
          <w:sz w:val="21"/>
          <w:szCs w:val="21"/>
        </w:rPr>
        <w:t>- und Boots</w:t>
      </w:r>
      <w:r w:rsidRPr="007E3651">
        <w:rPr>
          <w:rFonts w:ascii="Calibri" w:hAnsi="Calibri" w:cs="Calibri"/>
          <w:spacing w:val="-2"/>
          <w:sz w:val="21"/>
          <w:szCs w:val="21"/>
        </w:rPr>
        <w:t>bau</w:t>
      </w:r>
      <w:r>
        <w:rPr>
          <w:rFonts w:ascii="Calibri" w:hAnsi="Calibri" w:cs="Calibri"/>
          <w:spacing w:val="-2"/>
          <w:sz w:val="21"/>
          <w:szCs w:val="21"/>
        </w:rPr>
        <w:t xml:space="preserve"> vor allem hybride Lösungen aus Diesel- und Elektromotoren, von denen sich Reedereien und Eigner inzwischen Treibstoffeinsparungen von bis zu 60 Prozent versprechen. In der Praxis zeigt sich </w:t>
      </w:r>
      <w:r w:rsidR="003D07C5">
        <w:rPr>
          <w:rFonts w:ascii="Calibri" w:hAnsi="Calibri" w:cs="Calibri"/>
          <w:spacing w:val="-2"/>
          <w:sz w:val="21"/>
          <w:szCs w:val="21"/>
        </w:rPr>
        <w:t>außerdem</w:t>
      </w:r>
      <w:r>
        <w:rPr>
          <w:rFonts w:ascii="Calibri" w:hAnsi="Calibri" w:cs="Calibri"/>
          <w:spacing w:val="-2"/>
          <w:sz w:val="21"/>
          <w:szCs w:val="21"/>
        </w:rPr>
        <w:t xml:space="preserve">: Schlepper, Fähren und Yachten mit dieselelektrischen Antriebssystemen </w:t>
      </w:r>
      <w:r w:rsidR="003D07C5">
        <w:rPr>
          <w:rFonts w:ascii="Calibri" w:hAnsi="Calibri" w:cs="Calibri"/>
          <w:spacing w:val="-2"/>
          <w:sz w:val="21"/>
          <w:szCs w:val="21"/>
        </w:rPr>
        <w:t xml:space="preserve">punkten auch </w:t>
      </w:r>
      <w:r>
        <w:rPr>
          <w:rFonts w:ascii="Calibri" w:hAnsi="Calibri" w:cs="Calibri"/>
          <w:spacing w:val="-2"/>
          <w:sz w:val="21"/>
          <w:szCs w:val="21"/>
        </w:rPr>
        <w:t>durch eine sehr gut</w:t>
      </w:r>
      <w:r w:rsidR="003D07C5">
        <w:rPr>
          <w:rFonts w:ascii="Calibri" w:hAnsi="Calibri" w:cs="Calibri"/>
          <w:spacing w:val="-2"/>
          <w:sz w:val="21"/>
          <w:szCs w:val="21"/>
        </w:rPr>
        <w:t>e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7E3651">
        <w:rPr>
          <w:rFonts w:ascii="Calibri" w:hAnsi="Calibri" w:cs="Calibri"/>
          <w:spacing w:val="-2"/>
          <w:sz w:val="21"/>
          <w:szCs w:val="21"/>
        </w:rPr>
        <w:t>Manövrierfähigkeit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D07C5">
        <w:rPr>
          <w:rFonts w:ascii="Calibri" w:hAnsi="Calibri" w:cs="Calibri"/>
          <w:spacing w:val="-2"/>
          <w:sz w:val="21"/>
          <w:szCs w:val="21"/>
        </w:rPr>
        <w:t xml:space="preserve">und erheblich reduzierte Abgas- und </w:t>
      </w:r>
      <w:r>
        <w:rPr>
          <w:rFonts w:ascii="Calibri" w:hAnsi="Calibri" w:cs="Calibri"/>
          <w:spacing w:val="-2"/>
          <w:sz w:val="21"/>
          <w:szCs w:val="21"/>
        </w:rPr>
        <w:t>Geräuschemission</w:t>
      </w:r>
      <w:r w:rsidR="003D07C5">
        <w:rPr>
          <w:rFonts w:ascii="Calibri" w:hAnsi="Calibri" w:cs="Calibri"/>
          <w:spacing w:val="-2"/>
          <w:sz w:val="21"/>
          <w:szCs w:val="21"/>
        </w:rPr>
        <w:t>en.</w:t>
      </w:r>
    </w:p>
    <w:bookmarkEnd w:id="6"/>
    <w:p w14:paraId="0F9C0A78" w14:textId="5D7139C1" w:rsidR="0087467B" w:rsidRPr="00B428A9" w:rsidRDefault="003D07C5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0"/>
          <w:sz w:val="16"/>
          <w:szCs w:val="16"/>
        </w:rPr>
      </w:pPr>
      <w:r>
        <w:rPr>
          <w:rFonts w:ascii="Calibri" w:hAnsi="Calibri" w:cs="Calibri"/>
          <w:bCs/>
          <w:i/>
          <w:spacing w:val="0"/>
          <w:sz w:val="16"/>
          <w:szCs w:val="16"/>
        </w:rPr>
        <w:t>74</w:t>
      </w:r>
      <w:r w:rsidR="00B21867" w:rsidRPr="00B428A9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B428A9">
        <w:rPr>
          <w:rFonts w:ascii="Calibri" w:hAnsi="Calibri" w:cs="Calibri"/>
          <w:bCs/>
          <w:i/>
          <w:spacing w:val="0"/>
          <w:sz w:val="16"/>
          <w:szCs w:val="16"/>
        </w:rPr>
        <w:t xml:space="preserve">Wörter mit </w:t>
      </w:r>
      <w:r>
        <w:rPr>
          <w:rFonts w:ascii="Calibri" w:hAnsi="Calibri" w:cs="Calibri"/>
          <w:bCs/>
          <w:i/>
          <w:spacing w:val="0"/>
          <w:sz w:val="16"/>
          <w:szCs w:val="16"/>
        </w:rPr>
        <w:t>573</w:t>
      </w:r>
      <w:r w:rsidR="0087467B" w:rsidRPr="00B428A9">
        <w:rPr>
          <w:rFonts w:ascii="Calibri" w:hAnsi="Calibri" w:cs="Calibri"/>
          <w:bCs/>
          <w:i/>
          <w:spacing w:val="0"/>
          <w:sz w:val="16"/>
          <w:szCs w:val="16"/>
        </w:rPr>
        <w:t xml:space="preserve"> Zeichen (inkl. Leerzeichen)</w:t>
      </w:r>
    </w:p>
    <w:p w14:paraId="641CD4AA" w14:textId="77777777" w:rsidR="009734CB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252DCC7C" w14:textId="77777777" w:rsidR="00F96163" w:rsidRPr="00B428A9" w:rsidRDefault="00F96163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B428A9" w14:paraId="049DF1B0" w14:textId="77777777" w:rsidTr="00975718">
        <w:tc>
          <w:tcPr>
            <w:tcW w:w="5740" w:type="dxa"/>
          </w:tcPr>
          <w:p w14:paraId="41176635" w14:textId="77777777" w:rsidR="00EE5EA9" w:rsidRPr="00B428A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6121F4A3" w:rsidR="00EE5EA9" w:rsidRPr="00B428A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  <w:r w:rsidR="00302EE5">
              <w:rPr>
                <w:rFonts w:ascii="Calibri" w:hAnsi="Calibri" w:cs="Calibri"/>
                <w:b/>
                <w:spacing w:val="0"/>
                <w:sz w:val="21"/>
                <w:szCs w:val="21"/>
              </w:rPr>
              <w:t xml:space="preserve"> Neue Adresse!</w:t>
            </w:r>
            <w:bookmarkStart w:id="7" w:name="_GoBack"/>
            <w:bookmarkEnd w:id="7"/>
          </w:p>
        </w:tc>
      </w:tr>
      <w:tr w:rsidR="00EE5EA9" w:rsidRPr="00B428A9" w14:paraId="4D2F6068" w14:textId="77777777" w:rsidTr="00975718">
        <w:tc>
          <w:tcPr>
            <w:tcW w:w="5740" w:type="dxa"/>
          </w:tcPr>
          <w:p w14:paraId="3A4D9121" w14:textId="77777777" w:rsidR="00EE5EA9" w:rsidRPr="00B428A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3261" w:type="dxa"/>
          </w:tcPr>
          <w:p w14:paraId="4CC56E90" w14:textId="77777777" w:rsidR="00EE5EA9" w:rsidRPr="00B428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B428A9" w14:paraId="1995FE3A" w14:textId="77777777" w:rsidTr="00975718">
        <w:tc>
          <w:tcPr>
            <w:tcW w:w="5740" w:type="dxa"/>
          </w:tcPr>
          <w:p w14:paraId="2D92444F" w14:textId="77777777" w:rsidR="00EE5EA9" w:rsidRPr="00B428A9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B428A9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B428A9" w14:paraId="4908F855" w14:textId="77777777" w:rsidTr="00975718">
        <w:tc>
          <w:tcPr>
            <w:tcW w:w="5740" w:type="dxa"/>
          </w:tcPr>
          <w:p w14:paraId="2A46B317" w14:textId="77777777" w:rsidR="00EE5EA9" w:rsidRPr="00B428A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B428A9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B428A9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B428A9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B428A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B428A9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B428A9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B428A9" w14:paraId="08FEDDFE" w14:textId="77777777" w:rsidTr="00975718">
        <w:tc>
          <w:tcPr>
            <w:tcW w:w="5740" w:type="dxa"/>
          </w:tcPr>
          <w:p w14:paraId="782BA786" w14:textId="77777777" w:rsidR="00EE5EA9" w:rsidRPr="00B428A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B428A9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4E6A84AC" w:rsidR="00EE5EA9" w:rsidRPr="00B428A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B428A9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EC6B84" w:rsidRPr="00B428A9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C6B84" w:rsidRPr="00B428A9">
              <w:rPr>
                <w:rFonts w:ascii="Calibri" w:hAnsi="Calibri" w:cs="Calibri"/>
                <w:spacing w:val="0"/>
                <w:sz w:val="21"/>
                <w:szCs w:val="21"/>
              </w:rPr>
              <w:t>61 78 800</w:t>
            </w:r>
          </w:p>
        </w:tc>
      </w:tr>
      <w:tr w:rsidR="00EC6B84" w:rsidRPr="00B428A9" w14:paraId="0B6B5EBD" w14:textId="77777777" w:rsidTr="00975718">
        <w:tc>
          <w:tcPr>
            <w:tcW w:w="5740" w:type="dxa"/>
          </w:tcPr>
          <w:p w14:paraId="34971178" w14:textId="77777777" w:rsidR="00EC6B84" w:rsidRPr="00B428A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 (0) 61 72/ 275 118 </w:t>
            </w:r>
          </w:p>
        </w:tc>
        <w:tc>
          <w:tcPr>
            <w:tcW w:w="3261" w:type="dxa"/>
          </w:tcPr>
          <w:p w14:paraId="22860B47" w14:textId="289E01CB" w:rsidR="00EC6B84" w:rsidRPr="00B428A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B428A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B428A9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C6B84" w:rsidRPr="00B428A9" w14:paraId="363A39DD" w14:textId="77777777" w:rsidTr="00975718">
        <w:tc>
          <w:tcPr>
            <w:tcW w:w="5740" w:type="dxa"/>
          </w:tcPr>
          <w:p w14:paraId="311E3820" w14:textId="77777777" w:rsidR="00EC6B84" w:rsidRPr="00B428A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</w:rPr>
              <w:t>Fax: 0049 (0) 61 72/ 275 61 18</w:t>
            </w:r>
          </w:p>
        </w:tc>
        <w:tc>
          <w:tcPr>
            <w:tcW w:w="3261" w:type="dxa"/>
          </w:tcPr>
          <w:p w14:paraId="6F5BF7B1" w14:textId="69B9E837" w:rsidR="00EC6B84" w:rsidRPr="00B428A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C6B84" w:rsidRPr="00B428A9" w14:paraId="0FAEC055" w14:textId="77777777" w:rsidTr="00975718">
        <w:tc>
          <w:tcPr>
            <w:tcW w:w="5740" w:type="dxa"/>
          </w:tcPr>
          <w:p w14:paraId="72CA90CC" w14:textId="77777777" w:rsidR="00EC6B84" w:rsidRPr="00B428A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Pr="00B428A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 pia.katzenmeier@ringspann.de</w:t>
            </w:r>
          </w:p>
        </w:tc>
        <w:tc>
          <w:tcPr>
            <w:tcW w:w="3261" w:type="dxa"/>
          </w:tcPr>
          <w:p w14:paraId="6021E72E" w14:textId="2B120A80" w:rsidR="00EC6B84" w:rsidRPr="00B428A9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428A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9" w:history="1">
              <w:r w:rsidRPr="00B428A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B428A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0" w:history="1">
              <w:r w:rsidRPr="00B428A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14:paraId="5EE2F0FE" w14:textId="77777777" w:rsidTr="00975718">
        <w:tc>
          <w:tcPr>
            <w:tcW w:w="5740" w:type="dxa"/>
          </w:tcPr>
          <w:p w14:paraId="3E153094" w14:textId="77777777" w:rsidR="00EC6B8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1" w:history="1">
              <w:r w:rsidRPr="00B428A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B428A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3261" w:type="dxa"/>
          </w:tcPr>
          <w:p w14:paraId="4DF58458" w14:textId="77777777" w:rsidR="00EC6B8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D0742A">
      <w:pgSz w:w="11907" w:h="16840"/>
      <w:pgMar w:top="1077" w:right="1985" w:bottom="136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7854"/>
    <w:rsid w:val="00020551"/>
    <w:rsid w:val="000214C9"/>
    <w:rsid w:val="0002382A"/>
    <w:rsid w:val="00023F93"/>
    <w:rsid w:val="00027380"/>
    <w:rsid w:val="00032F96"/>
    <w:rsid w:val="00033277"/>
    <w:rsid w:val="00033418"/>
    <w:rsid w:val="00034BD3"/>
    <w:rsid w:val="00035FE5"/>
    <w:rsid w:val="0004021F"/>
    <w:rsid w:val="000409B0"/>
    <w:rsid w:val="00042AD9"/>
    <w:rsid w:val="00043863"/>
    <w:rsid w:val="000439C2"/>
    <w:rsid w:val="00044700"/>
    <w:rsid w:val="00044D18"/>
    <w:rsid w:val="00045548"/>
    <w:rsid w:val="000470D0"/>
    <w:rsid w:val="00050C15"/>
    <w:rsid w:val="00052986"/>
    <w:rsid w:val="00053B1E"/>
    <w:rsid w:val="00054A20"/>
    <w:rsid w:val="000559D2"/>
    <w:rsid w:val="0005691C"/>
    <w:rsid w:val="0006467D"/>
    <w:rsid w:val="000648FE"/>
    <w:rsid w:val="00064FAF"/>
    <w:rsid w:val="000661F0"/>
    <w:rsid w:val="0006644F"/>
    <w:rsid w:val="00070C3B"/>
    <w:rsid w:val="00072687"/>
    <w:rsid w:val="00072A0B"/>
    <w:rsid w:val="00072DAD"/>
    <w:rsid w:val="00074864"/>
    <w:rsid w:val="00080621"/>
    <w:rsid w:val="000806D4"/>
    <w:rsid w:val="00082346"/>
    <w:rsid w:val="00083A82"/>
    <w:rsid w:val="00090600"/>
    <w:rsid w:val="00090F6F"/>
    <w:rsid w:val="00091C9B"/>
    <w:rsid w:val="000937B6"/>
    <w:rsid w:val="000945BB"/>
    <w:rsid w:val="00094BD3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6BD5"/>
    <w:rsid w:val="000A7B11"/>
    <w:rsid w:val="000B1171"/>
    <w:rsid w:val="000B1CD3"/>
    <w:rsid w:val="000B2C41"/>
    <w:rsid w:val="000B3215"/>
    <w:rsid w:val="000B3A0D"/>
    <w:rsid w:val="000B3EF6"/>
    <w:rsid w:val="000B43DC"/>
    <w:rsid w:val="000B59A5"/>
    <w:rsid w:val="000B5F99"/>
    <w:rsid w:val="000B6984"/>
    <w:rsid w:val="000B7A07"/>
    <w:rsid w:val="000C260F"/>
    <w:rsid w:val="000C27E9"/>
    <w:rsid w:val="000C32CC"/>
    <w:rsid w:val="000C5C2C"/>
    <w:rsid w:val="000C6FA8"/>
    <w:rsid w:val="000C7BE2"/>
    <w:rsid w:val="000D0123"/>
    <w:rsid w:val="000D31BC"/>
    <w:rsid w:val="000D5658"/>
    <w:rsid w:val="000E01A6"/>
    <w:rsid w:val="000E0B6D"/>
    <w:rsid w:val="000E0C9F"/>
    <w:rsid w:val="000E51E2"/>
    <w:rsid w:val="000E5CF0"/>
    <w:rsid w:val="000E606A"/>
    <w:rsid w:val="000E6AEE"/>
    <w:rsid w:val="000F04E4"/>
    <w:rsid w:val="000F05CA"/>
    <w:rsid w:val="000F298B"/>
    <w:rsid w:val="000F4DEE"/>
    <w:rsid w:val="000F4F32"/>
    <w:rsid w:val="000F649F"/>
    <w:rsid w:val="000F7D1A"/>
    <w:rsid w:val="001010FC"/>
    <w:rsid w:val="0010497D"/>
    <w:rsid w:val="00106070"/>
    <w:rsid w:val="00106AA4"/>
    <w:rsid w:val="001076FB"/>
    <w:rsid w:val="00113912"/>
    <w:rsid w:val="00113C54"/>
    <w:rsid w:val="00114790"/>
    <w:rsid w:val="00120BC4"/>
    <w:rsid w:val="00121E32"/>
    <w:rsid w:val="00122102"/>
    <w:rsid w:val="00122B30"/>
    <w:rsid w:val="00123895"/>
    <w:rsid w:val="0012466C"/>
    <w:rsid w:val="001257B6"/>
    <w:rsid w:val="00125D8C"/>
    <w:rsid w:val="00126E43"/>
    <w:rsid w:val="00127D9E"/>
    <w:rsid w:val="0013219F"/>
    <w:rsid w:val="00134F3A"/>
    <w:rsid w:val="0014242F"/>
    <w:rsid w:val="001424E8"/>
    <w:rsid w:val="001431D9"/>
    <w:rsid w:val="001434A0"/>
    <w:rsid w:val="001436E5"/>
    <w:rsid w:val="001446AA"/>
    <w:rsid w:val="00144836"/>
    <w:rsid w:val="00146BF2"/>
    <w:rsid w:val="00147FCB"/>
    <w:rsid w:val="00151BA8"/>
    <w:rsid w:val="00156B23"/>
    <w:rsid w:val="00156BF8"/>
    <w:rsid w:val="0015705C"/>
    <w:rsid w:val="00157C0E"/>
    <w:rsid w:val="00160DDA"/>
    <w:rsid w:val="00162023"/>
    <w:rsid w:val="0016353F"/>
    <w:rsid w:val="00163DF0"/>
    <w:rsid w:val="001644C2"/>
    <w:rsid w:val="00166E13"/>
    <w:rsid w:val="001676DE"/>
    <w:rsid w:val="001701FB"/>
    <w:rsid w:val="00172908"/>
    <w:rsid w:val="00172A60"/>
    <w:rsid w:val="00172BFA"/>
    <w:rsid w:val="00173A6A"/>
    <w:rsid w:val="00174FC2"/>
    <w:rsid w:val="001750C8"/>
    <w:rsid w:val="001759D7"/>
    <w:rsid w:val="001779ED"/>
    <w:rsid w:val="00180C37"/>
    <w:rsid w:val="0018191A"/>
    <w:rsid w:val="00181B19"/>
    <w:rsid w:val="00182076"/>
    <w:rsid w:val="00186674"/>
    <w:rsid w:val="00191E21"/>
    <w:rsid w:val="0019636F"/>
    <w:rsid w:val="00196392"/>
    <w:rsid w:val="00197D19"/>
    <w:rsid w:val="001A0B54"/>
    <w:rsid w:val="001A21D3"/>
    <w:rsid w:val="001A4E4C"/>
    <w:rsid w:val="001A56C8"/>
    <w:rsid w:val="001A66AB"/>
    <w:rsid w:val="001B1665"/>
    <w:rsid w:val="001B16F3"/>
    <w:rsid w:val="001B36EF"/>
    <w:rsid w:val="001C113F"/>
    <w:rsid w:val="001C2C91"/>
    <w:rsid w:val="001C4743"/>
    <w:rsid w:val="001C58A3"/>
    <w:rsid w:val="001C787C"/>
    <w:rsid w:val="001C7BA0"/>
    <w:rsid w:val="001C7C8C"/>
    <w:rsid w:val="001D17F1"/>
    <w:rsid w:val="001D2618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817"/>
    <w:rsid w:val="001E4A6E"/>
    <w:rsid w:val="001E4D06"/>
    <w:rsid w:val="001E5EF4"/>
    <w:rsid w:val="001E6143"/>
    <w:rsid w:val="001F0C45"/>
    <w:rsid w:val="001F1BF5"/>
    <w:rsid w:val="001F337E"/>
    <w:rsid w:val="001F38D9"/>
    <w:rsid w:val="0020278B"/>
    <w:rsid w:val="00202C76"/>
    <w:rsid w:val="002038DE"/>
    <w:rsid w:val="002071A5"/>
    <w:rsid w:val="00207838"/>
    <w:rsid w:val="00207E75"/>
    <w:rsid w:val="00210549"/>
    <w:rsid w:val="00211A8F"/>
    <w:rsid w:val="0021350A"/>
    <w:rsid w:val="0021505C"/>
    <w:rsid w:val="002163BD"/>
    <w:rsid w:val="002168A7"/>
    <w:rsid w:val="002205EB"/>
    <w:rsid w:val="002213B1"/>
    <w:rsid w:val="002224E1"/>
    <w:rsid w:val="00223459"/>
    <w:rsid w:val="002236AA"/>
    <w:rsid w:val="00225A56"/>
    <w:rsid w:val="00226644"/>
    <w:rsid w:val="002267E4"/>
    <w:rsid w:val="0022748A"/>
    <w:rsid w:val="002277C8"/>
    <w:rsid w:val="002305B3"/>
    <w:rsid w:val="00232BE2"/>
    <w:rsid w:val="0023390F"/>
    <w:rsid w:val="00234237"/>
    <w:rsid w:val="002347A7"/>
    <w:rsid w:val="002359B3"/>
    <w:rsid w:val="00236E24"/>
    <w:rsid w:val="00237FD8"/>
    <w:rsid w:val="002409DB"/>
    <w:rsid w:val="0024481B"/>
    <w:rsid w:val="00245E7A"/>
    <w:rsid w:val="00246DFB"/>
    <w:rsid w:val="00247E37"/>
    <w:rsid w:val="002513AF"/>
    <w:rsid w:val="002513E8"/>
    <w:rsid w:val="002524CF"/>
    <w:rsid w:val="00252B57"/>
    <w:rsid w:val="00254C3C"/>
    <w:rsid w:val="0026196A"/>
    <w:rsid w:val="002627DE"/>
    <w:rsid w:val="002631A6"/>
    <w:rsid w:val="0026731D"/>
    <w:rsid w:val="00271074"/>
    <w:rsid w:val="002723D6"/>
    <w:rsid w:val="00274FE8"/>
    <w:rsid w:val="002779A2"/>
    <w:rsid w:val="00280289"/>
    <w:rsid w:val="002802AB"/>
    <w:rsid w:val="00281791"/>
    <w:rsid w:val="00281CAB"/>
    <w:rsid w:val="002826EC"/>
    <w:rsid w:val="00286B56"/>
    <w:rsid w:val="0029392F"/>
    <w:rsid w:val="0029467F"/>
    <w:rsid w:val="0029501D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56B7"/>
    <w:rsid w:val="002B0631"/>
    <w:rsid w:val="002B17AB"/>
    <w:rsid w:val="002B6A65"/>
    <w:rsid w:val="002B76F8"/>
    <w:rsid w:val="002C022C"/>
    <w:rsid w:val="002C4335"/>
    <w:rsid w:val="002C46BE"/>
    <w:rsid w:val="002C489C"/>
    <w:rsid w:val="002C5095"/>
    <w:rsid w:val="002C5B38"/>
    <w:rsid w:val="002C5C92"/>
    <w:rsid w:val="002C72FD"/>
    <w:rsid w:val="002D1555"/>
    <w:rsid w:val="002D32C8"/>
    <w:rsid w:val="002D42D0"/>
    <w:rsid w:val="002D4EE6"/>
    <w:rsid w:val="002D6FD2"/>
    <w:rsid w:val="002D7963"/>
    <w:rsid w:val="002E0607"/>
    <w:rsid w:val="002E0CA3"/>
    <w:rsid w:val="002E4570"/>
    <w:rsid w:val="002E5756"/>
    <w:rsid w:val="002F0E6D"/>
    <w:rsid w:val="002F0EF5"/>
    <w:rsid w:val="002F14F1"/>
    <w:rsid w:val="002F1875"/>
    <w:rsid w:val="002F5843"/>
    <w:rsid w:val="00302C27"/>
    <w:rsid w:val="00302EE5"/>
    <w:rsid w:val="0030698E"/>
    <w:rsid w:val="00311A07"/>
    <w:rsid w:val="00311ADD"/>
    <w:rsid w:val="003136B4"/>
    <w:rsid w:val="00314948"/>
    <w:rsid w:val="00315ECF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47C"/>
    <w:rsid w:val="003264D9"/>
    <w:rsid w:val="00327EB3"/>
    <w:rsid w:val="0033349E"/>
    <w:rsid w:val="00333753"/>
    <w:rsid w:val="003378CF"/>
    <w:rsid w:val="0034054F"/>
    <w:rsid w:val="00340D9D"/>
    <w:rsid w:val="003416E6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A20"/>
    <w:rsid w:val="0035301E"/>
    <w:rsid w:val="003530FD"/>
    <w:rsid w:val="003531AE"/>
    <w:rsid w:val="00354346"/>
    <w:rsid w:val="00354548"/>
    <w:rsid w:val="00355C62"/>
    <w:rsid w:val="00355CB6"/>
    <w:rsid w:val="0035643C"/>
    <w:rsid w:val="00360392"/>
    <w:rsid w:val="0036237C"/>
    <w:rsid w:val="0036273C"/>
    <w:rsid w:val="00362A6B"/>
    <w:rsid w:val="00365C93"/>
    <w:rsid w:val="00367C83"/>
    <w:rsid w:val="00371506"/>
    <w:rsid w:val="00372B46"/>
    <w:rsid w:val="00372CF6"/>
    <w:rsid w:val="00374C3C"/>
    <w:rsid w:val="003754F8"/>
    <w:rsid w:val="00376C26"/>
    <w:rsid w:val="00380AB2"/>
    <w:rsid w:val="00382621"/>
    <w:rsid w:val="00382D04"/>
    <w:rsid w:val="00382F34"/>
    <w:rsid w:val="00385C78"/>
    <w:rsid w:val="003863D1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3922"/>
    <w:rsid w:val="003A3A61"/>
    <w:rsid w:val="003A4E48"/>
    <w:rsid w:val="003A4EE2"/>
    <w:rsid w:val="003A6239"/>
    <w:rsid w:val="003A69F7"/>
    <w:rsid w:val="003B0561"/>
    <w:rsid w:val="003B1EFE"/>
    <w:rsid w:val="003B56CC"/>
    <w:rsid w:val="003B6FDB"/>
    <w:rsid w:val="003B756E"/>
    <w:rsid w:val="003C0098"/>
    <w:rsid w:val="003C1392"/>
    <w:rsid w:val="003C16B4"/>
    <w:rsid w:val="003C1BF5"/>
    <w:rsid w:val="003C6B8F"/>
    <w:rsid w:val="003D07C5"/>
    <w:rsid w:val="003D39BC"/>
    <w:rsid w:val="003D3E8A"/>
    <w:rsid w:val="003D54B2"/>
    <w:rsid w:val="003D5895"/>
    <w:rsid w:val="003D61BB"/>
    <w:rsid w:val="003E0264"/>
    <w:rsid w:val="003E1144"/>
    <w:rsid w:val="003E157D"/>
    <w:rsid w:val="003E3CEE"/>
    <w:rsid w:val="003E3DE9"/>
    <w:rsid w:val="003E667C"/>
    <w:rsid w:val="003E76A9"/>
    <w:rsid w:val="003F3EC4"/>
    <w:rsid w:val="003F68CE"/>
    <w:rsid w:val="003F6F9A"/>
    <w:rsid w:val="003F7183"/>
    <w:rsid w:val="003F799D"/>
    <w:rsid w:val="00400246"/>
    <w:rsid w:val="00401AAB"/>
    <w:rsid w:val="004024BE"/>
    <w:rsid w:val="00404986"/>
    <w:rsid w:val="004069B2"/>
    <w:rsid w:val="00407878"/>
    <w:rsid w:val="0041026D"/>
    <w:rsid w:val="0041030D"/>
    <w:rsid w:val="00412AE2"/>
    <w:rsid w:val="00415460"/>
    <w:rsid w:val="004164BC"/>
    <w:rsid w:val="00422994"/>
    <w:rsid w:val="004232FA"/>
    <w:rsid w:val="00423A1D"/>
    <w:rsid w:val="00423E76"/>
    <w:rsid w:val="0042644A"/>
    <w:rsid w:val="0042718F"/>
    <w:rsid w:val="00427550"/>
    <w:rsid w:val="00432F39"/>
    <w:rsid w:val="00433A7C"/>
    <w:rsid w:val="00436486"/>
    <w:rsid w:val="00436EA2"/>
    <w:rsid w:val="00436F15"/>
    <w:rsid w:val="00440433"/>
    <w:rsid w:val="004431AC"/>
    <w:rsid w:val="004431FF"/>
    <w:rsid w:val="0044420A"/>
    <w:rsid w:val="004444C2"/>
    <w:rsid w:val="00447928"/>
    <w:rsid w:val="00450D24"/>
    <w:rsid w:val="00450F04"/>
    <w:rsid w:val="004511D4"/>
    <w:rsid w:val="00451C9F"/>
    <w:rsid w:val="004531C6"/>
    <w:rsid w:val="004543E8"/>
    <w:rsid w:val="004559E9"/>
    <w:rsid w:val="00455AF3"/>
    <w:rsid w:val="0045671C"/>
    <w:rsid w:val="00456C75"/>
    <w:rsid w:val="0045771B"/>
    <w:rsid w:val="0046486F"/>
    <w:rsid w:val="00464D9B"/>
    <w:rsid w:val="00466CAD"/>
    <w:rsid w:val="00470EC1"/>
    <w:rsid w:val="00474998"/>
    <w:rsid w:val="00474F0B"/>
    <w:rsid w:val="00476A0E"/>
    <w:rsid w:val="004808D1"/>
    <w:rsid w:val="0048313E"/>
    <w:rsid w:val="004839F2"/>
    <w:rsid w:val="004845F1"/>
    <w:rsid w:val="004848E1"/>
    <w:rsid w:val="00485838"/>
    <w:rsid w:val="00487AB0"/>
    <w:rsid w:val="00492116"/>
    <w:rsid w:val="0049394F"/>
    <w:rsid w:val="004955BB"/>
    <w:rsid w:val="0049741E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9C9"/>
    <w:rsid w:val="004B7DDF"/>
    <w:rsid w:val="004C38B5"/>
    <w:rsid w:val="004C7C89"/>
    <w:rsid w:val="004D0B8E"/>
    <w:rsid w:val="004D0E60"/>
    <w:rsid w:val="004D19FB"/>
    <w:rsid w:val="004D2D1C"/>
    <w:rsid w:val="004D4FD3"/>
    <w:rsid w:val="004D5999"/>
    <w:rsid w:val="004D5EC8"/>
    <w:rsid w:val="004D7EC3"/>
    <w:rsid w:val="004E408D"/>
    <w:rsid w:val="004E5EAC"/>
    <w:rsid w:val="004E61C9"/>
    <w:rsid w:val="004E6590"/>
    <w:rsid w:val="004E6A48"/>
    <w:rsid w:val="004F2ADE"/>
    <w:rsid w:val="004F3270"/>
    <w:rsid w:val="004F3D93"/>
    <w:rsid w:val="004F4453"/>
    <w:rsid w:val="004F639B"/>
    <w:rsid w:val="00500835"/>
    <w:rsid w:val="00504313"/>
    <w:rsid w:val="00506305"/>
    <w:rsid w:val="0050725A"/>
    <w:rsid w:val="005105A6"/>
    <w:rsid w:val="00510C96"/>
    <w:rsid w:val="005121DC"/>
    <w:rsid w:val="00514A15"/>
    <w:rsid w:val="00514EF9"/>
    <w:rsid w:val="00514FD9"/>
    <w:rsid w:val="00516490"/>
    <w:rsid w:val="0052055C"/>
    <w:rsid w:val="00524F31"/>
    <w:rsid w:val="00526D09"/>
    <w:rsid w:val="0052712F"/>
    <w:rsid w:val="00531EB8"/>
    <w:rsid w:val="0053546F"/>
    <w:rsid w:val="00535EC3"/>
    <w:rsid w:val="00537787"/>
    <w:rsid w:val="00541393"/>
    <w:rsid w:val="00543CA5"/>
    <w:rsid w:val="00544ADC"/>
    <w:rsid w:val="00544AE0"/>
    <w:rsid w:val="005460A2"/>
    <w:rsid w:val="005460B9"/>
    <w:rsid w:val="00550F42"/>
    <w:rsid w:val="005548FE"/>
    <w:rsid w:val="005552B8"/>
    <w:rsid w:val="005563D3"/>
    <w:rsid w:val="0055741B"/>
    <w:rsid w:val="00557D1F"/>
    <w:rsid w:val="0056238D"/>
    <w:rsid w:val="005631D7"/>
    <w:rsid w:val="00563354"/>
    <w:rsid w:val="00563DD1"/>
    <w:rsid w:val="0056619D"/>
    <w:rsid w:val="005678DD"/>
    <w:rsid w:val="005700AE"/>
    <w:rsid w:val="00572820"/>
    <w:rsid w:val="00576824"/>
    <w:rsid w:val="005867F6"/>
    <w:rsid w:val="005875B3"/>
    <w:rsid w:val="0059009B"/>
    <w:rsid w:val="00591571"/>
    <w:rsid w:val="00591611"/>
    <w:rsid w:val="00592060"/>
    <w:rsid w:val="00592DBB"/>
    <w:rsid w:val="005935DB"/>
    <w:rsid w:val="00593DCB"/>
    <w:rsid w:val="00593FC2"/>
    <w:rsid w:val="005941D2"/>
    <w:rsid w:val="00594596"/>
    <w:rsid w:val="0059480F"/>
    <w:rsid w:val="00595B1B"/>
    <w:rsid w:val="00595FF3"/>
    <w:rsid w:val="0059686E"/>
    <w:rsid w:val="005A014F"/>
    <w:rsid w:val="005A04E0"/>
    <w:rsid w:val="005A1D97"/>
    <w:rsid w:val="005A1E34"/>
    <w:rsid w:val="005A26CA"/>
    <w:rsid w:val="005A5220"/>
    <w:rsid w:val="005B08ED"/>
    <w:rsid w:val="005B5C8F"/>
    <w:rsid w:val="005B64A3"/>
    <w:rsid w:val="005B7437"/>
    <w:rsid w:val="005C0E98"/>
    <w:rsid w:val="005C10D8"/>
    <w:rsid w:val="005C18CC"/>
    <w:rsid w:val="005C1E6A"/>
    <w:rsid w:val="005C2144"/>
    <w:rsid w:val="005C4479"/>
    <w:rsid w:val="005C5977"/>
    <w:rsid w:val="005C5B94"/>
    <w:rsid w:val="005D4515"/>
    <w:rsid w:val="005D5969"/>
    <w:rsid w:val="005E1F03"/>
    <w:rsid w:val="005E2048"/>
    <w:rsid w:val="005E282B"/>
    <w:rsid w:val="005E39CF"/>
    <w:rsid w:val="005E3C83"/>
    <w:rsid w:val="005E5367"/>
    <w:rsid w:val="005E55C1"/>
    <w:rsid w:val="005E6E6D"/>
    <w:rsid w:val="005E72CF"/>
    <w:rsid w:val="005E745F"/>
    <w:rsid w:val="005E78B1"/>
    <w:rsid w:val="005F08EC"/>
    <w:rsid w:val="005F099E"/>
    <w:rsid w:val="005F3EEE"/>
    <w:rsid w:val="005F6E16"/>
    <w:rsid w:val="005F745C"/>
    <w:rsid w:val="00600CEF"/>
    <w:rsid w:val="00600F56"/>
    <w:rsid w:val="00600FAB"/>
    <w:rsid w:val="006020C6"/>
    <w:rsid w:val="006027B0"/>
    <w:rsid w:val="0060565E"/>
    <w:rsid w:val="0060642B"/>
    <w:rsid w:val="0060706A"/>
    <w:rsid w:val="00610190"/>
    <w:rsid w:val="00613180"/>
    <w:rsid w:val="00613CE2"/>
    <w:rsid w:val="00613EA5"/>
    <w:rsid w:val="00614FAA"/>
    <w:rsid w:val="0061559D"/>
    <w:rsid w:val="00615E5A"/>
    <w:rsid w:val="00617E85"/>
    <w:rsid w:val="00620705"/>
    <w:rsid w:val="00622394"/>
    <w:rsid w:val="006242F9"/>
    <w:rsid w:val="006303E9"/>
    <w:rsid w:val="00631347"/>
    <w:rsid w:val="00631A53"/>
    <w:rsid w:val="00633F7F"/>
    <w:rsid w:val="00634D40"/>
    <w:rsid w:val="00635D56"/>
    <w:rsid w:val="006362A7"/>
    <w:rsid w:val="006364C8"/>
    <w:rsid w:val="00637758"/>
    <w:rsid w:val="00640544"/>
    <w:rsid w:val="00640CCD"/>
    <w:rsid w:val="00642220"/>
    <w:rsid w:val="00642C37"/>
    <w:rsid w:val="00643287"/>
    <w:rsid w:val="0064379D"/>
    <w:rsid w:val="00644F59"/>
    <w:rsid w:val="0065192E"/>
    <w:rsid w:val="00651DE4"/>
    <w:rsid w:val="00652976"/>
    <w:rsid w:val="00652B67"/>
    <w:rsid w:val="006532F0"/>
    <w:rsid w:val="006538C3"/>
    <w:rsid w:val="00653DA9"/>
    <w:rsid w:val="00653DC6"/>
    <w:rsid w:val="00655100"/>
    <w:rsid w:val="00655997"/>
    <w:rsid w:val="00655D4F"/>
    <w:rsid w:val="00656632"/>
    <w:rsid w:val="006612FD"/>
    <w:rsid w:val="00666EA9"/>
    <w:rsid w:val="006677A1"/>
    <w:rsid w:val="00673CF1"/>
    <w:rsid w:val="00675360"/>
    <w:rsid w:val="006818B7"/>
    <w:rsid w:val="00681953"/>
    <w:rsid w:val="006836DA"/>
    <w:rsid w:val="006836EC"/>
    <w:rsid w:val="00683DCB"/>
    <w:rsid w:val="006853AF"/>
    <w:rsid w:val="0068560F"/>
    <w:rsid w:val="00686154"/>
    <w:rsid w:val="006870A9"/>
    <w:rsid w:val="006875D4"/>
    <w:rsid w:val="00691A14"/>
    <w:rsid w:val="006923FA"/>
    <w:rsid w:val="00692CCD"/>
    <w:rsid w:val="00694207"/>
    <w:rsid w:val="006A0B42"/>
    <w:rsid w:val="006A2503"/>
    <w:rsid w:val="006A2E34"/>
    <w:rsid w:val="006A448E"/>
    <w:rsid w:val="006A5AE8"/>
    <w:rsid w:val="006B1076"/>
    <w:rsid w:val="006B4269"/>
    <w:rsid w:val="006B51BF"/>
    <w:rsid w:val="006B67EA"/>
    <w:rsid w:val="006C1365"/>
    <w:rsid w:val="006C2B79"/>
    <w:rsid w:val="006C39B7"/>
    <w:rsid w:val="006C7110"/>
    <w:rsid w:val="006C7631"/>
    <w:rsid w:val="006D0ECA"/>
    <w:rsid w:val="006D1034"/>
    <w:rsid w:val="006D3F6C"/>
    <w:rsid w:val="006D4C4C"/>
    <w:rsid w:val="006D574E"/>
    <w:rsid w:val="006D584F"/>
    <w:rsid w:val="006E0103"/>
    <w:rsid w:val="006E4C34"/>
    <w:rsid w:val="006E5D23"/>
    <w:rsid w:val="006E5DD6"/>
    <w:rsid w:val="006F333D"/>
    <w:rsid w:val="006F3662"/>
    <w:rsid w:val="006F5BA9"/>
    <w:rsid w:val="006F6735"/>
    <w:rsid w:val="006F6747"/>
    <w:rsid w:val="006F6ADD"/>
    <w:rsid w:val="006F7523"/>
    <w:rsid w:val="006F7A86"/>
    <w:rsid w:val="006F7C8C"/>
    <w:rsid w:val="007008D2"/>
    <w:rsid w:val="00701B7A"/>
    <w:rsid w:val="00704DD7"/>
    <w:rsid w:val="0070680F"/>
    <w:rsid w:val="00707946"/>
    <w:rsid w:val="00707A23"/>
    <w:rsid w:val="007103DE"/>
    <w:rsid w:val="00711277"/>
    <w:rsid w:val="00711C13"/>
    <w:rsid w:val="007127D3"/>
    <w:rsid w:val="00712C30"/>
    <w:rsid w:val="007134B7"/>
    <w:rsid w:val="00713E6B"/>
    <w:rsid w:val="00717B0B"/>
    <w:rsid w:val="00717F4B"/>
    <w:rsid w:val="00721DAF"/>
    <w:rsid w:val="00723CAD"/>
    <w:rsid w:val="00731FDF"/>
    <w:rsid w:val="00732B29"/>
    <w:rsid w:val="00734765"/>
    <w:rsid w:val="00734987"/>
    <w:rsid w:val="00735F63"/>
    <w:rsid w:val="007412E2"/>
    <w:rsid w:val="0074371E"/>
    <w:rsid w:val="0074689C"/>
    <w:rsid w:val="0075224C"/>
    <w:rsid w:val="00752F50"/>
    <w:rsid w:val="0075351B"/>
    <w:rsid w:val="00756305"/>
    <w:rsid w:val="00757314"/>
    <w:rsid w:val="00757E4F"/>
    <w:rsid w:val="0076064E"/>
    <w:rsid w:val="0076108C"/>
    <w:rsid w:val="007612BE"/>
    <w:rsid w:val="00763E3F"/>
    <w:rsid w:val="00764DF8"/>
    <w:rsid w:val="007653AE"/>
    <w:rsid w:val="00765C90"/>
    <w:rsid w:val="00766158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5B5E"/>
    <w:rsid w:val="00787772"/>
    <w:rsid w:val="00787B2C"/>
    <w:rsid w:val="00787F45"/>
    <w:rsid w:val="00790813"/>
    <w:rsid w:val="00790AB2"/>
    <w:rsid w:val="00791CEF"/>
    <w:rsid w:val="00791FAE"/>
    <w:rsid w:val="007932B8"/>
    <w:rsid w:val="0079342C"/>
    <w:rsid w:val="00793AAD"/>
    <w:rsid w:val="007947CB"/>
    <w:rsid w:val="007976EF"/>
    <w:rsid w:val="007A0813"/>
    <w:rsid w:val="007A1732"/>
    <w:rsid w:val="007A1D03"/>
    <w:rsid w:val="007A24E1"/>
    <w:rsid w:val="007A34D1"/>
    <w:rsid w:val="007A36CF"/>
    <w:rsid w:val="007A3E76"/>
    <w:rsid w:val="007A4DF0"/>
    <w:rsid w:val="007A6DB7"/>
    <w:rsid w:val="007A7F17"/>
    <w:rsid w:val="007B1210"/>
    <w:rsid w:val="007B2A4B"/>
    <w:rsid w:val="007B33BF"/>
    <w:rsid w:val="007B3419"/>
    <w:rsid w:val="007B4B44"/>
    <w:rsid w:val="007B669D"/>
    <w:rsid w:val="007B6947"/>
    <w:rsid w:val="007B6C30"/>
    <w:rsid w:val="007C33D2"/>
    <w:rsid w:val="007C39AE"/>
    <w:rsid w:val="007C415D"/>
    <w:rsid w:val="007C493D"/>
    <w:rsid w:val="007D53B9"/>
    <w:rsid w:val="007D5BC5"/>
    <w:rsid w:val="007D67B2"/>
    <w:rsid w:val="007D6EB3"/>
    <w:rsid w:val="007D6F92"/>
    <w:rsid w:val="007D73F8"/>
    <w:rsid w:val="007E036C"/>
    <w:rsid w:val="007E093F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3F31"/>
    <w:rsid w:val="007F4BD1"/>
    <w:rsid w:val="007F7BA9"/>
    <w:rsid w:val="008002E9"/>
    <w:rsid w:val="008038C0"/>
    <w:rsid w:val="00803F22"/>
    <w:rsid w:val="008050DC"/>
    <w:rsid w:val="008114FD"/>
    <w:rsid w:val="00812362"/>
    <w:rsid w:val="00814BD1"/>
    <w:rsid w:val="008156CE"/>
    <w:rsid w:val="00817111"/>
    <w:rsid w:val="008174D7"/>
    <w:rsid w:val="00817630"/>
    <w:rsid w:val="00822194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34"/>
    <w:rsid w:val="00836889"/>
    <w:rsid w:val="00836F7B"/>
    <w:rsid w:val="00840792"/>
    <w:rsid w:val="00843D05"/>
    <w:rsid w:val="00845737"/>
    <w:rsid w:val="008466AE"/>
    <w:rsid w:val="00846F69"/>
    <w:rsid w:val="008507DE"/>
    <w:rsid w:val="008514E5"/>
    <w:rsid w:val="00852128"/>
    <w:rsid w:val="008525FC"/>
    <w:rsid w:val="0085298B"/>
    <w:rsid w:val="00852EE2"/>
    <w:rsid w:val="00861EED"/>
    <w:rsid w:val="008635C2"/>
    <w:rsid w:val="00867CD5"/>
    <w:rsid w:val="008725AE"/>
    <w:rsid w:val="00874118"/>
    <w:rsid w:val="0087467B"/>
    <w:rsid w:val="0087573D"/>
    <w:rsid w:val="00875766"/>
    <w:rsid w:val="008801EF"/>
    <w:rsid w:val="00880CDD"/>
    <w:rsid w:val="00882371"/>
    <w:rsid w:val="0088242E"/>
    <w:rsid w:val="008847A9"/>
    <w:rsid w:val="008854A5"/>
    <w:rsid w:val="008856C7"/>
    <w:rsid w:val="00886432"/>
    <w:rsid w:val="0088789A"/>
    <w:rsid w:val="00887B5F"/>
    <w:rsid w:val="00891121"/>
    <w:rsid w:val="00891179"/>
    <w:rsid w:val="00891189"/>
    <w:rsid w:val="008912D6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C68"/>
    <w:rsid w:val="008C0614"/>
    <w:rsid w:val="008C06F9"/>
    <w:rsid w:val="008C0B86"/>
    <w:rsid w:val="008C28D0"/>
    <w:rsid w:val="008C53B8"/>
    <w:rsid w:val="008C5B03"/>
    <w:rsid w:val="008C7687"/>
    <w:rsid w:val="008C7787"/>
    <w:rsid w:val="008C7BE4"/>
    <w:rsid w:val="008C7FB7"/>
    <w:rsid w:val="008D245D"/>
    <w:rsid w:val="008D2D82"/>
    <w:rsid w:val="008D40E5"/>
    <w:rsid w:val="008D47F1"/>
    <w:rsid w:val="008D641F"/>
    <w:rsid w:val="008E1F05"/>
    <w:rsid w:val="008E4346"/>
    <w:rsid w:val="008E67B4"/>
    <w:rsid w:val="008F14CE"/>
    <w:rsid w:val="008F4600"/>
    <w:rsid w:val="008F4F49"/>
    <w:rsid w:val="008F56CF"/>
    <w:rsid w:val="008F59DA"/>
    <w:rsid w:val="008F6F33"/>
    <w:rsid w:val="0090099C"/>
    <w:rsid w:val="00901BFF"/>
    <w:rsid w:val="009037C2"/>
    <w:rsid w:val="00903C26"/>
    <w:rsid w:val="00907AEE"/>
    <w:rsid w:val="00914848"/>
    <w:rsid w:val="0092045F"/>
    <w:rsid w:val="00922C4E"/>
    <w:rsid w:val="0092329A"/>
    <w:rsid w:val="00924C66"/>
    <w:rsid w:val="00925741"/>
    <w:rsid w:val="0092579B"/>
    <w:rsid w:val="00926EF6"/>
    <w:rsid w:val="009304FF"/>
    <w:rsid w:val="00931964"/>
    <w:rsid w:val="00934C38"/>
    <w:rsid w:val="00935743"/>
    <w:rsid w:val="009370EE"/>
    <w:rsid w:val="00937222"/>
    <w:rsid w:val="009379F7"/>
    <w:rsid w:val="00937BEF"/>
    <w:rsid w:val="00941F48"/>
    <w:rsid w:val="009439CB"/>
    <w:rsid w:val="00946C3E"/>
    <w:rsid w:val="009505F7"/>
    <w:rsid w:val="009512C5"/>
    <w:rsid w:val="009522E2"/>
    <w:rsid w:val="00952C7C"/>
    <w:rsid w:val="00953C3A"/>
    <w:rsid w:val="009546B5"/>
    <w:rsid w:val="00956EEB"/>
    <w:rsid w:val="00957337"/>
    <w:rsid w:val="0096010F"/>
    <w:rsid w:val="00960B9D"/>
    <w:rsid w:val="00961A75"/>
    <w:rsid w:val="009634B3"/>
    <w:rsid w:val="009642E6"/>
    <w:rsid w:val="0096589C"/>
    <w:rsid w:val="00966D01"/>
    <w:rsid w:val="00967A15"/>
    <w:rsid w:val="0097097B"/>
    <w:rsid w:val="009728CD"/>
    <w:rsid w:val="009734CB"/>
    <w:rsid w:val="009747C1"/>
    <w:rsid w:val="00974869"/>
    <w:rsid w:val="009749E2"/>
    <w:rsid w:val="00975718"/>
    <w:rsid w:val="00977EF5"/>
    <w:rsid w:val="009801B9"/>
    <w:rsid w:val="0098303B"/>
    <w:rsid w:val="009834B3"/>
    <w:rsid w:val="00983699"/>
    <w:rsid w:val="00987565"/>
    <w:rsid w:val="0098781D"/>
    <w:rsid w:val="009909E0"/>
    <w:rsid w:val="009918AA"/>
    <w:rsid w:val="00992591"/>
    <w:rsid w:val="00993DB4"/>
    <w:rsid w:val="00993E7F"/>
    <w:rsid w:val="009941C5"/>
    <w:rsid w:val="0099613C"/>
    <w:rsid w:val="009971B8"/>
    <w:rsid w:val="00997508"/>
    <w:rsid w:val="009976B6"/>
    <w:rsid w:val="009A19BC"/>
    <w:rsid w:val="009A3D90"/>
    <w:rsid w:val="009A62E7"/>
    <w:rsid w:val="009B1C47"/>
    <w:rsid w:val="009B30F4"/>
    <w:rsid w:val="009B3B78"/>
    <w:rsid w:val="009B3DFD"/>
    <w:rsid w:val="009B3EBF"/>
    <w:rsid w:val="009B4AF5"/>
    <w:rsid w:val="009B4D17"/>
    <w:rsid w:val="009B5906"/>
    <w:rsid w:val="009C0BD2"/>
    <w:rsid w:val="009C138B"/>
    <w:rsid w:val="009C1FFA"/>
    <w:rsid w:val="009C411B"/>
    <w:rsid w:val="009C4733"/>
    <w:rsid w:val="009C6785"/>
    <w:rsid w:val="009D19E7"/>
    <w:rsid w:val="009D225F"/>
    <w:rsid w:val="009D3F24"/>
    <w:rsid w:val="009E062B"/>
    <w:rsid w:val="009E0A6F"/>
    <w:rsid w:val="009E34A5"/>
    <w:rsid w:val="009E388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63F9"/>
    <w:rsid w:val="00A10C98"/>
    <w:rsid w:val="00A125E9"/>
    <w:rsid w:val="00A130A7"/>
    <w:rsid w:val="00A15FED"/>
    <w:rsid w:val="00A204E7"/>
    <w:rsid w:val="00A20AB8"/>
    <w:rsid w:val="00A24B08"/>
    <w:rsid w:val="00A24E06"/>
    <w:rsid w:val="00A25A87"/>
    <w:rsid w:val="00A26A1C"/>
    <w:rsid w:val="00A27006"/>
    <w:rsid w:val="00A30E50"/>
    <w:rsid w:val="00A320BF"/>
    <w:rsid w:val="00A32C64"/>
    <w:rsid w:val="00A33618"/>
    <w:rsid w:val="00A33D9A"/>
    <w:rsid w:val="00A34ACE"/>
    <w:rsid w:val="00A34D4C"/>
    <w:rsid w:val="00A36065"/>
    <w:rsid w:val="00A37481"/>
    <w:rsid w:val="00A37E33"/>
    <w:rsid w:val="00A37FB9"/>
    <w:rsid w:val="00A41529"/>
    <w:rsid w:val="00A425F9"/>
    <w:rsid w:val="00A443B5"/>
    <w:rsid w:val="00A443C4"/>
    <w:rsid w:val="00A4499D"/>
    <w:rsid w:val="00A46A54"/>
    <w:rsid w:val="00A5338D"/>
    <w:rsid w:val="00A54ED3"/>
    <w:rsid w:val="00A555B8"/>
    <w:rsid w:val="00A56472"/>
    <w:rsid w:val="00A56B7D"/>
    <w:rsid w:val="00A579D6"/>
    <w:rsid w:val="00A60AB6"/>
    <w:rsid w:val="00A6128D"/>
    <w:rsid w:val="00A61C78"/>
    <w:rsid w:val="00A6314D"/>
    <w:rsid w:val="00A64A5C"/>
    <w:rsid w:val="00A7291C"/>
    <w:rsid w:val="00A74283"/>
    <w:rsid w:val="00A74DCF"/>
    <w:rsid w:val="00A74EC0"/>
    <w:rsid w:val="00A7554F"/>
    <w:rsid w:val="00A7577F"/>
    <w:rsid w:val="00A7624F"/>
    <w:rsid w:val="00A77B4E"/>
    <w:rsid w:val="00A805E9"/>
    <w:rsid w:val="00A81787"/>
    <w:rsid w:val="00A81CC8"/>
    <w:rsid w:val="00A8251C"/>
    <w:rsid w:val="00A82DD9"/>
    <w:rsid w:val="00A8341F"/>
    <w:rsid w:val="00A847E3"/>
    <w:rsid w:val="00A84B8E"/>
    <w:rsid w:val="00A903A1"/>
    <w:rsid w:val="00A9315E"/>
    <w:rsid w:val="00A93313"/>
    <w:rsid w:val="00A9494C"/>
    <w:rsid w:val="00A96CA5"/>
    <w:rsid w:val="00AA0C09"/>
    <w:rsid w:val="00AA1CC5"/>
    <w:rsid w:val="00AA1FEB"/>
    <w:rsid w:val="00AA20C3"/>
    <w:rsid w:val="00AA3933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2791"/>
    <w:rsid w:val="00AC6FD5"/>
    <w:rsid w:val="00AC7156"/>
    <w:rsid w:val="00AD0191"/>
    <w:rsid w:val="00AD0776"/>
    <w:rsid w:val="00AD5EB8"/>
    <w:rsid w:val="00AD6B50"/>
    <w:rsid w:val="00AD7A34"/>
    <w:rsid w:val="00AE040E"/>
    <w:rsid w:val="00AE07F5"/>
    <w:rsid w:val="00AE163E"/>
    <w:rsid w:val="00AE20B5"/>
    <w:rsid w:val="00AE45A2"/>
    <w:rsid w:val="00AE465E"/>
    <w:rsid w:val="00AE7A2E"/>
    <w:rsid w:val="00AF0619"/>
    <w:rsid w:val="00AF0757"/>
    <w:rsid w:val="00AF0BAF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1649"/>
    <w:rsid w:val="00B13F46"/>
    <w:rsid w:val="00B14D09"/>
    <w:rsid w:val="00B170CB"/>
    <w:rsid w:val="00B21867"/>
    <w:rsid w:val="00B2200E"/>
    <w:rsid w:val="00B22DB0"/>
    <w:rsid w:val="00B248B6"/>
    <w:rsid w:val="00B24EA0"/>
    <w:rsid w:val="00B25E05"/>
    <w:rsid w:val="00B26B39"/>
    <w:rsid w:val="00B279AD"/>
    <w:rsid w:val="00B300E0"/>
    <w:rsid w:val="00B33EDF"/>
    <w:rsid w:val="00B34BA6"/>
    <w:rsid w:val="00B35092"/>
    <w:rsid w:val="00B35BD2"/>
    <w:rsid w:val="00B35E76"/>
    <w:rsid w:val="00B35F52"/>
    <w:rsid w:val="00B37E0C"/>
    <w:rsid w:val="00B4175C"/>
    <w:rsid w:val="00B41C19"/>
    <w:rsid w:val="00B41C93"/>
    <w:rsid w:val="00B41EFB"/>
    <w:rsid w:val="00B42021"/>
    <w:rsid w:val="00B428A9"/>
    <w:rsid w:val="00B42B4E"/>
    <w:rsid w:val="00B47983"/>
    <w:rsid w:val="00B47BE4"/>
    <w:rsid w:val="00B47C69"/>
    <w:rsid w:val="00B5067B"/>
    <w:rsid w:val="00B51703"/>
    <w:rsid w:val="00B5297A"/>
    <w:rsid w:val="00B56F15"/>
    <w:rsid w:val="00B57858"/>
    <w:rsid w:val="00B57B71"/>
    <w:rsid w:val="00B60C06"/>
    <w:rsid w:val="00B61BA0"/>
    <w:rsid w:val="00B6224F"/>
    <w:rsid w:val="00B636FE"/>
    <w:rsid w:val="00B64D62"/>
    <w:rsid w:val="00B64F36"/>
    <w:rsid w:val="00B7171C"/>
    <w:rsid w:val="00B725BF"/>
    <w:rsid w:val="00B76AB0"/>
    <w:rsid w:val="00B80F1C"/>
    <w:rsid w:val="00B833ED"/>
    <w:rsid w:val="00B84DB2"/>
    <w:rsid w:val="00B85AD1"/>
    <w:rsid w:val="00B90CFD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B9B"/>
    <w:rsid w:val="00BA3A88"/>
    <w:rsid w:val="00BA3BE0"/>
    <w:rsid w:val="00BA4F9D"/>
    <w:rsid w:val="00BA57F1"/>
    <w:rsid w:val="00BA5A50"/>
    <w:rsid w:val="00BB0030"/>
    <w:rsid w:val="00BB0B7A"/>
    <w:rsid w:val="00BB380A"/>
    <w:rsid w:val="00BB5304"/>
    <w:rsid w:val="00BB6300"/>
    <w:rsid w:val="00BB75A9"/>
    <w:rsid w:val="00BC0EAC"/>
    <w:rsid w:val="00BC0F17"/>
    <w:rsid w:val="00BC25F1"/>
    <w:rsid w:val="00BC2DA9"/>
    <w:rsid w:val="00BC32CB"/>
    <w:rsid w:val="00BC3720"/>
    <w:rsid w:val="00BC6188"/>
    <w:rsid w:val="00BD01C2"/>
    <w:rsid w:val="00BD0742"/>
    <w:rsid w:val="00BD0CA2"/>
    <w:rsid w:val="00BD1530"/>
    <w:rsid w:val="00BD2162"/>
    <w:rsid w:val="00BD282B"/>
    <w:rsid w:val="00BD3123"/>
    <w:rsid w:val="00BD4D45"/>
    <w:rsid w:val="00BD6387"/>
    <w:rsid w:val="00BD6B89"/>
    <w:rsid w:val="00BD76AD"/>
    <w:rsid w:val="00BE0065"/>
    <w:rsid w:val="00BE01DD"/>
    <w:rsid w:val="00BE1B48"/>
    <w:rsid w:val="00BE32E5"/>
    <w:rsid w:val="00BE788B"/>
    <w:rsid w:val="00BE7CB7"/>
    <w:rsid w:val="00BF054A"/>
    <w:rsid w:val="00BF0B40"/>
    <w:rsid w:val="00BF0D00"/>
    <w:rsid w:val="00BF22B4"/>
    <w:rsid w:val="00BF37A0"/>
    <w:rsid w:val="00BF5356"/>
    <w:rsid w:val="00BF558F"/>
    <w:rsid w:val="00BF6FE2"/>
    <w:rsid w:val="00BF7506"/>
    <w:rsid w:val="00C073C5"/>
    <w:rsid w:val="00C12E97"/>
    <w:rsid w:val="00C13178"/>
    <w:rsid w:val="00C15B3F"/>
    <w:rsid w:val="00C15FDC"/>
    <w:rsid w:val="00C16463"/>
    <w:rsid w:val="00C165BE"/>
    <w:rsid w:val="00C21E6D"/>
    <w:rsid w:val="00C223B2"/>
    <w:rsid w:val="00C22FD4"/>
    <w:rsid w:val="00C2443D"/>
    <w:rsid w:val="00C257A7"/>
    <w:rsid w:val="00C27CE3"/>
    <w:rsid w:val="00C3123E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696B"/>
    <w:rsid w:val="00C47779"/>
    <w:rsid w:val="00C5148A"/>
    <w:rsid w:val="00C51C08"/>
    <w:rsid w:val="00C529B2"/>
    <w:rsid w:val="00C611E6"/>
    <w:rsid w:val="00C61771"/>
    <w:rsid w:val="00C630F9"/>
    <w:rsid w:val="00C6359B"/>
    <w:rsid w:val="00C64A40"/>
    <w:rsid w:val="00C700AE"/>
    <w:rsid w:val="00C74A74"/>
    <w:rsid w:val="00C75421"/>
    <w:rsid w:val="00C75FB9"/>
    <w:rsid w:val="00C763BC"/>
    <w:rsid w:val="00C8133E"/>
    <w:rsid w:val="00C83567"/>
    <w:rsid w:val="00C90B39"/>
    <w:rsid w:val="00C910C7"/>
    <w:rsid w:val="00C920EB"/>
    <w:rsid w:val="00C944EC"/>
    <w:rsid w:val="00C94798"/>
    <w:rsid w:val="00C94A9C"/>
    <w:rsid w:val="00C95FB6"/>
    <w:rsid w:val="00C9665B"/>
    <w:rsid w:val="00C96B78"/>
    <w:rsid w:val="00CA2E52"/>
    <w:rsid w:val="00CA37B3"/>
    <w:rsid w:val="00CA460D"/>
    <w:rsid w:val="00CA4CF9"/>
    <w:rsid w:val="00CA518B"/>
    <w:rsid w:val="00CA5C8C"/>
    <w:rsid w:val="00CA64B1"/>
    <w:rsid w:val="00CA7FAC"/>
    <w:rsid w:val="00CB08C5"/>
    <w:rsid w:val="00CB2C22"/>
    <w:rsid w:val="00CB5528"/>
    <w:rsid w:val="00CB62B7"/>
    <w:rsid w:val="00CB795F"/>
    <w:rsid w:val="00CC09AC"/>
    <w:rsid w:val="00CC1E4C"/>
    <w:rsid w:val="00CC3C45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1EF8"/>
    <w:rsid w:val="00CE360F"/>
    <w:rsid w:val="00CE3D70"/>
    <w:rsid w:val="00CE6159"/>
    <w:rsid w:val="00CE788D"/>
    <w:rsid w:val="00CF06CA"/>
    <w:rsid w:val="00CF2637"/>
    <w:rsid w:val="00CF33A8"/>
    <w:rsid w:val="00CF5AD0"/>
    <w:rsid w:val="00D0185B"/>
    <w:rsid w:val="00D02025"/>
    <w:rsid w:val="00D0284F"/>
    <w:rsid w:val="00D036E9"/>
    <w:rsid w:val="00D0742A"/>
    <w:rsid w:val="00D0765E"/>
    <w:rsid w:val="00D102CA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22B2"/>
    <w:rsid w:val="00D242D2"/>
    <w:rsid w:val="00D2486F"/>
    <w:rsid w:val="00D262E6"/>
    <w:rsid w:val="00D26A6B"/>
    <w:rsid w:val="00D277AC"/>
    <w:rsid w:val="00D30503"/>
    <w:rsid w:val="00D3059F"/>
    <w:rsid w:val="00D31C49"/>
    <w:rsid w:val="00D33A20"/>
    <w:rsid w:val="00D33AD3"/>
    <w:rsid w:val="00D37861"/>
    <w:rsid w:val="00D4138F"/>
    <w:rsid w:val="00D41820"/>
    <w:rsid w:val="00D46957"/>
    <w:rsid w:val="00D4786A"/>
    <w:rsid w:val="00D5043E"/>
    <w:rsid w:val="00D5189F"/>
    <w:rsid w:val="00D51C67"/>
    <w:rsid w:val="00D52DA4"/>
    <w:rsid w:val="00D53878"/>
    <w:rsid w:val="00D54787"/>
    <w:rsid w:val="00D607C9"/>
    <w:rsid w:val="00D64387"/>
    <w:rsid w:val="00D662AF"/>
    <w:rsid w:val="00D66712"/>
    <w:rsid w:val="00D6769B"/>
    <w:rsid w:val="00D67A24"/>
    <w:rsid w:val="00D67BDA"/>
    <w:rsid w:val="00D67CB6"/>
    <w:rsid w:val="00D67CFB"/>
    <w:rsid w:val="00D721C8"/>
    <w:rsid w:val="00D745CE"/>
    <w:rsid w:val="00D75A90"/>
    <w:rsid w:val="00D76921"/>
    <w:rsid w:val="00D811E2"/>
    <w:rsid w:val="00D81B16"/>
    <w:rsid w:val="00D81CB8"/>
    <w:rsid w:val="00D82373"/>
    <w:rsid w:val="00D82643"/>
    <w:rsid w:val="00D8268C"/>
    <w:rsid w:val="00D83D58"/>
    <w:rsid w:val="00D859C2"/>
    <w:rsid w:val="00D85AE5"/>
    <w:rsid w:val="00D86707"/>
    <w:rsid w:val="00D8760E"/>
    <w:rsid w:val="00D87909"/>
    <w:rsid w:val="00D90388"/>
    <w:rsid w:val="00D90D34"/>
    <w:rsid w:val="00D90FBE"/>
    <w:rsid w:val="00D91275"/>
    <w:rsid w:val="00D92918"/>
    <w:rsid w:val="00D93D36"/>
    <w:rsid w:val="00D96D32"/>
    <w:rsid w:val="00DA044E"/>
    <w:rsid w:val="00DA0B89"/>
    <w:rsid w:val="00DA0C84"/>
    <w:rsid w:val="00DA37FA"/>
    <w:rsid w:val="00DA4E76"/>
    <w:rsid w:val="00DA5767"/>
    <w:rsid w:val="00DA58C0"/>
    <w:rsid w:val="00DA64B7"/>
    <w:rsid w:val="00DA76B9"/>
    <w:rsid w:val="00DA7EB3"/>
    <w:rsid w:val="00DB0B45"/>
    <w:rsid w:val="00DB1E04"/>
    <w:rsid w:val="00DB2BAF"/>
    <w:rsid w:val="00DB2CBA"/>
    <w:rsid w:val="00DB3824"/>
    <w:rsid w:val="00DB3AA2"/>
    <w:rsid w:val="00DC1B81"/>
    <w:rsid w:val="00DC2E89"/>
    <w:rsid w:val="00DC38A9"/>
    <w:rsid w:val="00DC3BE6"/>
    <w:rsid w:val="00DC545D"/>
    <w:rsid w:val="00DC59A5"/>
    <w:rsid w:val="00DC763C"/>
    <w:rsid w:val="00DC77AE"/>
    <w:rsid w:val="00DD180E"/>
    <w:rsid w:val="00DD357E"/>
    <w:rsid w:val="00DD3B7F"/>
    <w:rsid w:val="00DD561B"/>
    <w:rsid w:val="00DD66AF"/>
    <w:rsid w:val="00DD67A9"/>
    <w:rsid w:val="00DE438C"/>
    <w:rsid w:val="00DF0E1A"/>
    <w:rsid w:val="00DF3042"/>
    <w:rsid w:val="00DF4EE0"/>
    <w:rsid w:val="00DF5DF3"/>
    <w:rsid w:val="00DF6BAA"/>
    <w:rsid w:val="00E00285"/>
    <w:rsid w:val="00E01017"/>
    <w:rsid w:val="00E018CA"/>
    <w:rsid w:val="00E033FB"/>
    <w:rsid w:val="00E04AA7"/>
    <w:rsid w:val="00E07DD8"/>
    <w:rsid w:val="00E07F40"/>
    <w:rsid w:val="00E10699"/>
    <w:rsid w:val="00E11011"/>
    <w:rsid w:val="00E13C96"/>
    <w:rsid w:val="00E155E0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821"/>
    <w:rsid w:val="00E35E5F"/>
    <w:rsid w:val="00E35EC1"/>
    <w:rsid w:val="00E4521D"/>
    <w:rsid w:val="00E460D8"/>
    <w:rsid w:val="00E475EF"/>
    <w:rsid w:val="00E506CE"/>
    <w:rsid w:val="00E53FEC"/>
    <w:rsid w:val="00E61CDD"/>
    <w:rsid w:val="00E66717"/>
    <w:rsid w:val="00E669C2"/>
    <w:rsid w:val="00E67A53"/>
    <w:rsid w:val="00E70957"/>
    <w:rsid w:val="00E70F84"/>
    <w:rsid w:val="00E73BCC"/>
    <w:rsid w:val="00E75460"/>
    <w:rsid w:val="00E75875"/>
    <w:rsid w:val="00E77EC1"/>
    <w:rsid w:val="00E80BE0"/>
    <w:rsid w:val="00E82AD7"/>
    <w:rsid w:val="00E82CA2"/>
    <w:rsid w:val="00E85AD0"/>
    <w:rsid w:val="00E863FB"/>
    <w:rsid w:val="00E9172A"/>
    <w:rsid w:val="00E9314A"/>
    <w:rsid w:val="00E93950"/>
    <w:rsid w:val="00E959B5"/>
    <w:rsid w:val="00E966D7"/>
    <w:rsid w:val="00E97603"/>
    <w:rsid w:val="00EA0694"/>
    <w:rsid w:val="00EA0848"/>
    <w:rsid w:val="00EA1986"/>
    <w:rsid w:val="00EA4738"/>
    <w:rsid w:val="00EA5549"/>
    <w:rsid w:val="00EA67B2"/>
    <w:rsid w:val="00EB227E"/>
    <w:rsid w:val="00EB3284"/>
    <w:rsid w:val="00EB4194"/>
    <w:rsid w:val="00EB6487"/>
    <w:rsid w:val="00EB690A"/>
    <w:rsid w:val="00EB6E60"/>
    <w:rsid w:val="00EB7249"/>
    <w:rsid w:val="00EC2B5F"/>
    <w:rsid w:val="00EC2EF2"/>
    <w:rsid w:val="00EC46B4"/>
    <w:rsid w:val="00EC6251"/>
    <w:rsid w:val="00EC6B84"/>
    <w:rsid w:val="00ED0D94"/>
    <w:rsid w:val="00ED41EC"/>
    <w:rsid w:val="00ED5310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E7750"/>
    <w:rsid w:val="00EF0A2E"/>
    <w:rsid w:val="00EF2046"/>
    <w:rsid w:val="00EF3922"/>
    <w:rsid w:val="00EF4AD5"/>
    <w:rsid w:val="00F01ECD"/>
    <w:rsid w:val="00F0380F"/>
    <w:rsid w:val="00F052D5"/>
    <w:rsid w:val="00F073BD"/>
    <w:rsid w:val="00F07B9B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72AE"/>
    <w:rsid w:val="00F2204B"/>
    <w:rsid w:val="00F23A09"/>
    <w:rsid w:val="00F26258"/>
    <w:rsid w:val="00F26D48"/>
    <w:rsid w:val="00F30949"/>
    <w:rsid w:val="00F32413"/>
    <w:rsid w:val="00F34625"/>
    <w:rsid w:val="00F348D0"/>
    <w:rsid w:val="00F36C82"/>
    <w:rsid w:val="00F373FF"/>
    <w:rsid w:val="00F378B3"/>
    <w:rsid w:val="00F4274F"/>
    <w:rsid w:val="00F44076"/>
    <w:rsid w:val="00F5163D"/>
    <w:rsid w:val="00F52E80"/>
    <w:rsid w:val="00F5387D"/>
    <w:rsid w:val="00F5580E"/>
    <w:rsid w:val="00F62B3D"/>
    <w:rsid w:val="00F657AE"/>
    <w:rsid w:val="00F675AC"/>
    <w:rsid w:val="00F7130B"/>
    <w:rsid w:val="00F717EE"/>
    <w:rsid w:val="00F71D1A"/>
    <w:rsid w:val="00F728E5"/>
    <w:rsid w:val="00F73BAB"/>
    <w:rsid w:val="00F74E47"/>
    <w:rsid w:val="00F758CA"/>
    <w:rsid w:val="00F764CD"/>
    <w:rsid w:val="00F82BAA"/>
    <w:rsid w:val="00F83555"/>
    <w:rsid w:val="00F84175"/>
    <w:rsid w:val="00F8491D"/>
    <w:rsid w:val="00F85B08"/>
    <w:rsid w:val="00F85E7B"/>
    <w:rsid w:val="00F91FF8"/>
    <w:rsid w:val="00F93EE8"/>
    <w:rsid w:val="00F95637"/>
    <w:rsid w:val="00F9563B"/>
    <w:rsid w:val="00F96163"/>
    <w:rsid w:val="00FA3E61"/>
    <w:rsid w:val="00FA4357"/>
    <w:rsid w:val="00FA51D3"/>
    <w:rsid w:val="00FA5776"/>
    <w:rsid w:val="00FA6227"/>
    <w:rsid w:val="00FA6A93"/>
    <w:rsid w:val="00FB0D12"/>
    <w:rsid w:val="00FB1F21"/>
    <w:rsid w:val="00FB4830"/>
    <w:rsid w:val="00FB5371"/>
    <w:rsid w:val="00FB5C3D"/>
    <w:rsid w:val="00FC2AC6"/>
    <w:rsid w:val="00FC2F77"/>
    <w:rsid w:val="00FC31D6"/>
    <w:rsid w:val="00FC3B60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7A7"/>
    <w:rsid w:val="00FD7D2E"/>
    <w:rsid w:val="00FE1E4D"/>
    <w:rsid w:val="00FE291A"/>
    <w:rsid w:val="00FE3FAF"/>
    <w:rsid w:val="00FE5D77"/>
    <w:rsid w:val="00FE63FA"/>
    <w:rsid w:val="00FE7628"/>
    <w:rsid w:val="00FF16A7"/>
    <w:rsid w:val="00FF27A3"/>
    <w:rsid w:val="00FF2F46"/>
    <w:rsid w:val="00FF369C"/>
    <w:rsid w:val="00FF3E26"/>
    <w:rsid w:val="00FF50CB"/>
    <w:rsid w:val="00FF5884"/>
    <w:rsid w:val="00FF60C7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558F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ingspann.de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e.linkedin.com/company/graf-creative-pr-pr-box-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xing.com/pages/graf-creative-p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6F71D-A0AB-4A60-8A02-7434825C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1230</Words>
  <Characters>7755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8968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387</cp:revision>
  <cp:lastPrinted>2024-03-26T10:53:00Z</cp:lastPrinted>
  <dcterms:created xsi:type="dcterms:W3CDTF">2021-09-15T07:23:00Z</dcterms:created>
  <dcterms:modified xsi:type="dcterms:W3CDTF">2024-03-26T10:53:00Z</dcterms:modified>
</cp:coreProperties>
</file>