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975F59" w14:textId="77777777" w:rsidR="00EE5EA9" w:rsidRDefault="00EE5EA9">
      <w:pPr>
        <w:pBdr>
          <w:bottom w:val="single" w:sz="4" w:space="1" w:color="auto"/>
        </w:pBdr>
        <w:ind w:left="0"/>
        <w:rPr>
          <w:rFonts w:ascii="Calibri" w:hAnsi="Calibri" w:cs="Calibri"/>
          <w:spacing w:val="0"/>
          <w:sz w:val="24"/>
          <w:szCs w:val="24"/>
        </w:rPr>
      </w:pPr>
      <w:r>
        <w:rPr>
          <w:rFonts w:ascii="Calibri" w:hAnsi="Calibri" w:cs="Calibri"/>
          <w:spacing w:val="0"/>
          <w:sz w:val="24"/>
          <w:szCs w:val="24"/>
        </w:rPr>
        <w:t>PRESSE-INFORMATION</w:t>
      </w:r>
    </w:p>
    <w:p w14:paraId="3331D976" w14:textId="77777777" w:rsidR="00EE5EA9" w:rsidRDefault="00EE5EA9">
      <w:pPr>
        <w:ind w:left="0"/>
        <w:rPr>
          <w:rFonts w:ascii="Calibri" w:hAnsi="Calibri" w:cs="Calibri"/>
          <w:i/>
          <w:spacing w:val="0"/>
          <w:sz w:val="16"/>
          <w:szCs w:val="16"/>
          <w:u w:val="single"/>
        </w:rPr>
      </w:pPr>
    </w:p>
    <w:p w14:paraId="1A704EB9" w14:textId="77777777" w:rsidR="00FF369C" w:rsidRDefault="00FF369C">
      <w:pPr>
        <w:ind w:left="0"/>
        <w:rPr>
          <w:rFonts w:ascii="Calibri" w:hAnsi="Calibri" w:cs="Calibri"/>
          <w:iCs/>
          <w:spacing w:val="0"/>
          <w:sz w:val="16"/>
          <w:szCs w:val="16"/>
        </w:rPr>
      </w:pPr>
    </w:p>
    <w:p w14:paraId="6188D44A" w14:textId="77777777" w:rsidR="00EE5EA9" w:rsidRDefault="00EE5EA9">
      <w:pPr>
        <w:ind w:left="0"/>
        <w:rPr>
          <w:rFonts w:ascii="Calibri" w:hAnsi="Calibri" w:cs="Calibri"/>
          <w:i/>
          <w:spacing w:val="0"/>
          <w:sz w:val="16"/>
          <w:szCs w:val="16"/>
        </w:rPr>
      </w:pPr>
    </w:p>
    <w:p w14:paraId="594506DA" w14:textId="1542E574" w:rsidR="00EE5EA9" w:rsidRDefault="00FF3E26">
      <w:pPr>
        <w:ind w:left="0"/>
        <w:rPr>
          <w:rFonts w:ascii="Calibri" w:hAnsi="Calibri" w:cs="Calibri"/>
          <w:i/>
          <w:spacing w:val="0"/>
        </w:rPr>
      </w:pPr>
      <w:r>
        <w:rPr>
          <w:rFonts w:ascii="Calibri" w:hAnsi="Calibri" w:cs="Calibri"/>
          <w:i/>
          <w:spacing w:val="0"/>
        </w:rPr>
        <w:t xml:space="preserve">Antriebstechnik/ </w:t>
      </w:r>
      <w:r w:rsidR="00D87A5A">
        <w:rPr>
          <w:rFonts w:ascii="Calibri" w:hAnsi="Calibri" w:cs="Calibri"/>
          <w:i/>
          <w:spacing w:val="0"/>
        </w:rPr>
        <w:t>Instandhaltung</w:t>
      </w:r>
      <w:r>
        <w:rPr>
          <w:rFonts w:ascii="Calibri" w:hAnsi="Calibri" w:cs="Calibri"/>
          <w:i/>
          <w:spacing w:val="0"/>
        </w:rPr>
        <w:t>/</w:t>
      </w:r>
      <w:r w:rsidR="00AA3933">
        <w:rPr>
          <w:rFonts w:ascii="Calibri" w:hAnsi="Calibri" w:cs="Calibri"/>
          <w:i/>
          <w:spacing w:val="0"/>
        </w:rPr>
        <w:t xml:space="preserve"> </w:t>
      </w:r>
      <w:r w:rsidR="005B0163">
        <w:rPr>
          <w:rFonts w:ascii="Calibri" w:hAnsi="Calibri" w:cs="Calibri"/>
          <w:i/>
          <w:spacing w:val="0"/>
        </w:rPr>
        <w:t xml:space="preserve">Anlagenbau/ </w:t>
      </w:r>
      <w:r w:rsidR="00AB6202">
        <w:rPr>
          <w:rFonts w:ascii="Calibri" w:hAnsi="Calibri" w:cs="Calibri"/>
          <w:i/>
          <w:spacing w:val="0"/>
        </w:rPr>
        <w:t>Förde</w:t>
      </w:r>
      <w:r w:rsidR="00A12568">
        <w:rPr>
          <w:rFonts w:ascii="Calibri" w:hAnsi="Calibri" w:cs="Calibri"/>
          <w:i/>
          <w:spacing w:val="0"/>
        </w:rPr>
        <w:t>r</w:t>
      </w:r>
      <w:r w:rsidR="00AB6202">
        <w:rPr>
          <w:rFonts w:ascii="Calibri" w:hAnsi="Calibri" w:cs="Calibri"/>
          <w:i/>
          <w:spacing w:val="0"/>
        </w:rPr>
        <w:t>technik/</w:t>
      </w:r>
      <w:r w:rsidR="00D87A5A">
        <w:rPr>
          <w:rFonts w:ascii="Calibri" w:hAnsi="Calibri" w:cs="Calibri"/>
          <w:i/>
          <w:spacing w:val="0"/>
        </w:rPr>
        <w:t xml:space="preserve"> </w:t>
      </w:r>
      <w:r w:rsidR="006A3C04">
        <w:rPr>
          <w:rFonts w:ascii="Calibri" w:hAnsi="Calibri" w:cs="Calibri"/>
          <w:i/>
          <w:spacing w:val="0"/>
        </w:rPr>
        <w:t>Schüttguttechnik</w:t>
      </w:r>
      <w:r w:rsidR="00A12568">
        <w:rPr>
          <w:rFonts w:ascii="Calibri" w:hAnsi="Calibri" w:cs="Calibri"/>
          <w:i/>
          <w:spacing w:val="0"/>
        </w:rPr>
        <w:t xml:space="preserve">/ </w:t>
      </w:r>
      <w:r w:rsidR="006A3C04">
        <w:rPr>
          <w:rFonts w:ascii="Calibri" w:hAnsi="Calibri" w:cs="Calibri"/>
          <w:i/>
          <w:spacing w:val="0"/>
        </w:rPr>
        <w:t>Montantechnik</w:t>
      </w:r>
      <w:r>
        <w:rPr>
          <w:rFonts w:ascii="Calibri" w:hAnsi="Calibri" w:cs="Calibri"/>
          <w:i/>
          <w:spacing w:val="0"/>
        </w:rPr>
        <w:t xml:space="preserve"> </w:t>
      </w:r>
    </w:p>
    <w:p w14:paraId="4824CF95" w14:textId="77777777" w:rsidR="00AF0619" w:rsidRDefault="00AF0619">
      <w:pPr>
        <w:ind w:left="0"/>
        <w:rPr>
          <w:rFonts w:ascii="Calibri" w:hAnsi="Calibri" w:cs="Calibri"/>
          <w:iCs/>
          <w:spacing w:val="0"/>
          <w:sz w:val="16"/>
          <w:szCs w:val="16"/>
        </w:rPr>
      </w:pPr>
    </w:p>
    <w:p w14:paraId="473C60AB" w14:textId="61F47B7C" w:rsidR="00EE5EA9" w:rsidRDefault="008C6DED" w:rsidP="008C6DED">
      <w:pPr>
        <w:pStyle w:val="berschrift3"/>
        <w:spacing w:after="120" w:line="240" w:lineRule="auto"/>
        <w:rPr>
          <w:rFonts w:ascii="Calibri" w:hAnsi="Calibri" w:cs="Calibri"/>
          <w:spacing w:val="0"/>
          <w:sz w:val="44"/>
          <w:szCs w:val="44"/>
        </w:rPr>
      </w:pPr>
      <w:r>
        <w:rPr>
          <w:rFonts w:ascii="Calibri" w:hAnsi="Calibri" w:cs="Calibri"/>
          <w:spacing w:val="0"/>
          <w:sz w:val="44"/>
          <w:szCs w:val="44"/>
        </w:rPr>
        <w:t>W</w:t>
      </w:r>
      <w:r w:rsidR="00E020EF">
        <w:rPr>
          <w:rFonts w:ascii="Calibri" w:hAnsi="Calibri" w:cs="Calibri"/>
          <w:spacing w:val="0"/>
          <w:sz w:val="44"/>
          <w:szCs w:val="44"/>
        </w:rPr>
        <w:t>issen w</w:t>
      </w:r>
      <w:r>
        <w:rPr>
          <w:rFonts w:ascii="Calibri" w:hAnsi="Calibri" w:cs="Calibri"/>
          <w:spacing w:val="0"/>
          <w:sz w:val="44"/>
          <w:szCs w:val="44"/>
        </w:rPr>
        <w:t>as</w:t>
      </w:r>
      <w:r w:rsidR="004D17A5">
        <w:rPr>
          <w:rFonts w:ascii="Calibri" w:hAnsi="Calibri" w:cs="Calibri"/>
          <w:spacing w:val="0"/>
          <w:sz w:val="44"/>
          <w:szCs w:val="44"/>
        </w:rPr>
        <w:t xml:space="preserve"> </w:t>
      </w:r>
      <w:r w:rsidR="00E020EF">
        <w:rPr>
          <w:rFonts w:ascii="Calibri" w:hAnsi="Calibri" w:cs="Calibri"/>
          <w:spacing w:val="0"/>
          <w:sz w:val="44"/>
          <w:szCs w:val="44"/>
        </w:rPr>
        <w:t>vor sich geht im Inneren</w:t>
      </w:r>
    </w:p>
    <w:p w14:paraId="72555C48" w14:textId="350E425A" w:rsidR="00E85AD0" w:rsidRDefault="00123895" w:rsidP="00DA088C">
      <w:pPr>
        <w:pStyle w:val="berschrift2"/>
        <w:spacing w:after="120"/>
        <w:rPr>
          <w:rFonts w:ascii="Calibri" w:hAnsi="Calibri" w:cs="Calibri"/>
          <w:spacing w:val="0"/>
          <w:sz w:val="24"/>
          <w:szCs w:val="24"/>
        </w:rPr>
      </w:pPr>
      <w:r>
        <w:rPr>
          <w:rFonts w:ascii="Calibri" w:hAnsi="Calibri" w:cs="Calibri"/>
          <w:spacing w:val="0"/>
          <w:sz w:val="24"/>
          <w:szCs w:val="24"/>
        </w:rPr>
        <w:t xml:space="preserve">RINGSPANN </w:t>
      </w:r>
      <w:r w:rsidR="00912A55">
        <w:rPr>
          <w:rFonts w:ascii="Calibri" w:hAnsi="Calibri" w:cs="Calibri"/>
          <w:spacing w:val="0"/>
          <w:sz w:val="24"/>
          <w:szCs w:val="24"/>
        </w:rPr>
        <w:t xml:space="preserve">präsentiert </w:t>
      </w:r>
      <w:r w:rsidR="008C6DED">
        <w:rPr>
          <w:rFonts w:ascii="Calibri" w:hAnsi="Calibri" w:cs="Calibri"/>
          <w:spacing w:val="0"/>
          <w:sz w:val="24"/>
          <w:szCs w:val="24"/>
        </w:rPr>
        <w:t>neues</w:t>
      </w:r>
      <w:r w:rsidR="00041A87">
        <w:rPr>
          <w:rFonts w:ascii="Calibri" w:hAnsi="Calibri" w:cs="Calibri"/>
          <w:spacing w:val="0"/>
          <w:sz w:val="24"/>
          <w:szCs w:val="24"/>
        </w:rPr>
        <w:t xml:space="preserve"> </w:t>
      </w:r>
      <w:r w:rsidR="00C26949">
        <w:rPr>
          <w:rFonts w:ascii="Calibri" w:hAnsi="Calibri" w:cs="Calibri"/>
          <w:spacing w:val="0"/>
          <w:sz w:val="24"/>
          <w:szCs w:val="24"/>
        </w:rPr>
        <w:t xml:space="preserve">Condition </w:t>
      </w:r>
      <w:r w:rsidR="00BF2D2A">
        <w:rPr>
          <w:rFonts w:ascii="Calibri" w:hAnsi="Calibri" w:cs="Calibri"/>
          <w:spacing w:val="0"/>
          <w:sz w:val="24"/>
          <w:szCs w:val="24"/>
        </w:rPr>
        <w:t xml:space="preserve">Monitoring System für </w:t>
      </w:r>
      <w:r w:rsidR="008C6DED">
        <w:rPr>
          <w:rFonts w:ascii="Calibri" w:hAnsi="Calibri" w:cs="Calibri"/>
          <w:spacing w:val="0"/>
          <w:sz w:val="24"/>
          <w:szCs w:val="24"/>
        </w:rPr>
        <w:t>Rücklaufsperren</w:t>
      </w:r>
    </w:p>
    <w:p w14:paraId="6BA0633F" w14:textId="6D39C9E0" w:rsidR="0021670A" w:rsidRDefault="00C26949" w:rsidP="00D37B0F">
      <w:pPr>
        <w:pStyle w:val="Textkrper2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360" w:lineRule="auto"/>
        <w:ind w:left="0"/>
        <w:jc w:val="both"/>
        <w:rPr>
          <w:rFonts w:ascii="Calibri" w:hAnsi="Calibri" w:cs="Calibri"/>
          <w:b/>
          <w:bCs/>
          <w:spacing w:val="-2"/>
          <w:sz w:val="21"/>
          <w:szCs w:val="21"/>
          <w:lang w:val="de-DE"/>
        </w:rPr>
      </w:pPr>
      <w:r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Ab sofort bietet RINGSPANN auch für seine langsam laufenden Rücklaufsperren ein </w:t>
      </w:r>
      <w:r w:rsidR="0062788A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software- und sensorgestütztes </w:t>
      </w:r>
      <w:r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>Condition Monitoring System</w:t>
      </w:r>
      <w:r w:rsidR="001000EE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 </w:t>
      </w:r>
      <w:r w:rsidR="0062788A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mit WWW-Anbindung </w:t>
      </w:r>
      <w:r w:rsidR="001000EE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>an.</w:t>
      </w:r>
      <w:r w:rsidR="0062788A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 </w:t>
      </w:r>
      <w:r w:rsidR="0002474F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Es ermöglicht die umfassende </w:t>
      </w:r>
      <w:r w:rsidR="00647503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>Echtzeit</w:t>
      </w:r>
      <w:r w:rsidR="004D5714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>kontrolle</w:t>
      </w:r>
      <w:r w:rsidR="00647503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 </w:t>
      </w:r>
      <w:r w:rsidR="0002474F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>aller funktionsrelevanten Ereign</w:t>
      </w:r>
      <w:r w:rsidR="00345C62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isse im Inneren der Freiläufe. </w:t>
      </w:r>
      <w:r w:rsidR="00647503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>Insbesondere</w:t>
      </w:r>
      <w:r w:rsidR="00861622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 den</w:t>
      </w:r>
      <w:r w:rsidR="00647503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 Betreiber</w:t>
      </w:r>
      <w:r w:rsidR="004D5714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>n</w:t>
      </w:r>
      <w:r w:rsidR="00647503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 </w:t>
      </w:r>
      <w:r w:rsidR="00861622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und Instandhaltern </w:t>
      </w:r>
      <w:r w:rsidR="00647503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von </w:t>
      </w:r>
      <w:r w:rsidR="001957D6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Schüttgutanlagen </w:t>
      </w:r>
      <w:r w:rsidR="004D5714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gibt das </w:t>
      </w:r>
      <w:r w:rsidR="001957D6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die Möglichkeit, </w:t>
      </w:r>
      <w:r w:rsidR="004D5714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wichtige </w:t>
      </w:r>
      <w:r w:rsidR="001957D6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>Leistungs</w:t>
      </w:r>
      <w:r w:rsidR="004D5714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>p</w:t>
      </w:r>
      <w:r w:rsidR="001957D6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arameter der Rücklaufsperren in </w:t>
      </w:r>
      <w:r w:rsidR="004D5714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>den Antriebssystemen ihre</w:t>
      </w:r>
      <w:r w:rsidR="00861622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>r</w:t>
      </w:r>
      <w:r w:rsidR="004D5714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 fördertechnischen Anlagen</w:t>
      </w:r>
      <w:r w:rsidR="004D5714">
        <w:rPr>
          <w:rFonts w:ascii="Calibri" w:hAnsi="Calibri" w:cs="Calibri"/>
          <w:b/>
          <w:bCs/>
          <w:spacing w:val="-2"/>
          <w:sz w:val="21"/>
          <w:szCs w:val="21"/>
          <w:lang w:val="de-DE" w:eastAsia="de-DE"/>
        </w:rPr>
        <w:t xml:space="preserve"> </w:t>
      </w:r>
      <w:r w:rsidR="004D5714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>vorausschauend zu überwachen. Das erhöht die Betriebssicherheit und reduziert den Wartungsaufwand.</w:t>
      </w:r>
    </w:p>
    <w:p w14:paraId="3C5E37E0" w14:textId="5D8AF905" w:rsidR="00DE4A56" w:rsidRDefault="00300AA0" w:rsidP="00D37B0F">
      <w:pPr>
        <w:pStyle w:val="Textkrper2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  <w:lang w:val="de-DE"/>
        </w:rPr>
      </w:pPr>
      <w:r>
        <w:rPr>
          <w:rFonts w:ascii="Calibri" w:hAnsi="Calibri" w:cs="Calibri"/>
          <w:i/>
          <w:iCs/>
          <w:spacing w:val="-2"/>
          <w:sz w:val="21"/>
          <w:szCs w:val="21"/>
        </w:rPr>
        <w:t xml:space="preserve">Bad Homburg, </w:t>
      </w:r>
      <w:r>
        <w:rPr>
          <w:rFonts w:ascii="Calibri" w:hAnsi="Calibri" w:cs="Calibri"/>
          <w:i/>
          <w:iCs/>
          <w:spacing w:val="-2"/>
          <w:sz w:val="21"/>
          <w:szCs w:val="21"/>
          <w:lang w:val="de-DE"/>
        </w:rPr>
        <w:t>Oktober 2022</w:t>
      </w:r>
      <w:r>
        <w:rPr>
          <w:rFonts w:ascii="Calibri" w:hAnsi="Calibri" w:cs="Calibri"/>
          <w:i/>
          <w:iCs/>
          <w:spacing w:val="-2"/>
          <w:sz w:val="21"/>
          <w:szCs w:val="21"/>
        </w:rPr>
        <w:t>. –</w:t>
      </w:r>
      <w:r>
        <w:rPr>
          <w:rFonts w:ascii="Calibri" w:hAnsi="Calibri" w:cs="Calibri"/>
          <w:spacing w:val="-2"/>
          <w:sz w:val="21"/>
          <w:szCs w:val="21"/>
        </w:rPr>
        <w:t xml:space="preserve"> </w:t>
      </w:r>
      <w:bookmarkStart w:id="0" w:name="_Hlk115787600"/>
      <w:r w:rsidR="00861622">
        <w:rPr>
          <w:rFonts w:ascii="Calibri" w:hAnsi="Calibri" w:cs="Calibri"/>
          <w:spacing w:val="-2"/>
          <w:sz w:val="21"/>
          <w:szCs w:val="21"/>
        </w:rPr>
        <w:t>Die langsam laufenden Rücklaufsperren der Baureihen FRHD,</w:t>
      </w:r>
      <w:r w:rsidR="0021670A">
        <w:rPr>
          <w:rFonts w:ascii="Calibri" w:hAnsi="Calibri" w:cs="Calibri"/>
          <w:spacing w:val="-2"/>
          <w:sz w:val="21"/>
          <w:szCs w:val="21"/>
          <w:lang w:val="de-DE"/>
        </w:rPr>
        <w:t xml:space="preserve"> </w:t>
      </w:r>
      <w:r w:rsidR="00861622">
        <w:rPr>
          <w:rFonts w:ascii="Calibri" w:hAnsi="Calibri" w:cs="Calibri"/>
          <w:spacing w:val="-2"/>
          <w:sz w:val="21"/>
          <w:szCs w:val="21"/>
        </w:rPr>
        <w:t>FRHN und FRSC gehören zu</w:t>
      </w:r>
      <w:r w:rsidR="0021670A">
        <w:rPr>
          <w:rFonts w:ascii="Calibri" w:hAnsi="Calibri" w:cs="Calibri"/>
          <w:spacing w:val="-2"/>
          <w:sz w:val="21"/>
          <w:szCs w:val="21"/>
        </w:rPr>
        <w:t xml:space="preserve"> jenen Freiläufen des RINGSPANN-Portfolios, die </w:t>
      </w:r>
      <w:r w:rsidR="00A174AF">
        <w:rPr>
          <w:rFonts w:ascii="Calibri" w:hAnsi="Calibri" w:cs="Calibri"/>
          <w:spacing w:val="-2"/>
          <w:sz w:val="21"/>
          <w:szCs w:val="21"/>
          <w:lang w:val="de-DE"/>
        </w:rPr>
        <w:t xml:space="preserve">das Unternehmen </w:t>
      </w:r>
      <w:r w:rsidR="002443F6">
        <w:rPr>
          <w:rFonts w:ascii="Calibri" w:hAnsi="Calibri" w:cs="Calibri"/>
          <w:spacing w:val="-2"/>
          <w:sz w:val="21"/>
          <w:szCs w:val="21"/>
          <w:lang w:val="de-DE"/>
        </w:rPr>
        <w:t xml:space="preserve">als </w:t>
      </w:r>
      <w:r w:rsidR="0021670A">
        <w:rPr>
          <w:rFonts w:ascii="Calibri" w:hAnsi="Calibri" w:cs="Calibri"/>
          <w:spacing w:val="-2"/>
          <w:sz w:val="21"/>
          <w:szCs w:val="21"/>
        </w:rPr>
        <w:t>einbaufertig</w:t>
      </w:r>
      <w:r w:rsidR="002443F6">
        <w:rPr>
          <w:rFonts w:ascii="Calibri" w:hAnsi="Calibri" w:cs="Calibri"/>
          <w:spacing w:val="-2"/>
          <w:sz w:val="21"/>
          <w:szCs w:val="21"/>
          <w:lang w:val="de-DE"/>
        </w:rPr>
        <w:t xml:space="preserve">e Komplettlösung </w:t>
      </w:r>
      <w:r w:rsidR="0021670A">
        <w:rPr>
          <w:rFonts w:ascii="Calibri" w:hAnsi="Calibri" w:cs="Calibri"/>
          <w:spacing w:val="-2"/>
          <w:sz w:val="21"/>
          <w:szCs w:val="21"/>
        </w:rPr>
        <w:t xml:space="preserve">mit Hebelarm zur Montage an </w:t>
      </w:r>
      <w:r w:rsidR="002443F6">
        <w:rPr>
          <w:rFonts w:ascii="Calibri" w:hAnsi="Calibri" w:cs="Calibri"/>
          <w:spacing w:val="-2"/>
          <w:sz w:val="21"/>
          <w:szCs w:val="21"/>
          <w:lang w:val="de-DE"/>
        </w:rPr>
        <w:t xml:space="preserve">den </w:t>
      </w:r>
      <w:r w:rsidR="0021670A">
        <w:rPr>
          <w:rFonts w:ascii="Calibri" w:hAnsi="Calibri" w:cs="Calibri"/>
          <w:spacing w:val="-2"/>
          <w:sz w:val="21"/>
          <w:szCs w:val="21"/>
        </w:rPr>
        <w:t xml:space="preserve">Wellen von Förderanlagen und Abtriebswellen von Getrieben </w:t>
      </w:r>
      <w:r w:rsidR="00A174AF">
        <w:rPr>
          <w:rFonts w:ascii="Calibri" w:hAnsi="Calibri" w:cs="Calibri"/>
          <w:spacing w:val="-2"/>
          <w:sz w:val="21"/>
          <w:szCs w:val="21"/>
          <w:lang w:val="de-DE"/>
        </w:rPr>
        <w:t>bereitstellt.</w:t>
      </w:r>
      <w:r w:rsidR="0021670A">
        <w:rPr>
          <w:rFonts w:ascii="Calibri" w:hAnsi="Calibri" w:cs="Calibri"/>
          <w:spacing w:val="-2"/>
          <w:sz w:val="21"/>
          <w:szCs w:val="21"/>
          <w:lang w:val="de-DE"/>
        </w:rPr>
        <w:t xml:space="preserve"> </w:t>
      </w:r>
      <w:bookmarkEnd w:id="0"/>
      <w:r w:rsidR="00A174AF">
        <w:rPr>
          <w:rFonts w:ascii="Calibri" w:hAnsi="Calibri" w:cs="Calibri"/>
          <w:spacing w:val="-2"/>
          <w:sz w:val="21"/>
          <w:szCs w:val="21"/>
          <w:lang w:val="de-DE"/>
        </w:rPr>
        <w:t>Weltweit kommen sie a</w:t>
      </w:r>
      <w:r w:rsidR="008059B5">
        <w:rPr>
          <w:rFonts w:ascii="Calibri" w:hAnsi="Calibri" w:cs="Calibri"/>
          <w:spacing w:val="-2"/>
          <w:sz w:val="21"/>
          <w:szCs w:val="21"/>
          <w:lang w:val="de-DE"/>
        </w:rPr>
        <w:t xml:space="preserve">ls Komponenten der Betriebssicherheit in den </w:t>
      </w:r>
      <w:r w:rsidR="00C200B2">
        <w:rPr>
          <w:rFonts w:ascii="Calibri" w:hAnsi="Calibri" w:cs="Calibri"/>
          <w:spacing w:val="-2"/>
          <w:sz w:val="21"/>
          <w:szCs w:val="21"/>
          <w:lang w:val="de-DE"/>
        </w:rPr>
        <w:t>Transport</w:t>
      </w:r>
      <w:r w:rsidR="008059B5">
        <w:rPr>
          <w:rFonts w:ascii="Calibri" w:hAnsi="Calibri" w:cs="Calibri"/>
          <w:spacing w:val="-2"/>
          <w:sz w:val="21"/>
          <w:szCs w:val="21"/>
          <w:lang w:val="de-DE"/>
        </w:rPr>
        <w:t>bändern, Becherwerken, Schneckenförderern, Elevatoren und Pumpen der Schüttgut</w:t>
      </w:r>
      <w:r w:rsidR="00A174AF">
        <w:rPr>
          <w:rFonts w:ascii="Calibri" w:hAnsi="Calibri" w:cs="Calibri"/>
          <w:spacing w:val="-2"/>
          <w:sz w:val="21"/>
          <w:szCs w:val="21"/>
          <w:lang w:val="de-DE"/>
        </w:rPr>
        <w:t>-</w:t>
      </w:r>
      <w:r w:rsidR="0026561B">
        <w:rPr>
          <w:rFonts w:ascii="Calibri" w:hAnsi="Calibri" w:cs="Calibri"/>
          <w:spacing w:val="-2"/>
          <w:sz w:val="21"/>
          <w:szCs w:val="21"/>
          <w:lang w:val="de-DE"/>
        </w:rPr>
        <w:t>, Recycling-</w:t>
      </w:r>
      <w:r w:rsidR="00A174AF">
        <w:rPr>
          <w:rFonts w:ascii="Calibri" w:hAnsi="Calibri" w:cs="Calibri"/>
          <w:spacing w:val="-2"/>
          <w:sz w:val="21"/>
          <w:szCs w:val="21"/>
          <w:lang w:val="de-DE"/>
        </w:rPr>
        <w:t xml:space="preserve"> und Montan</w:t>
      </w:r>
      <w:r w:rsidR="008059B5">
        <w:rPr>
          <w:rFonts w:ascii="Calibri" w:hAnsi="Calibri" w:cs="Calibri"/>
          <w:spacing w:val="-2"/>
          <w:sz w:val="21"/>
          <w:szCs w:val="21"/>
          <w:lang w:val="de-DE"/>
        </w:rPr>
        <w:t>technik zum Einsatz</w:t>
      </w:r>
      <w:r w:rsidR="00A174AF">
        <w:rPr>
          <w:rFonts w:ascii="Calibri" w:hAnsi="Calibri" w:cs="Calibri"/>
          <w:spacing w:val="-2"/>
          <w:sz w:val="21"/>
          <w:szCs w:val="21"/>
          <w:lang w:val="de-DE"/>
        </w:rPr>
        <w:t xml:space="preserve">. </w:t>
      </w:r>
      <w:r w:rsidR="00A65CCB">
        <w:rPr>
          <w:rFonts w:ascii="Calibri" w:hAnsi="Calibri" w:cs="Calibri"/>
          <w:spacing w:val="-2"/>
          <w:sz w:val="21"/>
          <w:szCs w:val="21"/>
          <w:lang w:val="de-DE"/>
        </w:rPr>
        <w:t>„</w:t>
      </w:r>
      <w:r w:rsidR="00C200B2">
        <w:rPr>
          <w:rFonts w:ascii="Calibri" w:hAnsi="Calibri" w:cs="Calibri"/>
          <w:spacing w:val="-2"/>
          <w:sz w:val="21"/>
          <w:szCs w:val="21"/>
          <w:lang w:val="de-DE"/>
        </w:rPr>
        <w:t>Einerseits</w:t>
      </w:r>
      <w:r w:rsidR="00A174AF">
        <w:rPr>
          <w:rFonts w:ascii="Calibri" w:hAnsi="Calibri" w:cs="Calibri"/>
          <w:spacing w:val="-2"/>
          <w:sz w:val="21"/>
          <w:szCs w:val="21"/>
          <w:lang w:val="de-DE"/>
        </w:rPr>
        <w:t xml:space="preserve"> verhindern sie </w:t>
      </w:r>
      <w:r w:rsidR="00C200B2">
        <w:rPr>
          <w:rFonts w:ascii="Calibri" w:hAnsi="Calibri" w:cs="Calibri"/>
          <w:spacing w:val="-2"/>
          <w:sz w:val="21"/>
          <w:szCs w:val="21"/>
          <w:lang w:val="de-DE"/>
        </w:rPr>
        <w:t xml:space="preserve">hier folgenschwere Unfälle durch </w:t>
      </w:r>
      <w:r w:rsidR="00C66F75">
        <w:rPr>
          <w:rFonts w:ascii="Calibri" w:hAnsi="Calibri" w:cs="Calibri"/>
          <w:spacing w:val="-2"/>
          <w:sz w:val="21"/>
          <w:szCs w:val="21"/>
          <w:lang w:val="de-DE"/>
        </w:rPr>
        <w:t>ein</w:t>
      </w:r>
      <w:r w:rsidR="00C200B2">
        <w:rPr>
          <w:rFonts w:ascii="Calibri" w:hAnsi="Calibri" w:cs="Calibri"/>
          <w:spacing w:val="-2"/>
          <w:sz w:val="21"/>
          <w:szCs w:val="21"/>
          <w:lang w:val="de-DE"/>
        </w:rPr>
        <w:t xml:space="preserve"> </w:t>
      </w:r>
      <w:r w:rsidR="00A174AF">
        <w:rPr>
          <w:rFonts w:ascii="Calibri" w:hAnsi="Calibri" w:cs="Calibri"/>
          <w:spacing w:val="-2"/>
          <w:sz w:val="21"/>
          <w:szCs w:val="21"/>
          <w:lang w:val="de-DE"/>
        </w:rPr>
        <w:t>un</w:t>
      </w:r>
      <w:r w:rsidR="00C66F75">
        <w:rPr>
          <w:rFonts w:ascii="Calibri" w:hAnsi="Calibri" w:cs="Calibri"/>
          <w:spacing w:val="-2"/>
          <w:sz w:val="21"/>
          <w:szCs w:val="21"/>
          <w:lang w:val="de-DE"/>
        </w:rPr>
        <w:t xml:space="preserve">erwartetes </w:t>
      </w:r>
      <w:r w:rsidR="00A174AF">
        <w:rPr>
          <w:rFonts w:ascii="Calibri" w:hAnsi="Calibri" w:cs="Calibri"/>
          <w:spacing w:val="-2"/>
          <w:sz w:val="21"/>
          <w:szCs w:val="21"/>
          <w:lang w:val="de-DE"/>
        </w:rPr>
        <w:t>Rückwärtslaufen</w:t>
      </w:r>
      <w:r w:rsidR="00C200B2">
        <w:rPr>
          <w:rFonts w:ascii="Calibri" w:hAnsi="Calibri" w:cs="Calibri"/>
          <w:spacing w:val="-2"/>
          <w:sz w:val="21"/>
          <w:szCs w:val="21"/>
          <w:lang w:val="de-DE"/>
        </w:rPr>
        <w:t xml:space="preserve"> der Anlagen, andererseits ermöglichen sie</w:t>
      </w:r>
      <w:r w:rsidR="00D90E6B">
        <w:rPr>
          <w:rFonts w:ascii="Calibri" w:hAnsi="Calibri" w:cs="Calibri"/>
          <w:spacing w:val="-2"/>
          <w:sz w:val="21"/>
          <w:szCs w:val="21"/>
          <w:lang w:val="de-DE"/>
        </w:rPr>
        <w:t xml:space="preserve"> aber </w:t>
      </w:r>
      <w:r w:rsidR="00C200B2">
        <w:rPr>
          <w:rFonts w:ascii="Calibri" w:hAnsi="Calibri" w:cs="Calibri"/>
          <w:spacing w:val="-2"/>
          <w:sz w:val="21"/>
          <w:szCs w:val="21"/>
          <w:lang w:val="de-DE"/>
        </w:rPr>
        <w:t>das jederzeit kontrollierte Abkoppeln der Antriebseinheiten – bei voller Beladung der Förderbänder oder Becherwerke</w:t>
      </w:r>
      <w:r w:rsidR="00A65CCB">
        <w:rPr>
          <w:rFonts w:ascii="Calibri" w:hAnsi="Calibri" w:cs="Calibri"/>
          <w:spacing w:val="-2"/>
          <w:sz w:val="21"/>
          <w:szCs w:val="21"/>
          <w:lang w:val="de-DE"/>
        </w:rPr>
        <w:t xml:space="preserve">“, erläutert Thomas Heubach, der Leiter der Freilauf-Sparte von RINGSPANN. </w:t>
      </w:r>
      <w:r w:rsidR="00876842">
        <w:rPr>
          <w:rFonts w:ascii="Calibri" w:hAnsi="Calibri" w:cs="Calibri"/>
          <w:spacing w:val="-2"/>
          <w:sz w:val="21"/>
          <w:szCs w:val="21"/>
          <w:lang w:val="de-DE"/>
        </w:rPr>
        <w:t>Dabei zeichnen sich die</w:t>
      </w:r>
      <w:r w:rsidR="00D90E6B">
        <w:rPr>
          <w:rFonts w:ascii="Calibri" w:hAnsi="Calibri" w:cs="Calibri"/>
          <w:spacing w:val="-2"/>
          <w:sz w:val="21"/>
          <w:szCs w:val="21"/>
          <w:lang w:val="de-DE"/>
        </w:rPr>
        <w:t xml:space="preserve">se </w:t>
      </w:r>
      <w:r w:rsidR="00876842">
        <w:rPr>
          <w:rFonts w:ascii="Calibri" w:hAnsi="Calibri" w:cs="Calibri"/>
          <w:spacing w:val="-2"/>
          <w:sz w:val="21"/>
          <w:szCs w:val="21"/>
          <w:lang w:val="de-DE"/>
        </w:rPr>
        <w:t xml:space="preserve">Rücklaufsperren durch eine Reihe nennenswerter Qualitätsmerkmale aus. Etwa </w:t>
      </w:r>
      <w:r w:rsidR="00D90E6B">
        <w:rPr>
          <w:rFonts w:ascii="Calibri" w:hAnsi="Calibri" w:cs="Calibri"/>
          <w:spacing w:val="-2"/>
          <w:sz w:val="21"/>
          <w:szCs w:val="21"/>
          <w:lang w:val="de-DE"/>
        </w:rPr>
        <w:t>die</w:t>
      </w:r>
      <w:r w:rsidR="00876842">
        <w:rPr>
          <w:rFonts w:ascii="Calibri" w:hAnsi="Calibri" w:cs="Calibri"/>
          <w:spacing w:val="-2"/>
          <w:sz w:val="21"/>
          <w:szCs w:val="21"/>
          <w:lang w:val="de-DE"/>
        </w:rPr>
        <w:t xml:space="preserve"> hochwertigen </w:t>
      </w:r>
      <w:r w:rsidR="00876842">
        <w:rPr>
          <w:rFonts w:ascii="Calibri" w:hAnsi="Calibri" w:cs="Calibri"/>
          <w:spacing w:val="-2"/>
          <w:sz w:val="21"/>
          <w:szCs w:val="21"/>
        </w:rPr>
        <w:t>Taconite-</w:t>
      </w:r>
      <w:r w:rsidR="00D90E6B">
        <w:rPr>
          <w:rFonts w:ascii="Calibri" w:hAnsi="Calibri" w:cs="Calibri"/>
          <w:spacing w:val="-2"/>
          <w:sz w:val="21"/>
          <w:szCs w:val="21"/>
          <w:lang w:val="de-DE"/>
        </w:rPr>
        <w:t>D</w:t>
      </w:r>
      <w:r w:rsidR="00876842">
        <w:rPr>
          <w:rFonts w:ascii="Calibri" w:hAnsi="Calibri" w:cs="Calibri"/>
          <w:spacing w:val="-2"/>
          <w:sz w:val="21"/>
          <w:szCs w:val="21"/>
        </w:rPr>
        <w:t>ichtungen</w:t>
      </w:r>
      <w:r w:rsidR="00876842">
        <w:rPr>
          <w:rFonts w:ascii="Calibri" w:hAnsi="Calibri" w:cs="Calibri"/>
          <w:spacing w:val="-2"/>
          <w:sz w:val="21"/>
          <w:szCs w:val="21"/>
          <w:lang w:val="de-DE"/>
        </w:rPr>
        <w:t xml:space="preserve">, die </w:t>
      </w:r>
      <w:r w:rsidR="00C66F75">
        <w:rPr>
          <w:rFonts w:ascii="Calibri" w:hAnsi="Calibri" w:cs="Calibri"/>
          <w:spacing w:val="-2"/>
          <w:sz w:val="21"/>
          <w:szCs w:val="21"/>
          <w:lang w:val="de-DE"/>
        </w:rPr>
        <w:t>ihnen eine extrem</w:t>
      </w:r>
      <w:r w:rsidR="00876842">
        <w:rPr>
          <w:rFonts w:ascii="Calibri" w:hAnsi="Calibri" w:cs="Calibri"/>
          <w:spacing w:val="-2"/>
          <w:sz w:val="21"/>
          <w:szCs w:val="21"/>
          <w:lang w:val="de-DE"/>
        </w:rPr>
        <w:t xml:space="preserve"> </w:t>
      </w:r>
      <w:r w:rsidR="00C66F75">
        <w:rPr>
          <w:rFonts w:ascii="Calibri" w:hAnsi="Calibri" w:cs="Calibri"/>
          <w:spacing w:val="-2"/>
          <w:sz w:val="21"/>
          <w:szCs w:val="21"/>
          <w:lang w:val="de-DE"/>
        </w:rPr>
        <w:t>hohe W</w:t>
      </w:r>
      <w:r w:rsidR="00876842">
        <w:rPr>
          <w:rFonts w:ascii="Calibri" w:hAnsi="Calibri" w:cs="Calibri"/>
          <w:spacing w:val="-2"/>
          <w:sz w:val="21"/>
          <w:szCs w:val="21"/>
        </w:rPr>
        <w:t>iderstandsfähig</w:t>
      </w:r>
      <w:r w:rsidR="00C66F75">
        <w:rPr>
          <w:rFonts w:ascii="Calibri" w:hAnsi="Calibri" w:cs="Calibri"/>
          <w:spacing w:val="-2"/>
          <w:sz w:val="21"/>
          <w:szCs w:val="21"/>
          <w:lang w:val="de-DE"/>
        </w:rPr>
        <w:t xml:space="preserve">keit </w:t>
      </w:r>
      <w:r w:rsidR="00876842">
        <w:rPr>
          <w:rFonts w:ascii="Calibri" w:hAnsi="Calibri" w:cs="Calibri"/>
          <w:spacing w:val="-2"/>
          <w:sz w:val="21"/>
          <w:szCs w:val="21"/>
        </w:rPr>
        <w:t>gegen</w:t>
      </w:r>
      <w:r w:rsidR="00876842">
        <w:rPr>
          <w:rFonts w:ascii="Calibri" w:hAnsi="Calibri" w:cs="Calibri"/>
          <w:spacing w:val="-2"/>
          <w:sz w:val="21"/>
          <w:szCs w:val="21"/>
          <w:lang w:val="de-DE"/>
        </w:rPr>
        <w:t xml:space="preserve"> </w:t>
      </w:r>
      <w:r w:rsidR="00D90E6B">
        <w:rPr>
          <w:rFonts w:ascii="Calibri" w:hAnsi="Calibri" w:cs="Calibri"/>
          <w:spacing w:val="-2"/>
          <w:sz w:val="21"/>
          <w:szCs w:val="21"/>
          <w:lang w:val="de-DE"/>
        </w:rPr>
        <w:t>S</w:t>
      </w:r>
      <w:r w:rsidR="002443F6">
        <w:rPr>
          <w:rFonts w:ascii="Calibri" w:hAnsi="Calibri" w:cs="Calibri"/>
          <w:spacing w:val="-2"/>
          <w:sz w:val="21"/>
          <w:szCs w:val="21"/>
        </w:rPr>
        <w:t>chmu</w:t>
      </w:r>
      <w:r w:rsidR="002443F6">
        <w:rPr>
          <w:rFonts w:ascii="Calibri" w:hAnsi="Calibri" w:cs="Calibri"/>
          <w:spacing w:val="-2"/>
          <w:sz w:val="21"/>
          <w:szCs w:val="21"/>
          <w:lang w:val="de-DE"/>
        </w:rPr>
        <w:t>tz</w:t>
      </w:r>
      <w:r w:rsidR="00876842">
        <w:rPr>
          <w:rFonts w:ascii="Calibri" w:hAnsi="Calibri" w:cs="Calibri"/>
          <w:spacing w:val="-2"/>
          <w:sz w:val="21"/>
          <w:szCs w:val="21"/>
          <w:lang w:val="de-DE"/>
        </w:rPr>
        <w:t xml:space="preserve"> </w:t>
      </w:r>
      <w:r w:rsidR="00C66F75">
        <w:rPr>
          <w:rFonts w:ascii="Calibri" w:hAnsi="Calibri" w:cs="Calibri"/>
          <w:spacing w:val="-2"/>
          <w:sz w:val="21"/>
          <w:szCs w:val="21"/>
          <w:lang w:val="de-DE"/>
        </w:rPr>
        <w:t>verleihen</w:t>
      </w:r>
      <w:r w:rsidR="00207FD9">
        <w:rPr>
          <w:rFonts w:ascii="Calibri" w:hAnsi="Calibri" w:cs="Calibri"/>
          <w:spacing w:val="-2"/>
          <w:sz w:val="21"/>
          <w:szCs w:val="21"/>
          <w:lang w:val="de-DE"/>
        </w:rPr>
        <w:t>,</w:t>
      </w:r>
      <w:r w:rsidR="00C66F75">
        <w:rPr>
          <w:rFonts w:ascii="Calibri" w:hAnsi="Calibri" w:cs="Calibri"/>
          <w:spacing w:val="-2"/>
          <w:sz w:val="21"/>
          <w:szCs w:val="21"/>
          <w:lang w:val="de-DE"/>
        </w:rPr>
        <w:t xml:space="preserve"> </w:t>
      </w:r>
      <w:r w:rsidR="00207FD9">
        <w:rPr>
          <w:rFonts w:ascii="Calibri" w:hAnsi="Calibri" w:cs="Calibri"/>
          <w:spacing w:val="-2"/>
          <w:sz w:val="21"/>
          <w:szCs w:val="21"/>
          <w:lang w:val="de-DE"/>
        </w:rPr>
        <w:t>und</w:t>
      </w:r>
      <w:r w:rsidR="00C66F75">
        <w:rPr>
          <w:rFonts w:ascii="Calibri" w:hAnsi="Calibri" w:cs="Calibri"/>
          <w:spacing w:val="-2"/>
          <w:sz w:val="21"/>
          <w:szCs w:val="21"/>
          <w:lang w:val="de-DE"/>
        </w:rPr>
        <w:t xml:space="preserve"> d</w:t>
      </w:r>
      <w:r w:rsidR="00D90E6B">
        <w:rPr>
          <w:rFonts w:ascii="Calibri" w:hAnsi="Calibri" w:cs="Calibri"/>
          <w:spacing w:val="-2"/>
          <w:sz w:val="21"/>
          <w:szCs w:val="21"/>
          <w:lang w:val="de-DE"/>
        </w:rPr>
        <w:t>ie</w:t>
      </w:r>
      <w:r w:rsidR="00C66F75">
        <w:rPr>
          <w:rFonts w:ascii="Calibri" w:hAnsi="Calibri" w:cs="Calibri"/>
          <w:spacing w:val="-2"/>
          <w:sz w:val="21"/>
          <w:szCs w:val="21"/>
          <w:lang w:val="de-DE"/>
        </w:rPr>
        <w:t xml:space="preserve"> außergewöhnlich hohen Nenndrehmomente von bis zu 1.215.000 Nm</w:t>
      </w:r>
      <w:r w:rsidR="00995088">
        <w:rPr>
          <w:rFonts w:ascii="Calibri" w:hAnsi="Calibri" w:cs="Calibri"/>
          <w:spacing w:val="-2"/>
          <w:sz w:val="21"/>
          <w:szCs w:val="21"/>
          <w:lang w:val="de-DE"/>
        </w:rPr>
        <w:t>.</w:t>
      </w:r>
    </w:p>
    <w:p w14:paraId="5E1FE9DD" w14:textId="3C6311B2" w:rsidR="00DE4A56" w:rsidRDefault="00D10FB3" w:rsidP="00D37B0F">
      <w:pPr>
        <w:pStyle w:val="Textkrper2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360" w:lineRule="auto"/>
        <w:ind w:left="0"/>
        <w:jc w:val="both"/>
        <w:rPr>
          <w:rFonts w:ascii="Calibri" w:hAnsi="Calibri" w:cs="Calibri"/>
          <w:b/>
          <w:bCs/>
          <w:spacing w:val="-2"/>
          <w:sz w:val="21"/>
          <w:szCs w:val="21"/>
          <w:lang w:val="de-DE"/>
        </w:rPr>
      </w:pPr>
      <w:r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>Condition Monitoring auf 4.0-Niveau</w:t>
      </w:r>
    </w:p>
    <w:p w14:paraId="4597E5BD" w14:textId="2540D269" w:rsidR="00C66F75" w:rsidRDefault="00696C7F" w:rsidP="00D37B0F">
      <w:pPr>
        <w:pStyle w:val="Textkrper2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  <w:lang w:val="de-DE"/>
        </w:rPr>
      </w:pP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Für alle drei Baureihen seiner </w:t>
      </w:r>
      <w:bookmarkStart w:id="1" w:name="_Hlk115340878"/>
      <w:r>
        <w:rPr>
          <w:rFonts w:ascii="Calibri" w:hAnsi="Calibri" w:cs="Calibri"/>
          <w:spacing w:val="-2"/>
          <w:sz w:val="21"/>
          <w:szCs w:val="21"/>
          <w:lang w:val="de-DE"/>
        </w:rPr>
        <w:t>langsam laufenden Rücklaufsperren</w:t>
      </w:r>
      <w:r w:rsidR="00EF4D88">
        <w:rPr>
          <w:rFonts w:ascii="Calibri" w:hAnsi="Calibri" w:cs="Calibri"/>
          <w:spacing w:val="-2"/>
          <w:sz w:val="21"/>
          <w:szCs w:val="21"/>
          <w:lang w:val="de-DE"/>
        </w:rPr>
        <w:t xml:space="preserve"> </w:t>
      </w:r>
      <w:bookmarkEnd w:id="1"/>
      <w:r w:rsidR="00EF4D88">
        <w:rPr>
          <w:rFonts w:ascii="Calibri" w:hAnsi="Calibri" w:cs="Calibri"/>
          <w:spacing w:val="-2"/>
          <w:sz w:val="21"/>
          <w:szCs w:val="21"/>
          <w:lang w:val="de-DE"/>
        </w:rPr>
        <w:t xml:space="preserve">bietet RINGSPANN nun ab sofort ein </w:t>
      </w:r>
      <w:r w:rsidR="00BC5A35">
        <w:rPr>
          <w:rFonts w:ascii="Calibri" w:hAnsi="Calibri" w:cs="Calibri"/>
          <w:spacing w:val="-2"/>
          <w:sz w:val="21"/>
          <w:szCs w:val="21"/>
          <w:lang w:val="de-DE"/>
        </w:rPr>
        <w:t xml:space="preserve">sensor- und softwaregestütztes Betriebszustands-Überwachungssystem </w:t>
      </w:r>
      <w:r w:rsidR="00995088">
        <w:rPr>
          <w:rFonts w:ascii="Calibri" w:hAnsi="Calibri" w:cs="Calibri"/>
          <w:spacing w:val="-2"/>
          <w:sz w:val="21"/>
          <w:szCs w:val="21"/>
          <w:lang w:val="de-DE"/>
        </w:rPr>
        <w:t xml:space="preserve">auf Industrie 4.0-Niveau </w:t>
      </w:r>
      <w:r w:rsidR="00BC5A35">
        <w:rPr>
          <w:rFonts w:ascii="Calibri" w:hAnsi="Calibri" w:cs="Calibri"/>
          <w:spacing w:val="-2"/>
          <w:sz w:val="21"/>
          <w:szCs w:val="21"/>
          <w:lang w:val="de-DE"/>
        </w:rPr>
        <w:t xml:space="preserve">an. Sowohl die Betreiber der Förderanlagen als auch ihre MRO- und Serviceteams erhalten damit ein modernes Instrument des Condition Monitoring, das sich im Rahmen der vorbeugenden Instandhaltung </w:t>
      </w:r>
      <w:r w:rsidR="00995088">
        <w:rPr>
          <w:rFonts w:ascii="Calibri" w:hAnsi="Calibri" w:cs="Calibri"/>
          <w:spacing w:val="-2"/>
          <w:sz w:val="21"/>
          <w:szCs w:val="21"/>
          <w:lang w:val="de-DE"/>
        </w:rPr>
        <w:t>einsetzen lässt</w:t>
      </w:r>
      <w:r w:rsidR="0068728B">
        <w:rPr>
          <w:rFonts w:ascii="Calibri" w:hAnsi="Calibri" w:cs="Calibri"/>
          <w:spacing w:val="-2"/>
          <w:sz w:val="21"/>
          <w:szCs w:val="21"/>
          <w:lang w:val="de-DE"/>
        </w:rPr>
        <w:t xml:space="preserve">. </w:t>
      </w:r>
      <w:r w:rsidR="007A3BEC">
        <w:rPr>
          <w:rFonts w:ascii="Calibri" w:hAnsi="Calibri" w:cs="Calibri"/>
          <w:spacing w:val="-2"/>
          <w:sz w:val="21"/>
          <w:szCs w:val="21"/>
          <w:lang w:val="de-DE"/>
        </w:rPr>
        <w:t xml:space="preserve">Die Systemlösung besteht aus einem </w:t>
      </w:r>
      <w:r w:rsidR="007A3BEC">
        <w:rPr>
          <w:rFonts w:ascii="Calibri" w:hAnsi="Calibri" w:cs="Calibri"/>
          <w:spacing w:val="-2"/>
          <w:sz w:val="21"/>
          <w:szCs w:val="21"/>
        </w:rPr>
        <w:t>Schwingungssensor</w:t>
      </w:r>
      <w:r w:rsidR="007A3BEC">
        <w:rPr>
          <w:rFonts w:ascii="Calibri" w:hAnsi="Calibri" w:cs="Calibri"/>
          <w:spacing w:val="-2"/>
          <w:sz w:val="21"/>
          <w:szCs w:val="21"/>
          <w:lang w:val="de-DE"/>
        </w:rPr>
        <w:t xml:space="preserve"> zur Überwachung von Lager und Unwucht, einem </w:t>
      </w:r>
      <w:r w:rsidR="007A3BEC">
        <w:rPr>
          <w:rFonts w:ascii="Calibri" w:hAnsi="Calibri" w:cs="Calibri"/>
          <w:spacing w:val="-2"/>
          <w:sz w:val="21"/>
          <w:szCs w:val="21"/>
        </w:rPr>
        <w:t>Drehzahlsensor</w:t>
      </w:r>
      <w:r w:rsidR="007A3BEC">
        <w:rPr>
          <w:rFonts w:ascii="Calibri" w:hAnsi="Calibri" w:cs="Calibri"/>
          <w:spacing w:val="-2"/>
          <w:sz w:val="21"/>
          <w:szCs w:val="21"/>
          <w:lang w:val="de-DE"/>
        </w:rPr>
        <w:t xml:space="preserve"> sowie einem </w:t>
      </w:r>
      <w:r w:rsidR="007A3BEC">
        <w:rPr>
          <w:rFonts w:ascii="Calibri" w:hAnsi="Calibri" w:cs="Calibri"/>
          <w:spacing w:val="-2"/>
          <w:sz w:val="21"/>
          <w:szCs w:val="21"/>
        </w:rPr>
        <w:t>Ölfeuchtigkeitssensor mit Temperaturfühler</w:t>
      </w:r>
      <w:r w:rsidR="007A3BEC">
        <w:rPr>
          <w:rFonts w:ascii="Calibri" w:hAnsi="Calibri" w:cs="Calibri"/>
          <w:spacing w:val="-2"/>
          <w:sz w:val="21"/>
          <w:szCs w:val="21"/>
          <w:lang w:val="de-DE"/>
        </w:rPr>
        <w:t xml:space="preserve"> und der </w:t>
      </w:r>
      <w:r w:rsidR="00F70378">
        <w:rPr>
          <w:rFonts w:ascii="Calibri" w:hAnsi="Calibri" w:cs="Calibri"/>
          <w:spacing w:val="-2"/>
          <w:sz w:val="21"/>
          <w:szCs w:val="21"/>
          <w:lang w:val="de-DE"/>
        </w:rPr>
        <w:t xml:space="preserve">gesamten </w:t>
      </w:r>
      <w:r w:rsidR="007A3BEC">
        <w:rPr>
          <w:rFonts w:ascii="Calibri" w:hAnsi="Calibri" w:cs="Calibri"/>
          <w:spacing w:val="-2"/>
          <w:sz w:val="21"/>
          <w:szCs w:val="21"/>
          <w:lang w:val="de-DE"/>
        </w:rPr>
        <w:t xml:space="preserve">zur </w:t>
      </w:r>
      <w:r w:rsidR="002F5519">
        <w:rPr>
          <w:rFonts w:ascii="Calibri" w:hAnsi="Calibri" w:cs="Calibri"/>
          <w:spacing w:val="-2"/>
          <w:sz w:val="21"/>
          <w:szCs w:val="21"/>
          <w:lang w:val="de-DE"/>
        </w:rPr>
        <w:t xml:space="preserve">weiteren </w:t>
      </w:r>
      <w:r w:rsidR="007A3BEC">
        <w:rPr>
          <w:rFonts w:ascii="Calibri" w:hAnsi="Calibri" w:cs="Calibri"/>
          <w:spacing w:val="-2"/>
          <w:sz w:val="21"/>
          <w:szCs w:val="21"/>
          <w:lang w:val="de-DE"/>
        </w:rPr>
        <w:t xml:space="preserve">Analyse erforderlichen </w:t>
      </w:r>
      <w:r w:rsidR="007A3BEC">
        <w:rPr>
          <w:rFonts w:ascii="Calibri" w:hAnsi="Calibri" w:cs="Calibri"/>
          <w:spacing w:val="-2"/>
          <w:sz w:val="21"/>
          <w:szCs w:val="21"/>
        </w:rPr>
        <w:t>Diagnoseelektronik</w:t>
      </w:r>
      <w:r w:rsidR="007A3BEC">
        <w:rPr>
          <w:rFonts w:ascii="Calibri" w:hAnsi="Calibri" w:cs="Calibri"/>
          <w:spacing w:val="-2"/>
          <w:sz w:val="21"/>
          <w:szCs w:val="21"/>
          <w:lang w:val="de-DE"/>
        </w:rPr>
        <w:t xml:space="preserve">. </w:t>
      </w:r>
      <w:bookmarkStart w:id="2" w:name="_Hlk115338430"/>
      <w:r w:rsidR="007A3BEC">
        <w:rPr>
          <w:rFonts w:ascii="Calibri" w:hAnsi="Calibri" w:cs="Calibri"/>
          <w:spacing w:val="-2"/>
          <w:sz w:val="21"/>
          <w:szCs w:val="21"/>
          <w:lang w:val="de-DE"/>
        </w:rPr>
        <w:t xml:space="preserve">Sämtliche Messdaten der </w:t>
      </w:r>
      <w:r w:rsidR="007A3BEC">
        <w:rPr>
          <w:rFonts w:ascii="Calibri" w:hAnsi="Calibri" w:cs="Calibri"/>
          <w:spacing w:val="-2"/>
          <w:sz w:val="21"/>
          <w:szCs w:val="21"/>
        </w:rPr>
        <w:t>Sensor</w:t>
      </w:r>
      <w:r w:rsidR="007A3BEC">
        <w:rPr>
          <w:rFonts w:ascii="Calibri" w:hAnsi="Calibri" w:cs="Calibri"/>
          <w:spacing w:val="-2"/>
          <w:sz w:val="21"/>
          <w:szCs w:val="21"/>
          <w:lang w:val="de-DE"/>
        </w:rPr>
        <w:t xml:space="preserve">en </w:t>
      </w:r>
      <w:r w:rsidR="002F5519">
        <w:rPr>
          <w:rFonts w:ascii="Calibri" w:hAnsi="Calibri" w:cs="Calibri"/>
          <w:spacing w:val="-2"/>
          <w:sz w:val="21"/>
          <w:szCs w:val="21"/>
          <w:lang w:val="de-DE"/>
        </w:rPr>
        <w:t xml:space="preserve">kann der Anwender </w:t>
      </w:r>
      <w:r w:rsidR="007A3BEC">
        <w:rPr>
          <w:rFonts w:ascii="Calibri" w:hAnsi="Calibri" w:cs="Calibri"/>
          <w:spacing w:val="-2"/>
          <w:sz w:val="21"/>
          <w:szCs w:val="21"/>
        </w:rPr>
        <w:t xml:space="preserve">über eine Ethernet-Schnittstelle </w:t>
      </w:r>
      <w:r w:rsidR="00E451C9">
        <w:rPr>
          <w:rFonts w:ascii="Calibri" w:hAnsi="Calibri" w:cs="Calibri"/>
          <w:spacing w:val="-2"/>
          <w:sz w:val="21"/>
          <w:szCs w:val="21"/>
          <w:lang w:val="de-DE"/>
        </w:rPr>
        <w:t xml:space="preserve">in Echtzeit </w:t>
      </w:r>
      <w:r w:rsidR="002F5519">
        <w:rPr>
          <w:rFonts w:ascii="Calibri" w:hAnsi="Calibri" w:cs="Calibri"/>
          <w:spacing w:val="-2"/>
          <w:sz w:val="21"/>
          <w:szCs w:val="21"/>
          <w:lang w:val="de-DE"/>
        </w:rPr>
        <w:t>(fern)</w:t>
      </w:r>
      <w:r w:rsidR="007A3BEC">
        <w:rPr>
          <w:rFonts w:ascii="Calibri" w:hAnsi="Calibri" w:cs="Calibri"/>
          <w:spacing w:val="-2"/>
          <w:sz w:val="21"/>
          <w:szCs w:val="21"/>
        </w:rPr>
        <w:t xml:space="preserve">abrufen </w:t>
      </w:r>
      <w:r w:rsidR="002F5519">
        <w:rPr>
          <w:rFonts w:ascii="Calibri" w:hAnsi="Calibri" w:cs="Calibri"/>
          <w:spacing w:val="-2"/>
          <w:sz w:val="21"/>
          <w:szCs w:val="21"/>
          <w:lang w:val="de-DE"/>
        </w:rPr>
        <w:t>und mit der ebenfalls zum Systemumfang gehörenden Software namens Smartobserver auswerten.</w:t>
      </w:r>
      <w:bookmarkEnd w:id="2"/>
      <w:r w:rsidR="00A65CCB">
        <w:rPr>
          <w:rFonts w:ascii="Calibri" w:hAnsi="Calibri" w:cs="Calibri"/>
          <w:spacing w:val="-2"/>
          <w:sz w:val="21"/>
          <w:szCs w:val="21"/>
          <w:lang w:val="de-DE" w:eastAsia="de-DE"/>
        </w:rPr>
        <w:t xml:space="preserve"> </w:t>
      </w:r>
    </w:p>
    <w:p w14:paraId="709D3F43" w14:textId="1C88FE7B" w:rsidR="00F70378" w:rsidRDefault="00F70378" w:rsidP="00D37B0F">
      <w:pPr>
        <w:pStyle w:val="Textkrper2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  <w:lang w:val="de-DE"/>
        </w:rPr>
      </w:pPr>
      <w:r>
        <w:rPr>
          <w:rFonts w:ascii="Calibri" w:hAnsi="Calibri" w:cs="Calibri"/>
          <w:spacing w:val="-2"/>
          <w:sz w:val="21"/>
          <w:szCs w:val="21"/>
          <w:lang w:val="de-DE"/>
        </w:rPr>
        <w:lastRenderedPageBreak/>
        <w:t>Mit der neuen Betriebszustands-Überwachung</w:t>
      </w:r>
      <w:r>
        <w:rPr>
          <w:rFonts w:ascii="Calibri" w:hAnsi="Calibri" w:cs="Calibri"/>
          <w:spacing w:val="-2"/>
          <w:sz w:val="21"/>
          <w:szCs w:val="21"/>
          <w:lang w:val="de-DE" w:eastAsia="de-DE"/>
        </w:rPr>
        <w:t xml:space="preserve"> </w:t>
      </w:r>
      <w:r w:rsidR="00E451C9">
        <w:rPr>
          <w:rFonts w:ascii="Calibri" w:hAnsi="Calibri" w:cs="Calibri"/>
          <w:spacing w:val="-2"/>
          <w:sz w:val="21"/>
          <w:szCs w:val="21"/>
          <w:lang w:val="de-DE" w:eastAsia="de-DE"/>
        </w:rPr>
        <w:t xml:space="preserve">deckt RINGSPANN alle Aspekte ab, die für einen nachhaltigen, effizienten und kostengünstigen Betrieb </w:t>
      </w:r>
      <w:r>
        <w:rPr>
          <w:rFonts w:ascii="Calibri" w:hAnsi="Calibri" w:cs="Calibri"/>
          <w:spacing w:val="-2"/>
          <w:sz w:val="21"/>
          <w:szCs w:val="21"/>
          <w:lang w:val="de-DE"/>
        </w:rPr>
        <w:t>seiner langsam laufenden Rücklaufsperren</w:t>
      </w:r>
      <w:r w:rsidR="00E451C9">
        <w:rPr>
          <w:rFonts w:ascii="Calibri" w:hAnsi="Calibri" w:cs="Calibri"/>
          <w:spacing w:val="-2"/>
          <w:sz w:val="21"/>
          <w:szCs w:val="21"/>
          <w:lang w:val="de-DE"/>
        </w:rPr>
        <w:t xml:space="preserve"> von Relevanz sind. </w:t>
      </w:r>
      <w:r w:rsidR="004835A6">
        <w:rPr>
          <w:rFonts w:ascii="Calibri" w:hAnsi="Calibri" w:cs="Calibri"/>
          <w:spacing w:val="-2"/>
          <w:sz w:val="21"/>
          <w:szCs w:val="21"/>
          <w:lang w:val="de-DE"/>
        </w:rPr>
        <w:t>Im Sinne der präventiven bz</w:t>
      </w:r>
      <w:r w:rsidR="00345C62">
        <w:rPr>
          <w:rFonts w:ascii="Calibri" w:hAnsi="Calibri" w:cs="Calibri"/>
          <w:spacing w:val="-2"/>
          <w:sz w:val="21"/>
          <w:szCs w:val="21"/>
          <w:lang w:val="de-DE"/>
        </w:rPr>
        <w:t>w. prädiktiven Instandhaltung (</w:t>
      </w:r>
      <w:proofErr w:type="spellStart"/>
      <w:r w:rsidR="00345C62">
        <w:rPr>
          <w:rFonts w:ascii="Calibri" w:hAnsi="Calibri" w:cs="Calibri"/>
          <w:spacing w:val="-2"/>
          <w:sz w:val="21"/>
          <w:szCs w:val="21"/>
          <w:lang w:val="de-DE"/>
        </w:rPr>
        <w:t>P</w:t>
      </w:r>
      <w:r w:rsidR="004835A6">
        <w:rPr>
          <w:rFonts w:ascii="Calibri" w:hAnsi="Calibri" w:cs="Calibri"/>
          <w:spacing w:val="-2"/>
          <w:sz w:val="21"/>
          <w:szCs w:val="21"/>
          <w:lang w:val="de-DE"/>
        </w:rPr>
        <w:t>redicti</w:t>
      </w:r>
      <w:r w:rsidR="00345C62">
        <w:rPr>
          <w:rFonts w:ascii="Calibri" w:hAnsi="Calibri" w:cs="Calibri"/>
          <w:spacing w:val="-2"/>
          <w:sz w:val="21"/>
          <w:szCs w:val="21"/>
          <w:lang w:val="de-DE"/>
        </w:rPr>
        <w:t>ve</w:t>
      </w:r>
      <w:proofErr w:type="spellEnd"/>
      <w:r w:rsidR="00345C62">
        <w:rPr>
          <w:rFonts w:ascii="Calibri" w:hAnsi="Calibri" w:cs="Calibri"/>
          <w:spacing w:val="-2"/>
          <w:sz w:val="21"/>
          <w:szCs w:val="21"/>
          <w:lang w:val="de-DE"/>
        </w:rPr>
        <w:t xml:space="preserve"> M</w:t>
      </w:r>
      <w:r w:rsidR="004835A6">
        <w:rPr>
          <w:rFonts w:ascii="Calibri" w:hAnsi="Calibri" w:cs="Calibri"/>
          <w:spacing w:val="-2"/>
          <w:sz w:val="21"/>
          <w:szCs w:val="21"/>
          <w:lang w:val="de-DE"/>
        </w:rPr>
        <w:t xml:space="preserve">aintenance) </w:t>
      </w:r>
      <w:r w:rsidR="00771112" w:rsidRPr="008A27A2">
        <w:rPr>
          <w:rFonts w:ascii="Calibri" w:hAnsi="Calibri" w:cs="Calibri"/>
          <w:spacing w:val="-2"/>
          <w:sz w:val="21"/>
          <w:szCs w:val="21"/>
          <w:lang w:val="de-DE"/>
        </w:rPr>
        <w:t xml:space="preserve">informiert </w:t>
      </w:r>
      <w:r w:rsidR="004835A6" w:rsidRPr="008A27A2">
        <w:rPr>
          <w:rFonts w:ascii="Calibri" w:hAnsi="Calibri" w:cs="Calibri"/>
          <w:spacing w:val="-2"/>
          <w:sz w:val="21"/>
          <w:szCs w:val="21"/>
          <w:lang w:val="de-DE"/>
        </w:rPr>
        <w:t xml:space="preserve">das System </w:t>
      </w:r>
      <w:r w:rsidR="00FA3DDC" w:rsidRPr="008A27A2">
        <w:rPr>
          <w:rFonts w:ascii="Calibri" w:hAnsi="Calibri" w:cs="Calibri"/>
          <w:spacing w:val="-2"/>
          <w:sz w:val="21"/>
          <w:szCs w:val="21"/>
          <w:lang w:val="de-DE"/>
        </w:rPr>
        <w:t xml:space="preserve">beispielsweise </w:t>
      </w:r>
      <w:r w:rsidR="00771112" w:rsidRPr="008A27A2">
        <w:rPr>
          <w:rFonts w:ascii="Calibri" w:hAnsi="Calibri" w:cs="Calibri"/>
          <w:spacing w:val="-2"/>
          <w:sz w:val="21"/>
          <w:szCs w:val="21"/>
          <w:lang w:val="de-DE"/>
        </w:rPr>
        <w:t xml:space="preserve">über </w:t>
      </w:r>
      <w:r w:rsidR="00793A48" w:rsidRPr="008A27A2">
        <w:rPr>
          <w:rFonts w:ascii="Calibri" w:hAnsi="Calibri" w:cs="Calibri"/>
          <w:spacing w:val="-2"/>
          <w:sz w:val="21"/>
          <w:szCs w:val="21"/>
          <w:lang w:val="de-DE"/>
        </w:rPr>
        <w:t>die Möglichkeit einer</w:t>
      </w:r>
      <w:r w:rsidR="00771112" w:rsidRPr="008A27A2">
        <w:rPr>
          <w:rFonts w:ascii="Calibri" w:hAnsi="Calibri" w:cs="Calibri"/>
          <w:spacing w:val="-2"/>
          <w:sz w:val="21"/>
          <w:szCs w:val="21"/>
          <w:lang w:val="de-DE"/>
        </w:rPr>
        <w:t xml:space="preserve"> unerwartet hohe</w:t>
      </w:r>
      <w:r w:rsidR="00793A48" w:rsidRPr="008A27A2">
        <w:rPr>
          <w:rFonts w:ascii="Calibri" w:hAnsi="Calibri" w:cs="Calibri"/>
          <w:spacing w:val="-2"/>
          <w:sz w:val="21"/>
          <w:szCs w:val="21"/>
          <w:lang w:val="de-DE"/>
        </w:rPr>
        <w:t>n</w:t>
      </w:r>
      <w:r w:rsidR="00771112" w:rsidRPr="008A27A2">
        <w:rPr>
          <w:rFonts w:ascii="Calibri" w:hAnsi="Calibri" w:cs="Calibri"/>
          <w:spacing w:val="-2"/>
          <w:sz w:val="21"/>
          <w:szCs w:val="21"/>
          <w:lang w:val="de-DE"/>
        </w:rPr>
        <w:t xml:space="preserve"> Erwärmung der Rücklaufsperre – </w:t>
      </w:r>
      <w:r w:rsidR="004835A6" w:rsidRPr="008A27A2">
        <w:rPr>
          <w:rFonts w:ascii="Calibri" w:hAnsi="Calibri" w:cs="Calibri"/>
          <w:spacing w:val="-2"/>
          <w:sz w:val="21"/>
          <w:szCs w:val="21"/>
          <w:lang w:val="de-DE"/>
        </w:rPr>
        <w:t>und eröffnet die Möglichkeit, deren Wartung sinnvoll zu planen</w:t>
      </w:r>
      <w:r w:rsidR="00FA3DDC" w:rsidRPr="008A27A2">
        <w:rPr>
          <w:rFonts w:ascii="Calibri" w:hAnsi="Calibri" w:cs="Calibri"/>
          <w:spacing w:val="-2"/>
          <w:sz w:val="21"/>
          <w:szCs w:val="21"/>
          <w:lang w:val="de-DE"/>
        </w:rPr>
        <w:t xml:space="preserve">. Das ist ein </w:t>
      </w:r>
      <w:r w:rsidR="004835A6" w:rsidRPr="008A27A2">
        <w:rPr>
          <w:rFonts w:ascii="Calibri" w:hAnsi="Calibri" w:cs="Calibri"/>
          <w:spacing w:val="-2"/>
          <w:sz w:val="21"/>
          <w:szCs w:val="21"/>
          <w:lang w:val="de-DE"/>
        </w:rPr>
        <w:t>wichtiger</w:t>
      </w:r>
      <w:r w:rsidR="004835A6">
        <w:rPr>
          <w:rFonts w:ascii="Calibri" w:hAnsi="Calibri" w:cs="Calibri"/>
          <w:spacing w:val="-2"/>
          <w:sz w:val="21"/>
          <w:szCs w:val="21"/>
          <w:lang w:val="de-DE"/>
        </w:rPr>
        <w:t xml:space="preserve"> Beitrag zur Erhöhung der Anlagenverfügbarkeit. </w:t>
      </w:r>
      <w:r w:rsidR="00E82133">
        <w:rPr>
          <w:rFonts w:ascii="Calibri" w:hAnsi="Calibri" w:cs="Calibri"/>
          <w:spacing w:val="-2"/>
          <w:sz w:val="21"/>
          <w:szCs w:val="21"/>
          <w:lang w:val="de-DE"/>
        </w:rPr>
        <w:t>Teure Folgeschäden lassen sich vermeiden und der Reparatur</w:t>
      </w:r>
      <w:r w:rsidR="006E5AF9">
        <w:rPr>
          <w:rFonts w:ascii="Calibri" w:hAnsi="Calibri" w:cs="Calibri"/>
          <w:spacing w:val="-2"/>
          <w:sz w:val="21"/>
          <w:szCs w:val="21"/>
          <w:lang w:val="de-DE"/>
        </w:rPr>
        <w:t>aufwand lässt sich reduzieren</w:t>
      </w:r>
      <w:r w:rsidR="00E82133">
        <w:rPr>
          <w:rFonts w:ascii="Calibri" w:hAnsi="Calibri" w:cs="Calibri"/>
          <w:spacing w:val="-2"/>
          <w:sz w:val="21"/>
          <w:szCs w:val="21"/>
          <w:lang w:val="de-DE"/>
        </w:rPr>
        <w:t xml:space="preserve">, weil </w:t>
      </w:r>
      <w:r w:rsidR="006E5AF9">
        <w:rPr>
          <w:rFonts w:ascii="Calibri" w:hAnsi="Calibri" w:cs="Calibri"/>
          <w:spacing w:val="-2"/>
          <w:sz w:val="21"/>
          <w:szCs w:val="21"/>
          <w:lang w:val="de-DE"/>
        </w:rPr>
        <w:t xml:space="preserve">das System Unregelmäßigkeiten frühzeitig erkennen lässt und die betroffenen Anlagen dann kontrolliert und sicher heruntergefahren werden können. </w:t>
      </w:r>
      <w:r w:rsidR="00506844">
        <w:rPr>
          <w:rFonts w:ascii="Calibri" w:hAnsi="Calibri" w:cs="Calibri"/>
          <w:spacing w:val="-2"/>
          <w:sz w:val="21"/>
          <w:szCs w:val="21"/>
          <w:lang w:val="de-DE"/>
        </w:rPr>
        <w:t xml:space="preserve">Zudem </w:t>
      </w:r>
      <w:r w:rsidR="006E5AF9">
        <w:rPr>
          <w:rFonts w:ascii="Calibri" w:hAnsi="Calibri" w:cs="Calibri"/>
          <w:spacing w:val="-2"/>
          <w:sz w:val="21"/>
          <w:szCs w:val="21"/>
          <w:lang w:val="de-DE"/>
        </w:rPr>
        <w:t xml:space="preserve">unterstützt </w:t>
      </w:r>
      <w:r w:rsidR="00506844">
        <w:rPr>
          <w:rFonts w:ascii="Calibri" w:hAnsi="Calibri" w:cs="Calibri"/>
          <w:spacing w:val="-2"/>
          <w:sz w:val="21"/>
          <w:szCs w:val="21"/>
          <w:lang w:val="de-DE"/>
        </w:rPr>
        <w:t xml:space="preserve">das System die </w:t>
      </w:r>
      <w:r w:rsidR="00FA3DDC">
        <w:rPr>
          <w:rFonts w:ascii="Calibri" w:hAnsi="Calibri" w:cs="Calibri"/>
          <w:spacing w:val="-2"/>
          <w:sz w:val="21"/>
          <w:szCs w:val="21"/>
          <w:lang w:val="de-DE"/>
        </w:rPr>
        <w:t>Identifikation und Analyse von Störquellen</w:t>
      </w:r>
      <w:r w:rsidR="00506844">
        <w:rPr>
          <w:rFonts w:ascii="Calibri" w:hAnsi="Calibri" w:cs="Calibri"/>
          <w:spacing w:val="-2"/>
          <w:sz w:val="21"/>
          <w:szCs w:val="21"/>
          <w:lang w:val="de-DE"/>
        </w:rPr>
        <w:t xml:space="preserve">, woraus sich gezielte Maßnahmen </w:t>
      </w:r>
      <w:r w:rsidR="00B81C18">
        <w:rPr>
          <w:rFonts w:ascii="Calibri" w:hAnsi="Calibri" w:cs="Calibri"/>
          <w:spacing w:val="-2"/>
          <w:sz w:val="21"/>
          <w:szCs w:val="21"/>
          <w:lang w:val="de-DE"/>
        </w:rPr>
        <w:t>zur</w:t>
      </w:r>
      <w:r w:rsidR="00506844">
        <w:rPr>
          <w:rFonts w:ascii="Calibri" w:hAnsi="Calibri" w:cs="Calibri"/>
          <w:spacing w:val="-2"/>
          <w:sz w:val="21"/>
          <w:szCs w:val="21"/>
          <w:lang w:val="de-DE"/>
        </w:rPr>
        <w:t xml:space="preserve"> </w:t>
      </w:r>
      <w:r w:rsidR="004835A6">
        <w:rPr>
          <w:rFonts w:ascii="Calibri" w:hAnsi="Calibri" w:cs="Calibri"/>
          <w:spacing w:val="-2"/>
          <w:sz w:val="21"/>
          <w:szCs w:val="21"/>
          <w:lang w:val="de-DE"/>
        </w:rPr>
        <w:t xml:space="preserve">Prozessoptimierung </w:t>
      </w:r>
      <w:r w:rsidR="00506844">
        <w:rPr>
          <w:rFonts w:ascii="Calibri" w:hAnsi="Calibri" w:cs="Calibri"/>
          <w:spacing w:val="-2"/>
          <w:sz w:val="21"/>
          <w:szCs w:val="21"/>
          <w:lang w:val="de-DE"/>
        </w:rPr>
        <w:t>ableiten lassen. Die Effektivität von ausgeführten Reparaturen lässt sich damit ebenfalls überprüfen. Und auch zur Nachweisführung</w:t>
      </w:r>
      <w:r w:rsidR="004F7F14">
        <w:rPr>
          <w:rFonts w:ascii="Calibri" w:hAnsi="Calibri" w:cs="Calibri"/>
          <w:spacing w:val="-2"/>
          <w:sz w:val="21"/>
          <w:szCs w:val="21"/>
          <w:lang w:val="de-DE"/>
        </w:rPr>
        <w:t xml:space="preserve"> bei Fragen der Gewährleistung können die gewonnenen Daten aus der Betriebszustands-Überwachung herangezogen werden.</w:t>
      </w:r>
    </w:p>
    <w:p w14:paraId="296B7195" w14:textId="3419DFD6" w:rsidR="00E3469B" w:rsidRDefault="004E385A" w:rsidP="00D37B0F">
      <w:pPr>
        <w:pStyle w:val="Textkrper2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360" w:lineRule="auto"/>
        <w:ind w:left="0"/>
        <w:jc w:val="both"/>
        <w:rPr>
          <w:rFonts w:ascii="Calibri" w:hAnsi="Calibri" w:cs="Calibri"/>
          <w:b/>
          <w:bCs/>
          <w:spacing w:val="-2"/>
          <w:sz w:val="21"/>
          <w:szCs w:val="21"/>
          <w:lang w:val="de-DE"/>
        </w:rPr>
      </w:pPr>
      <w:r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>Prüfender Blick aus der Ferne</w:t>
      </w:r>
    </w:p>
    <w:p w14:paraId="60E69260" w14:textId="0ED27473" w:rsidR="00031F3C" w:rsidRDefault="00E3469B" w:rsidP="00D37B0F">
      <w:pPr>
        <w:pStyle w:val="Textkrper2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  <w:lang w:val="de-DE"/>
        </w:rPr>
      </w:pPr>
      <w:r>
        <w:rPr>
          <w:rFonts w:ascii="Calibri" w:hAnsi="Calibri" w:cs="Calibri"/>
          <w:bCs/>
          <w:spacing w:val="-2"/>
          <w:sz w:val="21"/>
          <w:szCs w:val="21"/>
          <w:lang w:val="de-DE"/>
        </w:rPr>
        <w:t xml:space="preserve">Dank der Ethernet-Schnittstelle und </w:t>
      </w:r>
      <w:r w:rsidR="001E0567">
        <w:rPr>
          <w:rFonts w:ascii="Calibri" w:hAnsi="Calibri" w:cs="Calibri"/>
          <w:bCs/>
          <w:spacing w:val="-2"/>
          <w:sz w:val="21"/>
          <w:szCs w:val="21"/>
          <w:lang w:val="de-DE"/>
        </w:rPr>
        <w:t>mittels</w:t>
      </w:r>
      <w:r>
        <w:rPr>
          <w:rFonts w:ascii="Calibri" w:hAnsi="Calibri" w:cs="Calibri"/>
          <w:bCs/>
          <w:spacing w:val="-2"/>
          <w:sz w:val="21"/>
          <w:szCs w:val="21"/>
          <w:lang w:val="de-DE"/>
        </w:rPr>
        <w:t xml:space="preserve"> Datentransfer </w:t>
      </w:r>
      <w:r w:rsidR="001E0567">
        <w:rPr>
          <w:rFonts w:ascii="Calibri" w:hAnsi="Calibri" w:cs="Calibri"/>
          <w:bCs/>
          <w:spacing w:val="-2"/>
          <w:sz w:val="21"/>
          <w:szCs w:val="21"/>
          <w:lang w:val="de-DE"/>
        </w:rPr>
        <w:t>via</w:t>
      </w:r>
      <w:r>
        <w:rPr>
          <w:rFonts w:ascii="Calibri" w:hAnsi="Calibri" w:cs="Calibri"/>
          <w:bCs/>
          <w:spacing w:val="-2"/>
          <w:sz w:val="21"/>
          <w:szCs w:val="21"/>
          <w:lang w:val="de-DE"/>
        </w:rPr>
        <w:t xml:space="preserve"> WWW k</w:t>
      </w:r>
      <w:r w:rsidR="001E0567">
        <w:rPr>
          <w:rFonts w:ascii="Calibri" w:hAnsi="Calibri" w:cs="Calibri"/>
          <w:bCs/>
          <w:spacing w:val="-2"/>
          <w:sz w:val="21"/>
          <w:szCs w:val="21"/>
          <w:lang w:val="de-DE"/>
        </w:rPr>
        <w:t xml:space="preserve">önnen </w:t>
      </w:r>
      <w:r>
        <w:rPr>
          <w:rFonts w:ascii="Calibri" w:hAnsi="Calibri" w:cs="Calibri"/>
          <w:bCs/>
          <w:spacing w:val="-2"/>
          <w:sz w:val="21"/>
          <w:szCs w:val="21"/>
          <w:lang w:val="de-DE"/>
        </w:rPr>
        <w:t xml:space="preserve">das </w:t>
      </w:r>
      <w:r w:rsidR="001E0567">
        <w:rPr>
          <w:rFonts w:ascii="Calibri" w:hAnsi="Calibri" w:cs="Calibri"/>
          <w:bCs/>
          <w:spacing w:val="-2"/>
          <w:sz w:val="21"/>
          <w:szCs w:val="21"/>
          <w:lang w:val="de-DE"/>
        </w:rPr>
        <w:t>Leitstandpersonal des</w:t>
      </w:r>
      <w:r>
        <w:rPr>
          <w:rFonts w:ascii="Calibri" w:hAnsi="Calibri" w:cs="Calibri"/>
          <w:bCs/>
          <w:spacing w:val="-2"/>
          <w:sz w:val="21"/>
          <w:szCs w:val="21"/>
          <w:lang w:val="de-DE"/>
        </w:rPr>
        <w:t xml:space="preserve"> Anlagenbetreiber</w:t>
      </w:r>
      <w:r w:rsidR="001E0567">
        <w:rPr>
          <w:rFonts w:ascii="Calibri" w:hAnsi="Calibri" w:cs="Calibri"/>
          <w:bCs/>
          <w:spacing w:val="-2"/>
          <w:sz w:val="21"/>
          <w:szCs w:val="21"/>
          <w:lang w:val="de-DE"/>
        </w:rPr>
        <w:t>s, d</w:t>
      </w:r>
      <w:r w:rsidR="005F1E4F">
        <w:rPr>
          <w:rFonts w:ascii="Calibri" w:hAnsi="Calibri" w:cs="Calibri"/>
          <w:bCs/>
          <w:spacing w:val="-2"/>
          <w:sz w:val="21"/>
          <w:szCs w:val="21"/>
          <w:lang w:val="de-DE"/>
        </w:rPr>
        <w:t>er</w:t>
      </w:r>
      <w:r w:rsidR="001E0567">
        <w:rPr>
          <w:rFonts w:ascii="Calibri" w:hAnsi="Calibri" w:cs="Calibri"/>
          <w:bCs/>
          <w:spacing w:val="-2"/>
          <w:sz w:val="21"/>
          <w:szCs w:val="21"/>
          <w:lang w:val="de-DE"/>
        </w:rPr>
        <w:t xml:space="preserve"> Qualitätsmanage</w:t>
      </w:r>
      <w:r w:rsidR="005F1E4F">
        <w:rPr>
          <w:rFonts w:ascii="Calibri" w:hAnsi="Calibri" w:cs="Calibri"/>
          <w:bCs/>
          <w:spacing w:val="-2"/>
          <w:sz w:val="21"/>
          <w:szCs w:val="21"/>
          <w:lang w:val="de-DE"/>
        </w:rPr>
        <w:t>r</w:t>
      </w:r>
      <w:r w:rsidR="001E0567">
        <w:rPr>
          <w:rFonts w:ascii="Calibri" w:hAnsi="Calibri" w:cs="Calibri"/>
          <w:bCs/>
          <w:spacing w:val="-2"/>
          <w:sz w:val="21"/>
          <w:szCs w:val="21"/>
          <w:lang w:val="de-DE"/>
        </w:rPr>
        <w:t xml:space="preserve"> oder d</w:t>
      </w:r>
      <w:r w:rsidR="005F1E4F">
        <w:rPr>
          <w:rFonts w:ascii="Calibri" w:hAnsi="Calibri" w:cs="Calibri"/>
          <w:bCs/>
          <w:spacing w:val="-2"/>
          <w:sz w:val="21"/>
          <w:szCs w:val="21"/>
          <w:lang w:val="de-DE"/>
        </w:rPr>
        <w:t>er</w:t>
      </w:r>
      <w:r w:rsidR="001E0567">
        <w:rPr>
          <w:rFonts w:ascii="Calibri" w:hAnsi="Calibri" w:cs="Calibri"/>
          <w:bCs/>
          <w:spacing w:val="-2"/>
          <w:sz w:val="21"/>
          <w:szCs w:val="21"/>
          <w:lang w:val="de-DE"/>
        </w:rPr>
        <w:t xml:space="preserve"> Instandhalt</w:t>
      </w:r>
      <w:r w:rsidR="005F1E4F">
        <w:rPr>
          <w:rFonts w:ascii="Calibri" w:hAnsi="Calibri" w:cs="Calibri"/>
          <w:bCs/>
          <w:spacing w:val="-2"/>
          <w:sz w:val="21"/>
          <w:szCs w:val="21"/>
          <w:lang w:val="de-DE"/>
        </w:rPr>
        <w:t>er</w:t>
      </w:r>
      <w:r w:rsidR="001E0567">
        <w:rPr>
          <w:rFonts w:ascii="Calibri" w:hAnsi="Calibri" w:cs="Calibri"/>
          <w:bCs/>
          <w:spacing w:val="-2"/>
          <w:sz w:val="21"/>
          <w:szCs w:val="21"/>
          <w:lang w:val="de-DE"/>
        </w:rPr>
        <w:t xml:space="preserve"> das MRO-relevante Geschehen in der Rücklaufsperre </w:t>
      </w:r>
      <w:r>
        <w:rPr>
          <w:rFonts w:ascii="Calibri" w:hAnsi="Calibri" w:cs="Calibri"/>
          <w:bCs/>
          <w:spacing w:val="-2"/>
          <w:sz w:val="21"/>
          <w:szCs w:val="21"/>
          <w:lang w:val="de-DE"/>
        </w:rPr>
        <w:t xml:space="preserve">in Echtzeit </w:t>
      </w:r>
      <w:r w:rsidR="001E0567">
        <w:rPr>
          <w:rFonts w:ascii="Calibri" w:hAnsi="Calibri" w:cs="Calibri"/>
          <w:bCs/>
          <w:spacing w:val="-2"/>
          <w:sz w:val="21"/>
          <w:szCs w:val="21"/>
          <w:lang w:val="de-DE"/>
        </w:rPr>
        <w:t xml:space="preserve">verfolgen. Dazu stellt die </w:t>
      </w:r>
      <w:r>
        <w:rPr>
          <w:rFonts w:ascii="Calibri" w:hAnsi="Calibri" w:cs="Calibri"/>
          <w:bCs/>
          <w:spacing w:val="-2"/>
          <w:sz w:val="21"/>
          <w:szCs w:val="21"/>
          <w:lang w:val="de-DE"/>
        </w:rPr>
        <w:t xml:space="preserve">Software Smartobserver </w:t>
      </w:r>
      <w:r w:rsidR="001E0567">
        <w:rPr>
          <w:rFonts w:ascii="Calibri" w:hAnsi="Calibri" w:cs="Calibri"/>
          <w:bCs/>
          <w:spacing w:val="-2"/>
          <w:sz w:val="21"/>
          <w:szCs w:val="21"/>
          <w:lang w:val="de-DE"/>
        </w:rPr>
        <w:t xml:space="preserve">im Betriebszustands-Überwachungssystem von RINGSPANN alle Funktionen bereit: </w:t>
      </w: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Welt- und Länderkarten zeigen </w:t>
      </w:r>
      <w:r w:rsidR="00092C9C">
        <w:rPr>
          <w:rFonts w:ascii="Calibri" w:hAnsi="Calibri" w:cs="Calibri"/>
          <w:spacing w:val="-2"/>
          <w:sz w:val="21"/>
          <w:szCs w:val="21"/>
          <w:lang w:val="de-DE"/>
        </w:rPr>
        <w:t xml:space="preserve">dem Anwender </w:t>
      </w: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die </w:t>
      </w:r>
      <w:r w:rsidR="00092C9C">
        <w:rPr>
          <w:rFonts w:ascii="Calibri" w:hAnsi="Calibri" w:cs="Calibri"/>
          <w:spacing w:val="-2"/>
          <w:sz w:val="21"/>
          <w:szCs w:val="21"/>
          <w:lang w:val="de-DE"/>
        </w:rPr>
        <w:t>Einsatz</w:t>
      </w: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orte der Freiläufe, </w:t>
      </w:r>
      <w:r w:rsidR="00092C9C">
        <w:rPr>
          <w:rFonts w:ascii="Calibri" w:hAnsi="Calibri" w:cs="Calibri"/>
          <w:spacing w:val="-2"/>
          <w:sz w:val="21"/>
          <w:szCs w:val="21"/>
          <w:lang w:val="de-DE"/>
        </w:rPr>
        <w:t xml:space="preserve">verschiedene </w:t>
      </w: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Ampelsymbole </w:t>
      </w:r>
      <w:r w:rsidR="004D3787">
        <w:rPr>
          <w:rFonts w:ascii="Calibri" w:hAnsi="Calibri" w:cs="Calibri"/>
          <w:spacing w:val="-2"/>
          <w:sz w:val="21"/>
          <w:szCs w:val="21"/>
          <w:lang w:val="de-DE"/>
        </w:rPr>
        <w:t xml:space="preserve">markieren die </w:t>
      </w:r>
      <w:r w:rsidR="00092C9C">
        <w:rPr>
          <w:rFonts w:ascii="Calibri" w:hAnsi="Calibri" w:cs="Calibri"/>
          <w:spacing w:val="-2"/>
          <w:sz w:val="21"/>
          <w:szCs w:val="21"/>
          <w:lang w:val="de-DE"/>
        </w:rPr>
        <w:t xml:space="preserve">Position </w:t>
      </w: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und </w:t>
      </w:r>
      <w:r w:rsidR="00092C9C">
        <w:rPr>
          <w:rFonts w:ascii="Calibri" w:hAnsi="Calibri" w:cs="Calibri"/>
          <w:spacing w:val="-2"/>
          <w:sz w:val="21"/>
          <w:szCs w:val="21"/>
          <w:lang w:val="de-DE"/>
        </w:rPr>
        <w:t>Funktion der</w:t>
      </w: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 Sensoren</w:t>
      </w:r>
      <w:r w:rsidR="00092C9C">
        <w:rPr>
          <w:rFonts w:ascii="Calibri" w:hAnsi="Calibri" w:cs="Calibri"/>
          <w:spacing w:val="-2"/>
          <w:sz w:val="21"/>
          <w:szCs w:val="21"/>
          <w:lang w:val="de-DE"/>
        </w:rPr>
        <w:t xml:space="preserve">, </w:t>
      </w: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und Diagramme geben Auskunft über Vibrationen und schwingungstechnische Grenzwerte. </w:t>
      </w:r>
      <w:r w:rsidR="00092C9C">
        <w:rPr>
          <w:rFonts w:ascii="Calibri" w:hAnsi="Calibri" w:cs="Calibri"/>
          <w:spacing w:val="-2"/>
          <w:sz w:val="21"/>
          <w:szCs w:val="21"/>
          <w:lang w:val="de-DE"/>
        </w:rPr>
        <w:t xml:space="preserve">Wird </w:t>
      </w:r>
      <w:r>
        <w:rPr>
          <w:rFonts w:ascii="Calibri" w:hAnsi="Calibri" w:cs="Calibri"/>
          <w:spacing w:val="-2"/>
          <w:sz w:val="21"/>
          <w:szCs w:val="21"/>
          <w:lang w:val="de-DE"/>
        </w:rPr>
        <w:t>im Inneren de</w:t>
      </w:r>
      <w:r w:rsidR="00092C9C">
        <w:rPr>
          <w:rFonts w:ascii="Calibri" w:hAnsi="Calibri" w:cs="Calibri"/>
          <w:spacing w:val="-2"/>
          <w:sz w:val="21"/>
          <w:szCs w:val="21"/>
          <w:lang w:val="de-DE"/>
        </w:rPr>
        <w:t xml:space="preserve">r Rücklaufsperre </w:t>
      </w: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eine </w:t>
      </w:r>
      <w:r w:rsidR="00092C9C">
        <w:rPr>
          <w:rFonts w:ascii="Calibri" w:hAnsi="Calibri" w:cs="Calibri"/>
          <w:spacing w:val="-2"/>
          <w:sz w:val="21"/>
          <w:szCs w:val="21"/>
          <w:lang w:val="de-DE"/>
        </w:rPr>
        <w:t xml:space="preserve">Störung diagnostiziert </w:t>
      </w:r>
      <w:r>
        <w:rPr>
          <w:rFonts w:ascii="Calibri" w:hAnsi="Calibri" w:cs="Calibri"/>
          <w:spacing w:val="-2"/>
          <w:sz w:val="21"/>
          <w:szCs w:val="21"/>
          <w:lang w:val="de-DE"/>
        </w:rPr>
        <w:t>oder ein kritischer Zustand erreicht</w:t>
      </w:r>
      <w:r w:rsidR="00092C9C">
        <w:rPr>
          <w:rFonts w:ascii="Calibri" w:hAnsi="Calibri" w:cs="Calibri"/>
          <w:spacing w:val="-2"/>
          <w:sz w:val="21"/>
          <w:szCs w:val="21"/>
          <w:lang w:val="de-DE"/>
        </w:rPr>
        <w:t xml:space="preserve">, </w:t>
      </w:r>
      <w:r w:rsidR="00E664BF">
        <w:rPr>
          <w:rFonts w:ascii="Calibri" w:hAnsi="Calibri" w:cs="Calibri"/>
          <w:spacing w:val="-2"/>
          <w:sz w:val="21"/>
          <w:szCs w:val="21"/>
          <w:lang w:val="de-DE"/>
        </w:rPr>
        <w:t>leuchtet ein Warnsymbol auf.</w:t>
      </w:r>
      <w:r w:rsidR="00092C9C">
        <w:rPr>
          <w:rFonts w:ascii="Calibri" w:hAnsi="Calibri" w:cs="Calibri"/>
          <w:spacing w:val="-2"/>
          <w:sz w:val="21"/>
          <w:szCs w:val="21"/>
          <w:lang w:val="de-DE"/>
        </w:rPr>
        <w:t xml:space="preserve"> </w:t>
      </w:r>
      <w:r w:rsidR="004D3787">
        <w:rPr>
          <w:rFonts w:ascii="Calibri" w:hAnsi="Calibri" w:cs="Calibri"/>
          <w:spacing w:val="-2"/>
          <w:sz w:val="21"/>
          <w:szCs w:val="21"/>
          <w:lang w:val="de-DE"/>
        </w:rPr>
        <w:t xml:space="preserve">Bei Bedarf kann der Anwender die Analyse- und Überwachungsdaten zur Bewertung auch direkt an die Freilauf-Spezialisten </w:t>
      </w:r>
      <w:r w:rsidR="00017E80">
        <w:rPr>
          <w:rFonts w:ascii="Calibri" w:hAnsi="Calibri" w:cs="Calibri"/>
          <w:spacing w:val="-2"/>
          <w:sz w:val="21"/>
          <w:szCs w:val="21"/>
          <w:lang w:val="de-DE"/>
        </w:rPr>
        <w:t xml:space="preserve">des international </w:t>
      </w:r>
      <w:r w:rsidR="00B81C18">
        <w:rPr>
          <w:rFonts w:ascii="Calibri" w:hAnsi="Calibri" w:cs="Calibri"/>
          <w:spacing w:val="-2"/>
          <w:sz w:val="21"/>
          <w:szCs w:val="21"/>
          <w:lang w:val="de-DE"/>
        </w:rPr>
        <w:t>präsenten</w:t>
      </w:r>
      <w:r w:rsidR="00017E80">
        <w:rPr>
          <w:rFonts w:ascii="Calibri" w:hAnsi="Calibri" w:cs="Calibri"/>
          <w:spacing w:val="-2"/>
          <w:sz w:val="21"/>
          <w:szCs w:val="21"/>
          <w:lang w:val="de-DE"/>
        </w:rPr>
        <w:t xml:space="preserve"> Herstellers von hochwertige</w:t>
      </w:r>
      <w:r w:rsidR="003E06D5">
        <w:rPr>
          <w:rFonts w:ascii="Calibri" w:hAnsi="Calibri" w:cs="Calibri"/>
          <w:spacing w:val="-2"/>
          <w:sz w:val="21"/>
          <w:szCs w:val="21"/>
          <w:lang w:val="de-DE"/>
        </w:rPr>
        <w:t>n</w:t>
      </w:r>
      <w:r w:rsidR="00017E80">
        <w:rPr>
          <w:rFonts w:ascii="Calibri" w:hAnsi="Calibri" w:cs="Calibri"/>
          <w:spacing w:val="-2"/>
          <w:sz w:val="21"/>
          <w:szCs w:val="21"/>
          <w:lang w:val="de-DE"/>
        </w:rPr>
        <w:t xml:space="preserve"> Komponenten für die industrielle Antriebstechnik </w:t>
      </w:r>
      <w:r w:rsidR="004D3787">
        <w:rPr>
          <w:rFonts w:ascii="Calibri" w:hAnsi="Calibri" w:cs="Calibri"/>
          <w:spacing w:val="-2"/>
          <w:sz w:val="21"/>
          <w:szCs w:val="21"/>
          <w:lang w:val="de-DE"/>
        </w:rPr>
        <w:t>senden.</w:t>
      </w:r>
    </w:p>
    <w:p w14:paraId="707F445D" w14:textId="256931B1" w:rsidR="005F1E4F" w:rsidRDefault="005F1E4F" w:rsidP="00D37B0F">
      <w:pPr>
        <w:pStyle w:val="Textkrper2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  <w:lang w:val="de-DE"/>
        </w:rPr>
      </w:pP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Mit der neuen Betriebszustands-Überwachung für seine langsam laufenden Rücklaufsperren erweitert RINGSPANN das Angebot seiner Industrie 4.0-Lösungen für das Condition Monitoring. </w:t>
      </w:r>
      <w:r w:rsidR="00031F3C">
        <w:rPr>
          <w:rFonts w:ascii="Calibri" w:hAnsi="Calibri" w:cs="Calibri"/>
          <w:spacing w:val="-2"/>
          <w:sz w:val="21"/>
          <w:szCs w:val="21"/>
          <w:lang w:val="de-DE"/>
        </w:rPr>
        <w:t>Bereits seit etwa zwei Jahren gibt es ein solches System auch für</w:t>
      </w: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 die Gehäusefreiläufe </w:t>
      </w:r>
      <w:r w:rsidR="00031F3C">
        <w:rPr>
          <w:rFonts w:ascii="Calibri" w:hAnsi="Calibri" w:cs="Calibri"/>
          <w:spacing w:val="-2"/>
          <w:sz w:val="21"/>
          <w:szCs w:val="21"/>
          <w:lang w:val="de-DE"/>
        </w:rPr>
        <w:t>d</w:t>
      </w:r>
      <w:r>
        <w:rPr>
          <w:rFonts w:ascii="Calibri" w:hAnsi="Calibri" w:cs="Calibri"/>
          <w:spacing w:val="-2"/>
          <w:sz w:val="21"/>
          <w:szCs w:val="21"/>
          <w:lang w:val="de-DE"/>
        </w:rPr>
        <w:t>er Baureihe FH</w:t>
      </w:r>
      <w:r w:rsidR="00031F3C">
        <w:rPr>
          <w:rFonts w:ascii="Calibri" w:hAnsi="Calibri" w:cs="Calibri"/>
          <w:spacing w:val="-2"/>
          <w:sz w:val="21"/>
          <w:szCs w:val="21"/>
          <w:lang w:val="de-DE"/>
        </w:rPr>
        <w:t>. H</w:t>
      </w:r>
      <w:r>
        <w:rPr>
          <w:rFonts w:ascii="Calibri" w:hAnsi="Calibri" w:cs="Calibri"/>
          <w:spacing w:val="-2"/>
          <w:sz w:val="21"/>
          <w:szCs w:val="21"/>
          <w:lang w:val="de-DE"/>
        </w:rPr>
        <w:t>ierbei handelt es sich um Überholfreiläufe mit Nenndrehmomenten von 1.356 bis 81.000 Nm</w:t>
      </w:r>
      <w:r w:rsidR="00031F3C">
        <w:rPr>
          <w:rFonts w:ascii="Calibri" w:hAnsi="Calibri" w:cs="Calibri"/>
          <w:spacing w:val="-2"/>
          <w:sz w:val="21"/>
          <w:szCs w:val="21"/>
          <w:lang w:val="de-DE"/>
        </w:rPr>
        <w:t xml:space="preserve">, die </w:t>
      </w:r>
      <w:r>
        <w:rPr>
          <w:rFonts w:ascii="Calibri" w:hAnsi="Calibri" w:cs="Calibri"/>
          <w:spacing w:val="-2"/>
          <w:sz w:val="21"/>
          <w:szCs w:val="21"/>
          <w:lang w:val="de-DE"/>
        </w:rPr>
        <w:t>zum Beispiel als automatische Überholkupplungen in Antriebssträngen mit mehreren schnell drehenden Motoren oder Turbinen</w:t>
      </w:r>
      <w:r w:rsidR="00031F3C">
        <w:rPr>
          <w:rFonts w:ascii="Calibri" w:hAnsi="Calibri" w:cs="Calibri"/>
          <w:spacing w:val="-2"/>
          <w:sz w:val="21"/>
          <w:szCs w:val="21"/>
          <w:lang w:val="de-DE"/>
        </w:rPr>
        <w:t xml:space="preserve"> zum Einsatz kommen</w:t>
      </w:r>
      <w:r>
        <w:rPr>
          <w:rFonts w:ascii="Calibri" w:hAnsi="Calibri" w:cs="Calibri"/>
          <w:spacing w:val="-2"/>
          <w:sz w:val="21"/>
          <w:szCs w:val="21"/>
          <w:lang w:val="de-DE"/>
        </w:rPr>
        <w:t>.</w:t>
      </w:r>
      <w:r w:rsidR="00031F3C">
        <w:rPr>
          <w:rFonts w:ascii="Calibri" w:hAnsi="Calibri" w:cs="Calibri"/>
          <w:spacing w:val="-2"/>
          <w:sz w:val="21"/>
          <w:szCs w:val="21"/>
          <w:lang w:val="de-DE"/>
        </w:rPr>
        <w:t xml:space="preserve"> „Ich bin mir ziemlich sicher, dass wir die Themen Condition Monitoring und Predictive Maintenance sukzessive auch auf weitere Baureihe</w:t>
      </w:r>
      <w:r w:rsidR="00915A33">
        <w:rPr>
          <w:rFonts w:ascii="Calibri" w:hAnsi="Calibri" w:cs="Calibri"/>
          <w:spacing w:val="-2"/>
          <w:sz w:val="21"/>
          <w:szCs w:val="21"/>
          <w:lang w:val="de-DE"/>
        </w:rPr>
        <w:t>n</w:t>
      </w:r>
      <w:r w:rsidR="00031F3C">
        <w:rPr>
          <w:rFonts w:ascii="Calibri" w:hAnsi="Calibri" w:cs="Calibri"/>
          <w:spacing w:val="-2"/>
          <w:sz w:val="21"/>
          <w:szCs w:val="21"/>
          <w:lang w:val="de-DE"/>
        </w:rPr>
        <w:t xml:space="preserve"> unseres Freilauf-Portfo</w:t>
      </w:r>
      <w:r w:rsidR="00915A33">
        <w:rPr>
          <w:rFonts w:ascii="Calibri" w:hAnsi="Calibri" w:cs="Calibri"/>
          <w:spacing w:val="-2"/>
          <w:sz w:val="21"/>
          <w:szCs w:val="21"/>
          <w:lang w:val="de-DE"/>
        </w:rPr>
        <w:t>l</w:t>
      </w:r>
      <w:r w:rsidR="00031F3C">
        <w:rPr>
          <w:rFonts w:ascii="Calibri" w:hAnsi="Calibri" w:cs="Calibri"/>
          <w:spacing w:val="-2"/>
          <w:sz w:val="21"/>
          <w:szCs w:val="21"/>
          <w:lang w:val="de-DE"/>
        </w:rPr>
        <w:t>ios ausweiten</w:t>
      </w:r>
      <w:r w:rsidR="00915A33">
        <w:rPr>
          <w:rFonts w:ascii="Calibri" w:hAnsi="Calibri" w:cs="Calibri"/>
          <w:spacing w:val="-2"/>
          <w:sz w:val="21"/>
          <w:szCs w:val="21"/>
          <w:lang w:val="de-DE"/>
        </w:rPr>
        <w:t xml:space="preserve"> werden</w:t>
      </w:r>
      <w:r w:rsidR="00345C62">
        <w:rPr>
          <w:rFonts w:ascii="Calibri" w:hAnsi="Calibri" w:cs="Calibri"/>
          <w:spacing w:val="-2"/>
          <w:sz w:val="21"/>
          <w:szCs w:val="21"/>
          <w:lang w:val="de-DE"/>
        </w:rPr>
        <w:t xml:space="preserve">“, sagt </w:t>
      </w:r>
      <w:r w:rsidR="00A65CCB">
        <w:rPr>
          <w:rFonts w:ascii="Calibri" w:hAnsi="Calibri" w:cs="Calibri"/>
          <w:spacing w:val="-2"/>
          <w:sz w:val="21"/>
          <w:szCs w:val="21"/>
          <w:lang w:val="de-DE"/>
        </w:rPr>
        <w:t>Thomas Heubach</w:t>
      </w:r>
      <w:r w:rsidR="00017E80">
        <w:rPr>
          <w:rFonts w:ascii="Calibri" w:hAnsi="Calibri" w:cs="Calibri"/>
          <w:spacing w:val="-2"/>
          <w:sz w:val="21"/>
          <w:szCs w:val="21"/>
          <w:lang w:val="de-DE"/>
        </w:rPr>
        <w:t>.</w:t>
      </w:r>
      <w:r w:rsidR="00B35970">
        <w:rPr>
          <w:rFonts w:ascii="Calibri" w:hAnsi="Calibri" w:cs="Calibri"/>
          <w:spacing w:val="-2"/>
          <w:sz w:val="21"/>
          <w:szCs w:val="21"/>
          <w:lang w:val="de-DE"/>
        </w:rPr>
        <w:t xml:space="preserve"> </w:t>
      </w:r>
      <w:r w:rsidR="00B35970" w:rsidRPr="00B35970">
        <w:rPr>
          <w:rFonts w:ascii="Calibri" w:hAnsi="Calibri" w:cs="Calibri"/>
          <w:i/>
          <w:iCs/>
          <w:spacing w:val="-2"/>
          <w:sz w:val="21"/>
          <w:szCs w:val="21"/>
          <w:lang w:val="de-DE"/>
        </w:rPr>
        <w:t>ms</w:t>
      </w:r>
    </w:p>
    <w:p w14:paraId="328D3B18" w14:textId="585F9075" w:rsidR="00006D03" w:rsidRDefault="00F61129" w:rsidP="00006D03">
      <w:pPr>
        <w:spacing w:line="360" w:lineRule="auto"/>
        <w:ind w:left="0"/>
        <w:jc w:val="both"/>
        <w:rPr>
          <w:rFonts w:ascii="Calibri" w:hAnsi="Calibri" w:cs="Calibri"/>
          <w:i/>
          <w:spacing w:val="0"/>
          <w:sz w:val="16"/>
          <w:szCs w:val="16"/>
        </w:rPr>
      </w:pPr>
      <w:r>
        <w:rPr>
          <w:rFonts w:ascii="Calibri" w:hAnsi="Calibri" w:cs="Calibri"/>
          <w:i/>
          <w:spacing w:val="0"/>
          <w:sz w:val="16"/>
        </w:rPr>
        <w:t>665</w:t>
      </w:r>
      <w:r w:rsidR="00EE5EA9">
        <w:rPr>
          <w:rFonts w:ascii="Calibri" w:hAnsi="Calibri" w:cs="Calibri"/>
          <w:i/>
          <w:spacing w:val="0"/>
          <w:sz w:val="16"/>
        </w:rPr>
        <w:t xml:space="preserve"> Wörter mit</w:t>
      </w:r>
      <w:r w:rsidR="00F2204B">
        <w:rPr>
          <w:rFonts w:ascii="Calibri" w:hAnsi="Calibri" w:cs="Calibri"/>
          <w:i/>
          <w:spacing w:val="0"/>
          <w:sz w:val="16"/>
        </w:rPr>
        <w:t xml:space="preserve"> </w:t>
      </w:r>
      <w:r w:rsidR="00987ACC">
        <w:rPr>
          <w:rFonts w:ascii="Calibri" w:hAnsi="Calibri" w:cs="Calibri"/>
          <w:i/>
          <w:spacing w:val="0"/>
          <w:sz w:val="16"/>
        </w:rPr>
        <w:t>5.</w:t>
      </w:r>
      <w:r w:rsidR="00B35970">
        <w:rPr>
          <w:rFonts w:ascii="Calibri" w:hAnsi="Calibri" w:cs="Calibri"/>
          <w:i/>
          <w:spacing w:val="0"/>
          <w:sz w:val="16"/>
        </w:rPr>
        <w:t>526</w:t>
      </w:r>
      <w:r w:rsidR="00987ACC">
        <w:rPr>
          <w:rFonts w:ascii="Calibri" w:hAnsi="Calibri" w:cs="Calibri"/>
          <w:i/>
          <w:spacing w:val="0"/>
          <w:sz w:val="16"/>
        </w:rPr>
        <w:t xml:space="preserve"> </w:t>
      </w:r>
      <w:r w:rsidR="00EE5EA9">
        <w:rPr>
          <w:rFonts w:ascii="Calibri" w:hAnsi="Calibri" w:cs="Calibri"/>
          <w:i/>
          <w:spacing w:val="0"/>
          <w:sz w:val="16"/>
        </w:rPr>
        <w:t>Zeichen (inkl. Leerzeichen)</w:t>
      </w:r>
      <w:r w:rsidR="00F53E19">
        <w:rPr>
          <w:rStyle w:val="ilfuvd"/>
          <w:rFonts w:ascii="Calibri" w:hAnsi="Calibri" w:cs="Calibri"/>
          <w:spacing w:val="0"/>
          <w:sz w:val="16"/>
          <w:szCs w:val="16"/>
        </w:rPr>
        <w:t xml:space="preserve">      </w:t>
      </w:r>
      <w:r w:rsidR="00006D03">
        <w:rPr>
          <w:rStyle w:val="ilfuvd"/>
          <w:rFonts w:ascii="Calibri" w:hAnsi="Calibri" w:cs="Calibri"/>
          <w:spacing w:val="0"/>
          <w:sz w:val="16"/>
          <w:szCs w:val="16"/>
        </w:rPr>
        <w:tab/>
      </w:r>
      <w:r w:rsidR="00006D03">
        <w:rPr>
          <w:rStyle w:val="ilfuvd"/>
          <w:rFonts w:ascii="Calibri" w:hAnsi="Calibri" w:cs="Calibri"/>
          <w:spacing w:val="0"/>
          <w:sz w:val="16"/>
          <w:szCs w:val="16"/>
        </w:rPr>
        <w:tab/>
        <w:t xml:space="preserve">           </w:t>
      </w:r>
      <w:r w:rsidR="00F53E19">
        <w:rPr>
          <w:rStyle w:val="ilfuvd"/>
          <w:rFonts w:ascii="Calibri" w:hAnsi="Calibri" w:cs="Calibri"/>
          <w:spacing w:val="0"/>
          <w:sz w:val="16"/>
          <w:szCs w:val="16"/>
        </w:rPr>
        <w:t xml:space="preserve"> </w:t>
      </w:r>
      <w:r w:rsidR="00006D03">
        <w:rPr>
          <w:rFonts w:ascii="Calibri" w:hAnsi="Calibri" w:cs="Calibri"/>
          <w:i/>
          <w:spacing w:val="0"/>
          <w:sz w:val="16"/>
          <w:szCs w:val="16"/>
        </w:rPr>
        <w:t>Autor: Mika Strandthaler, Freier Fachjournalist, Darmstadt</w:t>
      </w:r>
    </w:p>
    <w:p w14:paraId="799B1B4A" w14:textId="741EB52C" w:rsidR="002C5C92" w:rsidRDefault="00F53E19">
      <w:pPr>
        <w:spacing w:line="360" w:lineRule="auto"/>
        <w:ind w:left="0"/>
        <w:jc w:val="both"/>
        <w:rPr>
          <w:rFonts w:ascii="Calibri" w:hAnsi="Calibri" w:cs="Calibri"/>
          <w:spacing w:val="0"/>
          <w:sz w:val="18"/>
          <w:szCs w:val="18"/>
        </w:rPr>
      </w:pPr>
      <w:r>
        <w:rPr>
          <w:rStyle w:val="ilfuvd"/>
          <w:rFonts w:ascii="Calibri" w:hAnsi="Calibri" w:cs="Calibri"/>
          <w:spacing w:val="0"/>
          <w:sz w:val="16"/>
          <w:szCs w:val="16"/>
        </w:rPr>
        <w:t xml:space="preserve"> </w:t>
      </w:r>
    </w:p>
    <w:p w14:paraId="4E72D2FA" w14:textId="77777777" w:rsidR="00146BF2" w:rsidRDefault="00EE5EA9">
      <w:pPr>
        <w:spacing w:line="360" w:lineRule="auto"/>
        <w:ind w:left="0"/>
        <w:jc w:val="both"/>
        <w:rPr>
          <w:rFonts w:ascii="Calibri" w:hAnsi="Calibri" w:cs="Calibri"/>
          <w:b/>
          <w:spacing w:val="0"/>
          <w:sz w:val="21"/>
          <w:szCs w:val="21"/>
        </w:rPr>
      </w:pPr>
      <w:r>
        <w:rPr>
          <w:rFonts w:ascii="Calibri" w:hAnsi="Calibri" w:cs="Calibri"/>
          <w:b/>
          <w:i/>
          <w:spacing w:val="0"/>
          <w:sz w:val="21"/>
          <w:szCs w:val="21"/>
        </w:rPr>
        <w:t xml:space="preserve">Hinweis für die Redaktion: </w:t>
      </w:r>
      <w:r>
        <w:rPr>
          <w:rFonts w:ascii="Calibri" w:hAnsi="Calibri" w:cs="Calibri"/>
          <w:b/>
          <w:spacing w:val="0"/>
          <w:sz w:val="21"/>
          <w:szCs w:val="21"/>
        </w:rPr>
        <w:t>Text und Bilder stehen Ihnen unter www.pr-box.de zur Verfügung</w:t>
      </w:r>
      <w:r w:rsidR="00146BF2">
        <w:rPr>
          <w:rFonts w:ascii="Calibri" w:hAnsi="Calibri" w:cs="Calibri"/>
          <w:b/>
          <w:spacing w:val="0"/>
          <w:sz w:val="21"/>
          <w:szCs w:val="21"/>
        </w:rPr>
        <w:t>!</w:t>
      </w:r>
    </w:p>
    <w:p w14:paraId="2614ACA5" w14:textId="77777777" w:rsidR="00A6635C" w:rsidRPr="00CD564B" w:rsidRDefault="00A6635C" w:rsidP="00A6635C">
      <w:pPr>
        <w:spacing w:after="120"/>
        <w:ind w:left="0"/>
        <w:jc w:val="both"/>
        <w:rPr>
          <w:rFonts w:ascii="Calibri" w:hAnsi="Calibri" w:cs="Calibri"/>
          <w:iCs/>
          <w:spacing w:val="0"/>
          <w:sz w:val="16"/>
          <w:szCs w:val="16"/>
        </w:rPr>
      </w:pPr>
    </w:p>
    <w:p w14:paraId="022FF808" w14:textId="5551DE9C" w:rsidR="00A6635C" w:rsidRDefault="00A6635C" w:rsidP="00A6635C">
      <w:pPr>
        <w:spacing w:after="120"/>
        <w:ind w:left="0"/>
        <w:jc w:val="both"/>
        <w:rPr>
          <w:rFonts w:ascii="Calibri" w:hAnsi="Calibri" w:cs="Calibri"/>
          <w:i/>
          <w:spacing w:val="-2"/>
          <w:sz w:val="21"/>
          <w:szCs w:val="21"/>
          <w:u w:val="single"/>
        </w:rPr>
      </w:pPr>
      <w:r>
        <w:rPr>
          <w:rFonts w:ascii="Calibri" w:hAnsi="Calibri" w:cs="Calibri"/>
          <w:i/>
          <w:spacing w:val="-2"/>
          <w:sz w:val="21"/>
          <w:szCs w:val="21"/>
          <w:u w:val="single"/>
        </w:rPr>
        <w:t>Bildlegenden (</w:t>
      </w:r>
      <w:r w:rsidR="004E385A">
        <w:rPr>
          <w:rFonts w:ascii="Calibri" w:hAnsi="Calibri" w:cs="Calibri"/>
          <w:i/>
          <w:spacing w:val="-2"/>
          <w:sz w:val="21"/>
          <w:szCs w:val="21"/>
          <w:u w:val="single"/>
        </w:rPr>
        <w:t>6</w:t>
      </w:r>
      <w:r>
        <w:rPr>
          <w:rFonts w:ascii="Calibri" w:hAnsi="Calibri" w:cs="Calibri"/>
          <w:i/>
          <w:spacing w:val="-2"/>
          <w:sz w:val="21"/>
          <w:szCs w:val="21"/>
          <w:u w:val="single"/>
        </w:rPr>
        <w:t xml:space="preserve"> Motive)</w:t>
      </w:r>
    </w:p>
    <w:p w14:paraId="054B0654" w14:textId="0D9BB020" w:rsidR="00B93BB9" w:rsidRPr="00C70AC1" w:rsidRDefault="00A6635C" w:rsidP="00CD564B">
      <w:pPr>
        <w:pStyle w:val="Textkrper2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240" w:lineRule="auto"/>
        <w:ind w:left="0"/>
        <w:rPr>
          <w:rFonts w:ascii="Calibri" w:hAnsi="Calibri" w:cs="Calibri"/>
          <w:i/>
          <w:spacing w:val="-2"/>
          <w:sz w:val="16"/>
          <w:szCs w:val="16"/>
        </w:rPr>
      </w:pPr>
      <w:r w:rsidRPr="00C70AC1">
        <w:rPr>
          <w:rFonts w:ascii="Calibri" w:hAnsi="Calibri" w:cs="Calibri"/>
          <w:i/>
          <w:spacing w:val="-2"/>
          <w:sz w:val="21"/>
          <w:szCs w:val="21"/>
        </w:rPr>
        <w:lastRenderedPageBreak/>
        <w:t xml:space="preserve">Bild 1: </w:t>
      </w:r>
      <w:r w:rsidR="001041CD" w:rsidRPr="00C70AC1">
        <w:rPr>
          <w:rFonts w:ascii="Calibri" w:hAnsi="Calibri" w:cs="Calibri"/>
          <w:spacing w:val="-2"/>
          <w:sz w:val="21"/>
          <w:szCs w:val="21"/>
          <w:lang w:val="de-DE"/>
        </w:rPr>
        <w:t>Das neue Condition Monitoring System von RINGSPANN</w:t>
      </w:r>
      <w:r w:rsidR="001041CD" w:rsidRPr="00C70AC1">
        <w:rPr>
          <w:rFonts w:ascii="Calibri" w:hAnsi="Calibri" w:cs="Calibri"/>
          <w:spacing w:val="-2"/>
          <w:sz w:val="21"/>
          <w:szCs w:val="21"/>
          <w:lang w:val="de-DE" w:eastAsia="de-DE"/>
        </w:rPr>
        <w:t xml:space="preserve"> gibt i</w:t>
      </w:r>
      <w:r w:rsidR="001041CD" w:rsidRPr="00C70AC1">
        <w:rPr>
          <w:rFonts w:ascii="Calibri" w:hAnsi="Calibri" w:cs="Calibri"/>
          <w:spacing w:val="-2"/>
          <w:sz w:val="21"/>
          <w:szCs w:val="21"/>
          <w:lang w:val="de-DE"/>
        </w:rPr>
        <w:t xml:space="preserve">nsbesondere Betreibern und Instandhaltern von Schüttgutanlagen die Möglichkeit, wichtige Leistungsparameter der Rücklaufsperren in den Antriebssystemen </w:t>
      </w:r>
      <w:r w:rsidR="00CD564B">
        <w:rPr>
          <w:rFonts w:ascii="Calibri" w:hAnsi="Calibri" w:cs="Calibri"/>
          <w:spacing w:val="-2"/>
          <w:sz w:val="21"/>
          <w:szCs w:val="21"/>
          <w:lang w:val="de-DE"/>
        </w:rPr>
        <w:t>d</w:t>
      </w:r>
      <w:r w:rsidR="001041CD" w:rsidRPr="00C70AC1">
        <w:rPr>
          <w:rFonts w:ascii="Calibri" w:hAnsi="Calibri" w:cs="Calibri"/>
          <w:spacing w:val="-2"/>
          <w:sz w:val="21"/>
          <w:szCs w:val="21"/>
          <w:lang w:val="de-DE"/>
        </w:rPr>
        <w:t>er fördertechnischen Anlagen vorausschauend zu überwachen.</w:t>
      </w:r>
      <w:r w:rsidR="001041CD" w:rsidRPr="00C70AC1">
        <w:rPr>
          <w:rFonts w:ascii="Calibri" w:hAnsi="Calibri" w:cs="Calibri"/>
          <w:i/>
          <w:spacing w:val="-2"/>
          <w:sz w:val="16"/>
          <w:szCs w:val="16"/>
        </w:rPr>
        <w:t xml:space="preserve"> </w:t>
      </w:r>
      <w:r w:rsidR="00224CED" w:rsidRPr="00C70AC1">
        <w:rPr>
          <w:rFonts w:ascii="Calibri" w:hAnsi="Calibri" w:cs="Calibri"/>
          <w:i/>
          <w:spacing w:val="-2"/>
          <w:sz w:val="16"/>
          <w:szCs w:val="16"/>
        </w:rPr>
        <w:t>Bild: AdobeStock_336270553</w:t>
      </w:r>
    </w:p>
    <w:p w14:paraId="15957E02" w14:textId="4FA42220" w:rsidR="00224CED" w:rsidRDefault="00A6635C" w:rsidP="00CD564B">
      <w:pPr>
        <w:autoSpaceDE w:val="0"/>
        <w:autoSpaceDN w:val="0"/>
        <w:adjustRightInd w:val="0"/>
        <w:spacing w:after="120"/>
        <w:ind w:left="0"/>
        <w:rPr>
          <w:rFonts w:ascii="Calibri" w:hAnsi="Calibri" w:cs="Calibri"/>
          <w:i/>
          <w:spacing w:val="0"/>
          <w:sz w:val="16"/>
          <w:szCs w:val="16"/>
        </w:rPr>
      </w:pPr>
      <w:r w:rsidRPr="00C70AC1">
        <w:rPr>
          <w:rFonts w:ascii="Calibri" w:hAnsi="Calibri" w:cs="Calibri"/>
          <w:bCs/>
          <w:i/>
          <w:spacing w:val="-2"/>
          <w:sz w:val="21"/>
          <w:szCs w:val="21"/>
        </w:rPr>
        <w:t xml:space="preserve">Bild </w:t>
      </w:r>
      <w:r w:rsidR="00454900" w:rsidRPr="00C70AC1">
        <w:rPr>
          <w:rFonts w:ascii="Calibri" w:hAnsi="Calibri" w:cs="Calibri"/>
          <w:bCs/>
          <w:i/>
          <w:spacing w:val="-2"/>
          <w:sz w:val="21"/>
          <w:szCs w:val="21"/>
        </w:rPr>
        <w:t>2</w:t>
      </w:r>
      <w:r w:rsidRPr="00C70AC1">
        <w:rPr>
          <w:rFonts w:ascii="Calibri" w:hAnsi="Calibri" w:cs="Calibri"/>
          <w:bCs/>
          <w:i/>
          <w:spacing w:val="-2"/>
          <w:sz w:val="21"/>
          <w:szCs w:val="21"/>
        </w:rPr>
        <w:t>:</w:t>
      </w:r>
      <w:r w:rsidR="00454900" w:rsidRPr="00C70AC1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C70AC1" w:rsidRPr="00C70AC1">
        <w:rPr>
          <w:rFonts w:ascii="Calibri" w:hAnsi="Calibri" w:cs="Calibri"/>
          <w:spacing w:val="-2"/>
          <w:sz w:val="21"/>
          <w:szCs w:val="21"/>
        </w:rPr>
        <w:t xml:space="preserve">Die </w:t>
      </w:r>
      <w:bookmarkStart w:id="3" w:name="_Hlk115787800"/>
      <w:r w:rsidR="00C70AC1" w:rsidRPr="00C70AC1">
        <w:rPr>
          <w:rFonts w:ascii="Calibri" w:hAnsi="Calibri" w:cs="Calibri"/>
          <w:spacing w:val="-2"/>
          <w:sz w:val="21"/>
          <w:szCs w:val="21"/>
        </w:rPr>
        <w:t xml:space="preserve">langsam laufenden Rücklaufsperren </w:t>
      </w:r>
      <w:bookmarkEnd w:id="3"/>
      <w:r w:rsidR="00C70AC1" w:rsidRPr="00C70AC1">
        <w:rPr>
          <w:rFonts w:ascii="Calibri" w:hAnsi="Calibri" w:cs="Calibri"/>
          <w:spacing w:val="-2"/>
          <w:sz w:val="21"/>
          <w:szCs w:val="21"/>
        </w:rPr>
        <w:t xml:space="preserve">der Baureihen FRHD (Bild), FRHN und FRSC von RINGSPANN werden als einbaufertige Komplettlösung mit Hebelarm zur Montage an den Wellen von Förderanlagen und </w:t>
      </w:r>
      <w:proofErr w:type="spellStart"/>
      <w:r w:rsidR="00C70AC1" w:rsidRPr="00C70AC1">
        <w:rPr>
          <w:rFonts w:ascii="Calibri" w:hAnsi="Calibri" w:cs="Calibri"/>
          <w:spacing w:val="-2"/>
          <w:sz w:val="21"/>
          <w:szCs w:val="21"/>
        </w:rPr>
        <w:t>Abtriebswellen</w:t>
      </w:r>
      <w:proofErr w:type="spellEnd"/>
      <w:r w:rsidR="00C70AC1" w:rsidRPr="00C70AC1">
        <w:rPr>
          <w:rFonts w:ascii="Calibri" w:hAnsi="Calibri" w:cs="Calibri"/>
          <w:spacing w:val="-2"/>
          <w:sz w:val="21"/>
          <w:szCs w:val="21"/>
        </w:rPr>
        <w:t xml:space="preserve"> von Getrieben bereit</w:t>
      </w:r>
      <w:r w:rsidR="00345C62">
        <w:rPr>
          <w:rFonts w:ascii="Calibri" w:hAnsi="Calibri" w:cs="Calibri"/>
          <w:spacing w:val="-2"/>
          <w:sz w:val="21"/>
          <w:szCs w:val="21"/>
        </w:rPr>
        <w:t>ge</w:t>
      </w:r>
      <w:r w:rsidR="00C70AC1" w:rsidRPr="00C70AC1">
        <w:rPr>
          <w:rFonts w:ascii="Calibri" w:hAnsi="Calibri" w:cs="Calibri"/>
          <w:spacing w:val="-2"/>
          <w:sz w:val="21"/>
          <w:szCs w:val="21"/>
        </w:rPr>
        <w:t xml:space="preserve">stellt. </w:t>
      </w:r>
      <w:bookmarkStart w:id="4" w:name="_Hlk115787228"/>
      <w:r w:rsidR="00224CED" w:rsidRPr="00C70AC1">
        <w:rPr>
          <w:rFonts w:ascii="Calibri" w:hAnsi="Calibri" w:cs="Calibri"/>
          <w:i/>
          <w:spacing w:val="0"/>
          <w:sz w:val="16"/>
          <w:szCs w:val="16"/>
        </w:rPr>
        <w:t>Bild: RINGSPANN</w:t>
      </w:r>
    </w:p>
    <w:bookmarkEnd w:id="4"/>
    <w:p w14:paraId="6D252ED2" w14:textId="178518FA" w:rsidR="00224CED" w:rsidRPr="009F6BA9" w:rsidRDefault="00A6635C" w:rsidP="00CD564B">
      <w:pPr>
        <w:autoSpaceDE w:val="0"/>
        <w:autoSpaceDN w:val="0"/>
        <w:adjustRightInd w:val="0"/>
        <w:spacing w:after="120"/>
        <w:ind w:left="0"/>
        <w:rPr>
          <w:rFonts w:ascii="Calibri" w:hAnsi="Calibri" w:cs="Calibri"/>
          <w:i/>
          <w:spacing w:val="0"/>
          <w:sz w:val="16"/>
          <w:szCs w:val="16"/>
        </w:rPr>
      </w:pPr>
      <w:r w:rsidRPr="009F6BA9">
        <w:rPr>
          <w:rFonts w:ascii="Calibri" w:hAnsi="Calibri" w:cs="Calibri"/>
          <w:bCs/>
          <w:i/>
          <w:spacing w:val="-2"/>
          <w:sz w:val="21"/>
          <w:szCs w:val="21"/>
        </w:rPr>
        <w:t xml:space="preserve">Bild </w:t>
      </w:r>
      <w:r w:rsidR="00454900" w:rsidRPr="009F6BA9">
        <w:rPr>
          <w:rFonts w:ascii="Calibri" w:hAnsi="Calibri" w:cs="Calibri"/>
          <w:bCs/>
          <w:i/>
          <w:spacing w:val="-2"/>
          <w:sz w:val="21"/>
          <w:szCs w:val="21"/>
        </w:rPr>
        <w:t>3</w:t>
      </w:r>
      <w:r w:rsidRPr="009F6BA9">
        <w:rPr>
          <w:rFonts w:ascii="Calibri" w:hAnsi="Calibri" w:cs="Calibri"/>
          <w:bCs/>
          <w:i/>
          <w:spacing w:val="-2"/>
          <w:sz w:val="21"/>
          <w:szCs w:val="21"/>
        </w:rPr>
        <w:t>:</w:t>
      </w:r>
      <w:r w:rsidRPr="009F6BA9">
        <w:rPr>
          <w:rFonts w:ascii="Calibri" w:hAnsi="Calibri" w:cs="Calibri"/>
          <w:bCs/>
          <w:spacing w:val="-2"/>
          <w:sz w:val="21"/>
          <w:szCs w:val="21"/>
        </w:rPr>
        <w:t xml:space="preserve"> </w:t>
      </w:r>
      <w:r w:rsidR="00B73E56" w:rsidRPr="009F6BA9">
        <w:rPr>
          <w:rFonts w:ascii="Calibri" w:hAnsi="Calibri" w:cs="Calibri"/>
          <w:bCs/>
          <w:spacing w:val="-2"/>
          <w:sz w:val="21"/>
          <w:szCs w:val="21"/>
        </w:rPr>
        <w:t>Thomas Heubach</w:t>
      </w:r>
      <w:r w:rsidR="009F6BA9" w:rsidRPr="009F6BA9">
        <w:rPr>
          <w:rFonts w:ascii="Calibri" w:hAnsi="Calibri" w:cs="Calibri"/>
          <w:bCs/>
          <w:spacing w:val="-2"/>
          <w:sz w:val="21"/>
          <w:szCs w:val="21"/>
        </w:rPr>
        <w:t>:</w:t>
      </w:r>
      <w:r w:rsidR="00224CED" w:rsidRPr="009F6BA9">
        <w:rPr>
          <w:rFonts w:ascii="Calibri" w:hAnsi="Calibri" w:cs="Calibri"/>
          <w:bCs/>
          <w:spacing w:val="-2"/>
          <w:sz w:val="21"/>
          <w:szCs w:val="21"/>
        </w:rPr>
        <w:t xml:space="preserve"> </w:t>
      </w:r>
      <w:r w:rsidR="009F6BA9" w:rsidRPr="009F6BA9">
        <w:rPr>
          <w:rFonts w:ascii="Calibri" w:hAnsi="Calibri" w:cs="Calibri"/>
          <w:bCs/>
          <w:spacing w:val="-2"/>
          <w:sz w:val="21"/>
          <w:szCs w:val="21"/>
        </w:rPr>
        <w:t>„Ich bin z</w:t>
      </w:r>
      <w:bookmarkStart w:id="5" w:name="_GoBack"/>
      <w:bookmarkEnd w:id="5"/>
      <w:r w:rsidR="009F6BA9" w:rsidRPr="009F6BA9">
        <w:rPr>
          <w:rFonts w:ascii="Calibri" w:hAnsi="Calibri" w:cs="Calibri"/>
          <w:bCs/>
          <w:spacing w:val="-2"/>
          <w:sz w:val="21"/>
          <w:szCs w:val="21"/>
        </w:rPr>
        <w:t xml:space="preserve">iemlich sicher, dass wir die Themen Condition Monitoring und Predictive Maintenance sukzessive auch auf weitere Baureihen unseres Freilauf-Portfolios ausweiten werden.“ </w:t>
      </w:r>
      <w:r w:rsidR="00224CED" w:rsidRPr="009F6BA9">
        <w:rPr>
          <w:rFonts w:ascii="Calibri" w:hAnsi="Calibri" w:cs="Calibri"/>
          <w:i/>
          <w:spacing w:val="0"/>
          <w:sz w:val="16"/>
          <w:szCs w:val="16"/>
        </w:rPr>
        <w:t>Bild: RINGSPANN</w:t>
      </w:r>
    </w:p>
    <w:p w14:paraId="3E20F496" w14:textId="5A1374E1" w:rsidR="00224CED" w:rsidRDefault="00A6635C" w:rsidP="00CD564B">
      <w:pPr>
        <w:autoSpaceDE w:val="0"/>
        <w:autoSpaceDN w:val="0"/>
        <w:adjustRightInd w:val="0"/>
        <w:spacing w:after="120"/>
        <w:ind w:left="0"/>
        <w:rPr>
          <w:rFonts w:ascii="Calibri" w:hAnsi="Calibri" w:cs="Calibri"/>
          <w:i/>
          <w:spacing w:val="0"/>
          <w:sz w:val="16"/>
          <w:szCs w:val="16"/>
        </w:rPr>
      </w:pPr>
      <w:r w:rsidRPr="009F6BA9">
        <w:rPr>
          <w:rFonts w:ascii="Calibri" w:hAnsi="Calibri" w:cs="Calibri"/>
          <w:i/>
          <w:spacing w:val="-2"/>
          <w:sz w:val="21"/>
          <w:szCs w:val="21"/>
        </w:rPr>
        <w:t xml:space="preserve">Bild </w:t>
      </w:r>
      <w:r w:rsidR="00C33DBB" w:rsidRPr="009F6BA9">
        <w:rPr>
          <w:rFonts w:ascii="Calibri" w:hAnsi="Calibri" w:cs="Calibri"/>
          <w:i/>
          <w:spacing w:val="-2"/>
          <w:sz w:val="21"/>
          <w:szCs w:val="21"/>
        </w:rPr>
        <w:t>4</w:t>
      </w:r>
      <w:r w:rsidRPr="009F6BA9">
        <w:rPr>
          <w:rFonts w:ascii="Calibri" w:hAnsi="Calibri" w:cs="Calibri"/>
          <w:i/>
          <w:spacing w:val="-2"/>
          <w:sz w:val="21"/>
          <w:szCs w:val="21"/>
        </w:rPr>
        <w:t>:</w:t>
      </w:r>
      <w:r w:rsidR="009F6BA9" w:rsidRPr="009F6BA9">
        <w:rPr>
          <w:rFonts w:ascii="Calibri" w:hAnsi="Calibri" w:cs="Calibri"/>
          <w:spacing w:val="-2"/>
          <w:sz w:val="21"/>
          <w:szCs w:val="21"/>
        </w:rPr>
        <w:t xml:space="preserve"> In Transportbändern, Becherwerken und Pumpen der Schüttgut-, Recycling- und Montantechnik verhindern die langsam laufenden Rücklaufsperren von RINGSPANN folgenschwere Unfälle durch unerwartetes Rückwärtslaufen der Anlagen, ermöglichen aber auch das kontrollierte Abkoppeln der Antriebseinheiten</w:t>
      </w:r>
      <w:r w:rsidR="009F6BA9" w:rsidRPr="009F6BA9">
        <w:rPr>
          <w:rFonts w:ascii="Calibri" w:hAnsi="Calibri" w:cs="Calibri"/>
          <w:i/>
          <w:spacing w:val="-2"/>
          <w:sz w:val="21"/>
          <w:szCs w:val="21"/>
        </w:rPr>
        <w:t xml:space="preserve">. </w:t>
      </w:r>
      <w:r w:rsidR="00224CED" w:rsidRPr="009F6BA9">
        <w:rPr>
          <w:rFonts w:ascii="Calibri" w:hAnsi="Calibri" w:cs="Calibri"/>
          <w:i/>
          <w:spacing w:val="0"/>
          <w:sz w:val="16"/>
          <w:szCs w:val="16"/>
        </w:rPr>
        <w:t>Bild: RINGSPANN</w:t>
      </w:r>
    </w:p>
    <w:p w14:paraId="16F54654" w14:textId="76075721" w:rsidR="00224CED" w:rsidRDefault="00C33DBB" w:rsidP="00CD564B">
      <w:pPr>
        <w:autoSpaceDE w:val="0"/>
        <w:autoSpaceDN w:val="0"/>
        <w:adjustRightInd w:val="0"/>
        <w:spacing w:after="120"/>
        <w:ind w:left="0"/>
        <w:rPr>
          <w:rFonts w:ascii="Calibri" w:hAnsi="Calibri" w:cs="Calibri"/>
          <w:i/>
          <w:spacing w:val="0"/>
          <w:sz w:val="16"/>
          <w:szCs w:val="16"/>
        </w:rPr>
      </w:pPr>
      <w:r w:rsidRPr="002B3F51">
        <w:rPr>
          <w:rFonts w:ascii="Calibri" w:hAnsi="Calibri" w:cs="Calibri"/>
          <w:i/>
          <w:spacing w:val="-2"/>
          <w:sz w:val="21"/>
          <w:szCs w:val="21"/>
        </w:rPr>
        <w:t xml:space="preserve">Bild 5: </w:t>
      </w:r>
      <w:r w:rsidR="002B3F51" w:rsidRPr="002B3F51">
        <w:rPr>
          <w:rFonts w:ascii="Calibri" w:hAnsi="Calibri" w:cs="Calibri"/>
          <w:iCs/>
          <w:spacing w:val="-2"/>
          <w:sz w:val="21"/>
          <w:szCs w:val="21"/>
        </w:rPr>
        <w:t xml:space="preserve">Über die </w:t>
      </w:r>
      <w:r w:rsidR="002B3F51" w:rsidRPr="002B3F51">
        <w:rPr>
          <w:rFonts w:ascii="Calibri" w:hAnsi="Calibri" w:cs="Calibri"/>
          <w:bCs/>
          <w:iCs/>
          <w:spacing w:val="-2"/>
          <w:sz w:val="21"/>
          <w:szCs w:val="21"/>
        </w:rPr>
        <w:t>Software Smartobserver im Betriebszustands-Überwachungssystem von RINGSPANN können das Leitstandpersonal des Anlagenbetreibers, der Qualitätsmanager oder der Instandhalter das MRO-relevante Geschehen in der Rücklaufsperre in Echtzeit verfolgen.</w:t>
      </w:r>
      <w:r w:rsidR="002B3F51" w:rsidRPr="002B3F51">
        <w:rPr>
          <w:rFonts w:ascii="Calibri" w:hAnsi="Calibri" w:cs="Calibri"/>
          <w:bCs/>
          <w:i/>
          <w:spacing w:val="-2"/>
          <w:sz w:val="21"/>
          <w:szCs w:val="21"/>
        </w:rPr>
        <w:t xml:space="preserve"> </w:t>
      </w:r>
      <w:r w:rsidR="00224CED">
        <w:rPr>
          <w:rFonts w:ascii="Calibri" w:hAnsi="Calibri" w:cs="Calibri"/>
          <w:i/>
          <w:spacing w:val="0"/>
          <w:sz w:val="16"/>
          <w:szCs w:val="16"/>
        </w:rPr>
        <w:t>Bild: RINGSPANN</w:t>
      </w:r>
    </w:p>
    <w:p w14:paraId="2086F0DB" w14:textId="405B954D" w:rsidR="00224CED" w:rsidRDefault="00B73E56" w:rsidP="00CD564B">
      <w:pPr>
        <w:autoSpaceDE w:val="0"/>
        <w:autoSpaceDN w:val="0"/>
        <w:adjustRightInd w:val="0"/>
        <w:spacing w:after="120"/>
        <w:ind w:left="0"/>
        <w:rPr>
          <w:rFonts w:ascii="Calibri" w:hAnsi="Calibri" w:cs="Calibri"/>
          <w:i/>
          <w:spacing w:val="0"/>
          <w:sz w:val="16"/>
          <w:szCs w:val="16"/>
        </w:rPr>
      </w:pPr>
      <w:r w:rsidRPr="00997232">
        <w:rPr>
          <w:rFonts w:ascii="Calibri" w:hAnsi="Calibri" w:cs="Calibri"/>
          <w:i/>
          <w:spacing w:val="-2"/>
          <w:sz w:val="21"/>
          <w:szCs w:val="21"/>
        </w:rPr>
        <w:t xml:space="preserve">Bild </w:t>
      </w:r>
      <w:r w:rsidR="004E385A" w:rsidRPr="00997232">
        <w:rPr>
          <w:rFonts w:ascii="Calibri" w:hAnsi="Calibri" w:cs="Calibri"/>
          <w:i/>
          <w:spacing w:val="-2"/>
          <w:sz w:val="21"/>
          <w:szCs w:val="21"/>
        </w:rPr>
        <w:t>6</w:t>
      </w:r>
      <w:r w:rsidR="00997232">
        <w:rPr>
          <w:rFonts w:ascii="Calibri" w:hAnsi="Calibri" w:cs="Calibri"/>
          <w:i/>
          <w:spacing w:val="-2"/>
          <w:sz w:val="21"/>
          <w:szCs w:val="21"/>
        </w:rPr>
        <w:t>_de</w:t>
      </w:r>
      <w:r w:rsidRPr="00997232">
        <w:rPr>
          <w:rFonts w:ascii="Calibri" w:hAnsi="Calibri" w:cs="Calibri"/>
          <w:i/>
          <w:spacing w:val="-2"/>
          <w:sz w:val="21"/>
          <w:szCs w:val="21"/>
        </w:rPr>
        <w:t>:</w:t>
      </w:r>
      <w:r w:rsidRPr="00997232">
        <w:rPr>
          <w:rFonts w:ascii="Calibri" w:hAnsi="Calibri" w:cs="Calibri"/>
          <w:iCs/>
          <w:spacing w:val="-2"/>
          <w:sz w:val="21"/>
          <w:szCs w:val="21"/>
        </w:rPr>
        <w:t xml:space="preserve"> </w:t>
      </w:r>
      <w:r w:rsidR="00603064" w:rsidRPr="00997232">
        <w:rPr>
          <w:rFonts w:ascii="Calibri" w:hAnsi="Calibri" w:cs="Calibri"/>
          <w:iCs/>
          <w:spacing w:val="-2"/>
          <w:sz w:val="21"/>
          <w:szCs w:val="21"/>
        </w:rPr>
        <w:t xml:space="preserve">QR-Code </w:t>
      </w:r>
      <w:r w:rsidR="00997232">
        <w:rPr>
          <w:rFonts w:ascii="Calibri" w:hAnsi="Calibri" w:cs="Calibri"/>
          <w:iCs/>
          <w:spacing w:val="-2"/>
          <w:sz w:val="21"/>
          <w:szCs w:val="21"/>
        </w:rPr>
        <w:t xml:space="preserve">mit </w:t>
      </w:r>
      <w:r w:rsidR="00E93B61">
        <w:rPr>
          <w:rFonts w:ascii="Calibri" w:hAnsi="Calibri" w:cs="Calibri"/>
          <w:iCs/>
          <w:spacing w:val="-2"/>
          <w:sz w:val="21"/>
          <w:szCs w:val="21"/>
        </w:rPr>
        <w:t>Webl</w:t>
      </w:r>
      <w:r w:rsidR="00997232">
        <w:rPr>
          <w:rFonts w:ascii="Calibri" w:hAnsi="Calibri" w:cs="Calibri"/>
          <w:iCs/>
          <w:spacing w:val="-2"/>
          <w:sz w:val="21"/>
          <w:szCs w:val="21"/>
        </w:rPr>
        <w:t xml:space="preserve">ink zur </w:t>
      </w:r>
      <w:r w:rsidR="00E93B61">
        <w:rPr>
          <w:rFonts w:ascii="Calibri" w:hAnsi="Calibri" w:cs="Calibri"/>
          <w:iCs/>
          <w:spacing w:val="-2"/>
          <w:sz w:val="21"/>
          <w:szCs w:val="21"/>
        </w:rPr>
        <w:t>RINGSPANN-</w:t>
      </w:r>
      <w:r w:rsidR="00603064" w:rsidRPr="00997232">
        <w:rPr>
          <w:rFonts w:ascii="Calibri" w:hAnsi="Calibri" w:cs="Calibri"/>
          <w:iCs/>
          <w:spacing w:val="-2"/>
          <w:sz w:val="21"/>
          <w:szCs w:val="21"/>
        </w:rPr>
        <w:t>Produktseite Betriebszustands-Überwachung</w:t>
      </w:r>
      <w:r w:rsidR="00997232">
        <w:rPr>
          <w:rFonts w:ascii="Calibri" w:hAnsi="Calibri" w:cs="Calibri"/>
          <w:iCs/>
          <w:spacing w:val="-2"/>
          <w:sz w:val="21"/>
          <w:szCs w:val="21"/>
        </w:rPr>
        <w:t>.</w:t>
      </w:r>
    </w:p>
    <w:p w14:paraId="02F86250" w14:textId="77777777" w:rsidR="00603064" w:rsidRDefault="00603064" w:rsidP="00603064">
      <w:pPr>
        <w:spacing w:line="360" w:lineRule="auto"/>
        <w:ind w:left="0"/>
        <w:jc w:val="both"/>
        <w:rPr>
          <w:rFonts w:ascii="Calibri" w:hAnsi="Calibri" w:cs="Calibri"/>
          <w:b/>
          <w:bCs/>
          <w:i/>
          <w:iCs/>
          <w:spacing w:val="0"/>
          <w:sz w:val="21"/>
          <w:szCs w:val="21"/>
          <w:u w:val="single"/>
        </w:rPr>
      </w:pPr>
      <w:r>
        <w:rPr>
          <w:rFonts w:ascii="Calibri" w:hAnsi="Calibri" w:cs="Calibri"/>
          <w:b/>
          <w:bCs/>
          <w:i/>
          <w:iCs/>
          <w:spacing w:val="0"/>
          <w:sz w:val="21"/>
          <w:szCs w:val="21"/>
          <w:u w:val="single"/>
        </w:rPr>
        <w:t>Add-ons:</w:t>
      </w:r>
    </w:p>
    <w:p w14:paraId="0DE04B24" w14:textId="5DCF2F56" w:rsidR="00603064" w:rsidRDefault="00603064" w:rsidP="00603064">
      <w:pPr>
        <w:spacing w:line="360" w:lineRule="auto"/>
        <w:ind w:left="0"/>
        <w:jc w:val="both"/>
        <w:rPr>
          <w:rFonts w:ascii="Calibri" w:hAnsi="Calibri" w:cs="Calibri"/>
          <w:bCs/>
          <w:spacing w:val="0"/>
          <w:sz w:val="21"/>
          <w:szCs w:val="21"/>
        </w:rPr>
      </w:pPr>
      <w:r>
        <w:rPr>
          <w:rFonts w:ascii="Calibri" w:hAnsi="Calibri" w:cs="Calibri"/>
          <w:bCs/>
          <w:spacing w:val="0"/>
          <w:sz w:val="21"/>
          <w:szCs w:val="21"/>
        </w:rPr>
        <w:t xml:space="preserve">QR-Code – Direktlink zu RINGSPANN-Landing Page oder </w:t>
      </w:r>
      <w:hyperlink r:id="rId9" w:history="1">
        <w:r>
          <w:rPr>
            <w:rStyle w:val="Hyperlink"/>
            <w:rFonts w:ascii="Calibri" w:hAnsi="Calibri" w:cs="Calibri"/>
            <w:bCs/>
            <w:spacing w:val="0"/>
            <w:sz w:val="21"/>
            <w:szCs w:val="21"/>
          </w:rPr>
          <w:t>Produktseite</w:t>
        </w:r>
      </w:hyperlink>
      <w:r>
        <w:rPr>
          <w:rFonts w:ascii="Calibri" w:hAnsi="Calibri" w:cs="Calibri"/>
          <w:bCs/>
          <w:spacing w:val="0"/>
          <w:sz w:val="21"/>
          <w:szCs w:val="21"/>
        </w:rPr>
        <w:t xml:space="preserve"> (siehe Bild </w:t>
      </w:r>
      <w:r w:rsidR="007405E4">
        <w:rPr>
          <w:rFonts w:ascii="Calibri" w:hAnsi="Calibri" w:cs="Calibri"/>
          <w:bCs/>
          <w:spacing w:val="0"/>
          <w:sz w:val="21"/>
          <w:szCs w:val="21"/>
        </w:rPr>
        <w:t>6</w:t>
      </w:r>
      <w:r>
        <w:rPr>
          <w:rFonts w:ascii="Calibri" w:hAnsi="Calibri" w:cs="Calibri"/>
          <w:bCs/>
          <w:spacing w:val="0"/>
          <w:sz w:val="21"/>
          <w:szCs w:val="21"/>
        </w:rPr>
        <w:t>_de)</w:t>
      </w:r>
    </w:p>
    <w:p w14:paraId="70AF60C5" w14:textId="4D428929" w:rsidR="00603064" w:rsidRDefault="00603064" w:rsidP="00603064">
      <w:pPr>
        <w:spacing w:line="360" w:lineRule="auto"/>
        <w:ind w:left="0"/>
        <w:jc w:val="both"/>
        <w:rPr>
          <w:rFonts w:ascii="Calibri" w:hAnsi="Calibri" w:cs="Calibri"/>
          <w:bCs/>
          <w:spacing w:val="0"/>
          <w:sz w:val="21"/>
          <w:szCs w:val="21"/>
          <w:u w:val="single"/>
        </w:rPr>
      </w:pPr>
      <w:r>
        <w:rPr>
          <w:rFonts w:ascii="Calibri" w:hAnsi="Calibri" w:cs="Calibri"/>
          <w:bCs/>
          <w:spacing w:val="0"/>
          <w:sz w:val="21"/>
          <w:szCs w:val="21"/>
        </w:rPr>
        <w:t xml:space="preserve">Video – Direktlink zu </w:t>
      </w:r>
      <w:hyperlink r:id="rId10" w:history="1">
        <w:r>
          <w:rPr>
            <w:rStyle w:val="Hyperlink"/>
            <w:rFonts w:ascii="Calibri" w:hAnsi="Calibri" w:cs="Calibri"/>
            <w:bCs/>
            <w:spacing w:val="0"/>
            <w:sz w:val="21"/>
            <w:szCs w:val="21"/>
          </w:rPr>
          <w:t>RINGSPANN-Produktanimation</w:t>
        </w:r>
      </w:hyperlink>
      <w:r>
        <w:rPr>
          <w:rFonts w:ascii="Calibri" w:hAnsi="Calibri" w:cs="Calibri"/>
          <w:bCs/>
          <w:spacing w:val="0"/>
          <w:sz w:val="21"/>
          <w:szCs w:val="21"/>
          <w:u w:val="single"/>
        </w:rPr>
        <w:t>en.</w:t>
      </w:r>
    </w:p>
    <w:p w14:paraId="01AB90A2" w14:textId="77777777" w:rsidR="005B0163" w:rsidRDefault="005B0163" w:rsidP="0012577F">
      <w:pPr>
        <w:spacing w:line="360" w:lineRule="auto"/>
        <w:ind w:left="0"/>
        <w:jc w:val="both"/>
        <w:rPr>
          <w:rFonts w:ascii="Calibri" w:hAnsi="Calibri" w:cs="Calibri"/>
          <w:b/>
          <w:spacing w:val="0"/>
          <w:sz w:val="21"/>
          <w:szCs w:val="21"/>
        </w:rPr>
      </w:pPr>
    </w:p>
    <w:p w14:paraId="2DD84A07" w14:textId="77777777" w:rsidR="005B0163" w:rsidRDefault="005B0163" w:rsidP="00C466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120"/>
        <w:ind w:left="0"/>
        <w:jc w:val="both"/>
        <w:rPr>
          <w:rFonts w:ascii="Calibri" w:hAnsi="Calibri" w:cs="Calibri"/>
          <w:bCs/>
          <w:i/>
          <w:spacing w:val="0"/>
          <w:sz w:val="21"/>
          <w:szCs w:val="21"/>
        </w:rPr>
      </w:pPr>
      <w:r>
        <w:rPr>
          <w:rFonts w:ascii="Calibri" w:hAnsi="Calibri" w:cs="Calibri"/>
          <w:bCs/>
          <w:i/>
          <w:spacing w:val="0"/>
          <w:sz w:val="21"/>
          <w:szCs w:val="21"/>
        </w:rPr>
        <w:t>((Infobox))</w:t>
      </w:r>
    </w:p>
    <w:p w14:paraId="56F824F4" w14:textId="6C51720B" w:rsidR="001514C8" w:rsidRDefault="001514C8" w:rsidP="00050E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120"/>
        <w:ind w:left="0"/>
        <w:jc w:val="both"/>
        <w:rPr>
          <w:rFonts w:ascii="Calibri" w:hAnsi="Calibri" w:cs="Calibri"/>
          <w:b/>
          <w:bCs/>
          <w:spacing w:val="0"/>
          <w:sz w:val="21"/>
          <w:szCs w:val="21"/>
        </w:rPr>
      </w:pPr>
      <w:r>
        <w:rPr>
          <w:rFonts w:ascii="Calibri" w:hAnsi="Calibri" w:cs="Calibri"/>
          <w:b/>
          <w:bCs/>
          <w:spacing w:val="0"/>
          <w:sz w:val="21"/>
          <w:szCs w:val="21"/>
        </w:rPr>
        <w:t>Marktführer mit wachsendem One-Stop-Shop</w:t>
      </w:r>
    </w:p>
    <w:p w14:paraId="5EF586BA" w14:textId="27FB64CF" w:rsidR="00A6635C" w:rsidRDefault="0029636A" w:rsidP="00050E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120"/>
        <w:ind w:left="0"/>
        <w:jc w:val="both"/>
        <w:rPr>
          <w:rFonts w:ascii="Calibri" w:hAnsi="Calibri" w:cs="Calibri"/>
          <w:spacing w:val="0"/>
          <w:sz w:val="21"/>
          <w:szCs w:val="21"/>
        </w:rPr>
      </w:pPr>
      <w:r>
        <w:rPr>
          <w:rFonts w:ascii="Calibri" w:hAnsi="Calibri" w:cs="Calibri"/>
          <w:spacing w:val="0"/>
          <w:sz w:val="21"/>
          <w:szCs w:val="21"/>
        </w:rPr>
        <w:t>Auf dem Gebiet d</w:t>
      </w:r>
      <w:r w:rsidR="005B0163">
        <w:rPr>
          <w:rFonts w:ascii="Calibri" w:hAnsi="Calibri" w:cs="Calibri"/>
          <w:spacing w:val="0"/>
          <w:sz w:val="21"/>
          <w:szCs w:val="21"/>
        </w:rPr>
        <w:t>er Freiläufe gilt RINGSPANN als internationaler Marktführer</w:t>
      </w:r>
      <w:r>
        <w:rPr>
          <w:rFonts w:ascii="Calibri" w:hAnsi="Calibri" w:cs="Calibri"/>
          <w:spacing w:val="0"/>
          <w:sz w:val="21"/>
          <w:szCs w:val="21"/>
        </w:rPr>
        <w:t xml:space="preserve">. Das Unternehmen beliefert </w:t>
      </w:r>
      <w:r w:rsidR="005B0163">
        <w:rPr>
          <w:rFonts w:ascii="Calibri" w:hAnsi="Calibri" w:cs="Calibri"/>
          <w:spacing w:val="0"/>
          <w:sz w:val="21"/>
          <w:szCs w:val="21"/>
        </w:rPr>
        <w:t>weltweit etwa 6.000 Kunden mit diesen Maschinenelementen zur Realisierung von Rücklaufsperren, Überhol- und Vorschubfreiläufen in der Antriebstechnik. Prinzipiell bestehen Freiläufe aus einem inneren und einem äußeren Ring mit zwischenliegenden Klemmelementen. In der einen Drehrichtung besteht keine Verbindung zwischen Innen- und Außenring (Leerlauf); in der Gegenrichtung hingegen sorgen die Klemmelemente für eine kraftschlüssige Verbindung zwischen Innen- und Außenring (Mitnahmebetrieb).</w:t>
      </w:r>
      <w:r w:rsidR="00050EA0">
        <w:rPr>
          <w:rFonts w:ascii="Calibri" w:hAnsi="Calibri" w:cs="Calibri"/>
          <w:spacing w:val="0"/>
          <w:sz w:val="21"/>
          <w:szCs w:val="21"/>
        </w:rPr>
        <w:t xml:space="preserve"> Über seine zahlreichen Freilauf-Baureihen hinaus bietet RINGSPANN in seinem Webshop eine große Auswahl an Welle-Nabe-Verbindungen, Überlastkupplungen, Wellenkupplungen, Industriebremsen sowie Präzisions-Spannzeugen und Fernbetätigungen an. Sowohl der Webshop als auch das Gesamtangebot werden ständig ergänzt und erweitert.</w:t>
      </w:r>
    </w:p>
    <w:p w14:paraId="0C3E683D" w14:textId="6C02690B" w:rsidR="005B0163" w:rsidRDefault="00323194" w:rsidP="00050E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120"/>
        <w:ind w:left="0"/>
        <w:jc w:val="both"/>
        <w:rPr>
          <w:rFonts w:ascii="Calibri" w:hAnsi="Calibri" w:cs="Calibri"/>
          <w:spacing w:val="0"/>
          <w:sz w:val="22"/>
          <w:szCs w:val="22"/>
        </w:rPr>
      </w:pPr>
      <w:r>
        <w:rPr>
          <w:rFonts w:ascii="Calibri" w:hAnsi="Calibri" w:cs="Calibri"/>
          <w:i/>
          <w:spacing w:val="0"/>
          <w:sz w:val="16"/>
        </w:rPr>
        <w:t>1</w:t>
      </w:r>
      <w:r w:rsidR="00696874">
        <w:rPr>
          <w:rFonts w:ascii="Calibri" w:hAnsi="Calibri" w:cs="Calibri"/>
          <w:i/>
          <w:spacing w:val="0"/>
          <w:sz w:val="16"/>
        </w:rPr>
        <w:t>10</w:t>
      </w:r>
      <w:r w:rsidR="005B0163">
        <w:rPr>
          <w:rFonts w:ascii="Calibri" w:hAnsi="Calibri" w:cs="Calibri"/>
          <w:i/>
          <w:spacing w:val="0"/>
          <w:sz w:val="16"/>
        </w:rPr>
        <w:t xml:space="preserve"> Wörter mit</w:t>
      </w:r>
      <w:r>
        <w:rPr>
          <w:rFonts w:ascii="Calibri" w:hAnsi="Calibri" w:cs="Calibri"/>
          <w:i/>
          <w:spacing w:val="0"/>
          <w:sz w:val="16"/>
        </w:rPr>
        <w:t xml:space="preserve"> </w:t>
      </w:r>
      <w:r w:rsidR="00696874">
        <w:rPr>
          <w:rFonts w:ascii="Calibri" w:hAnsi="Calibri" w:cs="Calibri"/>
          <w:i/>
          <w:spacing w:val="0"/>
          <w:sz w:val="16"/>
        </w:rPr>
        <w:t>960</w:t>
      </w:r>
      <w:r w:rsidR="005B0163">
        <w:rPr>
          <w:rFonts w:ascii="Calibri" w:hAnsi="Calibri" w:cs="Calibri"/>
          <w:i/>
          <w:spacing w:val="0"/>
          <w:sz w:val="16"/>
        </w:rPr>
        <w:t xml:space="preserve"> Zeichen (inkl. Leerzeichen)</w:t>
      </w:r>
    </w:p>
    <w:p w14:paraId="51319765" w14:textId="77777777" w:rsidR="009734CB" w:rsidRDefault="009734CB" w:rsidP="001E06CD">
      <w:pPr>
        <w:spacing w:line="360" w:lineRule="auto"/>
        <w:ind w:left="0"/>
        <w:jc w:val="both"/>
        <w:rPr>
          <w:rFonts w:ascii="Calibri" w:hAnsi="Calibri" w:cs="Calibri"/>
          <w:b/>
          <w:spacing w:val="0"/>
          <w:sz w:val="21"/>
          <w:szCs w:val="21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99"/>
        <w:gridCol w:w="2906"/>
      </w:tblGrid>
      <w:tr w:rsidR="00EE5EA9" w14:paraId="7D6B3B8D" w14:textId="77777777" w:rsidTr="00D823C0">
        <w:tc>
          <w:tcPr>
            <w:tcW w:w="5599" w:type="dxa"/>
          </w:tcPr>
          <w:p w14:paraId="7689D01C" w14:textId="77777777" w:rsidR="00EE5EA9" w:rsidRDefault="00EE5EA9" w:rsidP="00E35EC1">
            <w:pPr>
              <w:ind w:left="0"/>
              <w:rPr>
                <w:rFonts w:ascii="Calibri" w:hAnsi="Calibri" w:cs="Calibri"/>
                <w:b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sz w:val="21"/>
                <w:szCs w:val="21"/>
              </w:rPr>
              <w:t>Anbieter:</w:t>
            </w:r>
          </w:p>
        </w:tc>
        <w:tc>
          <w:tcPr>
            <w:tcW w:w="2906" w:type="dxa"/>
          </w:tcPr>
          <w:p w14:paraId="2001BAE2" w14:textId="77777777" w:rsidR="00EE5EA9" w:rsidRDefault="00EE5EA9" w:rsidP="00E35EC1">
            <w:pPr>
              <w:ind w:left="0"/>
              <w:rPr>
                <w:rFonts w:ascii="Calibri" w:hAnsi="Calibri" w:cs="Calibri"/>
                <w:b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spacing w:val="0"/>
                <w:sz w:val="21"/>
                <w:szCs w:val="21"/>
              </w:rPr>
              <w:t>Presseagentur:</w:t>
            </w:r>
          </w:p>
        </w:tc>
      </w:tr>
      <w:tr w:rsidR="00EE5EA9" w14:paraId="5F768E1E" w14:textId="77777777" w:rsidTr="00D823C0">
        <w:tc>
          <w:tcPr>
            <w:tcW w:w="5599" w:type="dxa"/>
          </w:tcPr>
          <w:p w14:paraId="15D88D0E" w14:textId="77777777" w:rsidR="00EE5EA9" w:rsidRDefault="004839F2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</w:rPr>
              <w:t>RINGSPANN</w:t>
            </w:r>
            <w:r w:rsidR="00EE5EA9">
              <w:rPr>
                <w:rFonts w:ascii="Calibri" w:hAnsi="Calibri" w:cs="Calibri"/>
                <w:spacing w:val="0"/>
                <w:sz w:val="21"/>
                <w:szCs w:val="21"/>
              </w:rPr>
              <w:t xml:space="preserve"> GmbH</w:t>
            </w:r>
          </w:p>
        </w:tc>
        <w:tc>
          <w:tcPr>
            <w:tcW w:w="2906" w:type="dxa"/>
          </w:tcPr>
          <w:p w14:paraId="2FA81D3E" w14:textId="77777777" w:rsidR="00EE5EA9" w:rsidRDefault="00EE5EA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</w:rPr>
              <w:t>Graf &amp; Creative PR</w:t>
            </w:r>
          </w:p>
        </w:tc>
      </w:tr>
      <w:tr w:rsidR="00EE5EA9" w14:paraId="4B47A1DD" w14:textId="77777777" w:rsidTr="00D823C0">
        <w:tc>
          <w:tcPr>
            <w:tcW w:w="5599" w:type="dxa"/>
          </w:tcPr>
          <w:p w14:paraId="6236F062" w14:textId="77777777" w:rsidR="00EE5EA9" w:rsidRDefault="00A82DD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</w:rPr>
              <w:t>Pia Katzenmeier</w:t>
            </w:r>
          </w:p>
        </w:tc>
        <w:tc>
          <w:tcPr>
            <w:tcW w:w="2906" w:type="dxa"/>
          </w:tcPr>
          <w:p w14:paraId="70B0D77C" w14:textId="77777777" w:rsidR="00EE5EA9" w:rsidRDefault="00EE5EA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</w:rPr>
              <w:t>Robert-Bosch-Str. 7</w:t>
            </w:r>
          </w:p>
        </w:tc>
      </w:tr>
      <w:tr w:rsidR="00EE5EA9" w14:paraId="0A0FEFD0" w14:textId="77777777" w:rsidTr="00D823C0">
        <w:tc>
          <w:tcPr>
            <w:tcW w:w="5599" w:type="dxa"/>
          </w:tcPr>
          <w:p w14:paraId="161971D5" w14:textId="77777777" w:rsidR="00EE5EA9" w:rsidRDefault="004839F2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</w:rPr>
              <w:t>Sch</w:t>
            </w:r>
            <w:r w:rsidR="0059009B">
              <w:rPr>
                <w:rFonts w:ascii="Calibri" w:hAnsi="Calibri" w:cs="Calibri"/>
                <w:spacing w:val="0"/>
                <w:sz w:val="21"/>
                <w:szCs w:val="21"/>
              </w:rPr>
              <w:t>a</w:t>
            </w:r>
            <w:r>
              <w:rPr>
                <w:rFonts w:ascii="Calibri" w:hAnsi="Calibri" w:cs="Calibri"/>
                <w:spacing w:val="0"/>
                <w:sz w:val="21"/>
                <w:szCs w:val="21"/>
              </w:rPr>
              <w:t>berweg</w:t>
            </w:r>
            <w:r w:rsidR="00EE5EA9">
              <w:rPr>
                <w:rFonts w:ascii="Calibri" w:hAnsi="Calibri" w:cs="Calibri"/>
                <w:spacing w:val="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0"/>
                <w:sz w:val="21"/>
                <w:szCs w:val="21"/>
              </w:rPr>
              <w:t xml:space="preserve">30 </w:t>
            </w:r>
            <w:r w:rsidR="00A82DD9">
              <w:rPr>
                <w:rFonts w:ascii="Calibri" w:hAnsi="Calibri" w:cs="Calibri"/>
                <w:spacing w:val="0"/>
                <w:sz w:val="21"/>
                <w:szCs w:val="21"/>
              </w:rPr>
              <w:t>-</w:t>
            </w:r>
            <w:r>
              <w:rPr>
                <w:rFonts w:ascii="Calibri" w:hAnsi="Calibri" w:cs="Calibri"/>
                <w:spacing w:val="0"/>
                <w:sz w:val="21"/>
                <w:szCs w:val="21"/>
              </w:rPr>
              <w:t xml:space="preserve"> 3</w:t>
            </w:r>
            <w:r w:rsidR="00A82DD9">
              <w:rPr>
                <w:rFonts w:ascii="Calibri" w:hAnsi="Calibri" w:cs="Calibri"/>
                <w:spacing w:val="0"/>
                <w:sz w:val="21"/>
                <w:szCs w:val="21"/>
              </w:rPr>
              <w:t>4</w:t>
            </w:r>
          </w:p>
        </w:tc>
        <w:tc>
          <w:tcPr>
            <w:tcW w:w="2906" w:type="dxa"/>
          </w:tcPr>
          <w:p w14:paraId="6930A3FC" w14:textId="77777777" w:rsidR="00EE5EA9" w:rsidRDefault="00867CD5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</w:rPr>
              <w:t>D-</w:t>
            </w:r>
            <w:r w:rsidR="00EE5EA9">
              <w:rPr>
                <w:rFonts w:ascii="Calibri" w:hAnsi="Calibri" w:cs="Calibri"/>
                <w:spacing w:val="0"/>
                <w:sz w:val="21"/>
                <w:szCs w:val="21"/>
              </w:rPr>
              <w:t>64293 Darmstadt</w:t>
            </w:r>
          </w:p>
        </w:tc>
      </w:tr>
      <w:tr w:rsidR="00EE5EA9" w14:paraId="4F1D63BF" w14:textId="77777777" w:rsidTr="00D823C0">
        <w:tc>
          <w:tcPr>
            <w:tcW w:w="5599" w:type="dxa"/>
          </w:tcPr>
          <w:p w14:paraId="206FBC4E" w14:textId="77777777" w:rsidR="00EE5EA9" w:rsidRDefault="00867CD5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</w:rPr>
              <w:t>D-</w:t>
            </w:r>
            <w:r w:rsidR="004839F2">
              <w:rPr>
                <w:rFonts w:ascii="Calibri" w:hAnsi="Calibri" w:cs="Calibri"/>
                <w:spacing w:val="0"/>
                <w:sz w:val="21"/>
                <w:szCs w:val="21"/>
              </w:rPr>
              <w:t>61348 Bad Homburg</w:t>
            </w:r>
          </w:p>
        </w:tc>
        <w:tc>
          <w:tcPr>
            <w:tcW w:w="2906" w:type="dxa"/>
          </w:tcPr>
          <w:p w14:paraId="7997C995" w14:textId="77777777" w:rsidR="00EE5EA9" w:rsidRDefault="00EE5EA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</w:rPr>
              <w:t xml:space="preserve">Tel.: </w:t>
            </w:r>
            <w:r w:rsidR="00867CD5">
              <w:rPr>
                <w:rFonts w:ascii="Calibri" w:hAnsi="Calibri" w:cs="Calibri"/>
                <w:spacing w:val="0"/>
                <w:sz w:val="21"/>
                <w:szCs w:val="21"/>
              </w:rPr>
              <w:t>0049 (0)</w:t>
            </w:r>
            <w:r>
              <w:rPr>
                <w:rFonts w:ascii="Calibri" w:hAnsi="Calibri" w:cs="Calibri"/>
                <w:spacing w:val="0"/>
                <w:sz w:val="21"/>
                <w:szCs w:val="21"/>
              </w:rPr>
              <w:t xml:space="preserve"> 61 51 / 42 87 91-0</w:t>
            </w:r>
          </w:p>
        </w:tc>
      </w:tr>
      <w:tr w:rsidR="00EE5EA9" w14:paraId="1395C23B" w14:textId="77777777" w:rsidTr="00D823C0">
        <w:tc>
          <w:tcPr>
            <w:tcW w:w="5599" w:type="dxa"/>
          </w:tcPr>
          <w:p w14:paraId="358871BA" w14:textId="77777777" w:rsidR="00EE5EA9" w:rsidRDefault="00EE5EA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</w:rPr>
              <w:t xml:space="preserve">Tel.: </w:t>
            </w:r>
            <w:r w:rsidR="00867CD5">
              <w:rPr>
                <w:rFonts w:ascii="Calibri" w:hAnsi="Calibri" w:cs="Calibri"/>
                <w:spacing w:val="0"/>
                <w:sz w:val="21"/>
                <w:szCs w:val="21"/>
              </w:rPr>
              <w:t>0049 (</w:t>
            </w:r>
            <w:r>
              <w:rPr>
                <w:rFonts w:ascii="Calibri" w:hAnsi="Calibri" w:cs="Calibri"/>
                <w:spacing w:val="0"/>
                <w:sz w:val="21"/>
                <w:szCs w:val="21"/>
              </w:rPr>
              <w:t>0</w:t>
            </w:r>
            <w:r w:rsidR="00867CD5">
              <w:rPr>
                <w:rFonts w:ascii="Calibri" w:hAnsi="Calibri" w:cs="Calibri"/>
                <w:spacing w:val="0"/>
                <w:sz w:val="21"/>
                <w:szCs w:val="21"/>
              </w:rPr>
              <w:t>)</w:t>
            </w:r>
            <w:r>
              <w:rPr>
                <w:rFonts w:ascii="Calibri" w:hAnsi="Calibri" w:cs="Calibri"/>
                <w:spacing w:val="0"/>
                <w:sz w:val="21"/>
                <w:szCs w:val="21"/>
              </w:rPr>
              <w:t xml:space="preserve"> 6</w:t>
            </w:r>
            <w:r w:rsidR="004839F2">
              <w:rPr>
                <w:rFonts w:ascii="Calibri" w:hAnsi="Calibri" w:cs="Calibri"/>
                <w:spacing w:val="0"/>
                <w:sz w:val="21"/>
                <w:szCs w:val="21"/>
              </w:rPr>
              <w:t xml:space="preserve">1 72/ 275 </w:t>
            </w:r>
            <w:r w:rsidR="00A82DD9">
              <w:rPr>
                <w:rFonts w:ascii="Calibri" w:hAnsi="Calibri" w:cs="Calibri"/>
                <w:spacing w:val="0"/>
                <w:sz w:val="21"/>
                <w:szCs w:val="21"/>
              </w:rPr>
              <w:t>118</w:t>
            </w:r>
            <w:r w:rsidR="004839F2">
              <w:rPr>
                <w:rFonts w:ascii="Calibri" w:hAnsi="Calibri" w:cs="Calibri"/>
                <w:spacing w:val="0"/>
                <w:sz w:val="21"/>
                <w:szCs w:val="21"/>
              </w:rPr>
              <w:t xml:space="preserve"> </w:t>
            </w:r>
          </w:p>
        </w:tc>
        <w:tc>
          <w:tcPr>
            <w:tcW w:w="2906" w:type="dxa"/>
          </w:tcPr>
          <w:p w14:paraId="4E7FB028" w14:textId="77777777" w:rsidR="00EE5EA9" w:rsidRDefault="00EE5EA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</w:rPr>
              <w:t xml:space="preserve">Fax: </w:t>
            </w:r>
            <w:r w:rsidR="00867CD5">
              <w:rPr>
                <w:rFonts w:ascii="Calibri" w:hAnsi="Calibri" w:cs="Calibri"/>
                <w:spacing w:val="0"/>
                <w:sz w:val="21"/>
                <w:szCs w:val="21"/>
              </w:rPr>
              <w:t>0049 (0)</w:t>
            </w:r>
            <w:r>
              <w:rPr>
                <w:rFonts w:ascii="Calibri" w:hAnsi="Calibri" w:cs="Calibri"/>
                <w:spacing w:val="0"/>
                <w:sz w:val="21"/>
                <w:szCs w:val="21"/>
              </w:rPr>
              <w:t xml:space="preserve"> 61 51 / 42 87 91-9</w:t>
            </w:r>
          </w:p>
        </w:tc>
      </w:tr>
      <w:tr w:rsidR="00EE5EA9" w14:paraId="487FACE7" w14:textId="77777777" w:rsidTr="00D823C0">
        <w:tc>
          <w:tcPr>
            <w:tcW w:w="5599" w:type="dxa"/>
          </w:tcPr>
          <w:p w14:paraId="734900C9" w14:textId="77777777" w:rsidR="00EE5EA9" w:rsidRDefault="00EE5EA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</w:rPr>
              <w:t xml:space="preserve">Fax: </w:t>
            </w:r>
            <w:r w:rsidR="00867CD5">
              <w:rPr>
                <w:rFonts w:ascii="Calibri" w:hAnsi="Calibri" w:cs="Calibri"/>
                <w:spacing w:val="0"/>
                <w:sz w:val="21"/>
                <w:szCs w:val="21"/>
              </w:rPr>
              <w:t>0049 (0)</w:t>
            </w:r>
            <w:r>
              <w:rPr>
                <w:rFonts w:ascii="Calibri" w:hAnsi="Calibri" w:cs="Calibri"/>
                <w:spacing w:val="0"/>
                <w:sz w:val="21"/>
                <w:szCs w:val="21"/>
              </w:rPr>
              <w:t xml:space="preserve"> 6</w:t>
            </w:r>
            <w:r w:rsidR="004839F2">
              <w:rPr>
                <w:rFonts w:ascii="Calibri" w:hAnsi="Calibri" w:cs="Calibri"/>
                <w:spacing w:val="0"/>
                <w:sz w:val="21"/>
                <w:szCs w:val="21"/>
              </w:rPr>
              <w:t>1 72</w:t>
            </w:r>
            <w:r>
              <w:rPr>
                <w:rFonts w:ascii="Calibri" w:hAnsi="Calibri" w:cs="Calibri"/>
                <w:spacing w:val="0"/>
                <w:sz w:val="21"/>
                <w:szCs w:val="21"/>
              </w:rPr>
              <w:t xml:space="preserve">/ </w:t>
            </w:r>
            <w:r w:rsidR="004839F2">
              <w:rPr>
                <w:rFonts w:ascii="Calibri" w:hAnsi="Calibri" w:cs="Calibri"/>
                <w:spacing w:val="0"/>
                <w:sz w:val="21"/>
                <w:szCs w:val="21"/>
              </w:rPr>
              <w:t xml:space="preserve">275 61 </w:t>
            </w:r>
            <w:r w:rsidR="00A82DD9">
              <w:rPr>
                <w:rFonts w:ascii="Calibri" w:hAnsi="Calibri" w:cs="Calibri"/>
                <w:spacing w:val="0"/>
                <w:sz w:val="21"/>
                <w:szCs w:val="21"/>
              </w:rPr>
              <w:t>18</w:t>
            </w:r>
          </w:p>
        </w:tc>
        <w:tc>
          <w:tcPr>
            <w:tcW w:w="2906" w:type="dxa"/>
          </w:tcPr>
          <w:p w14:paraId="52B0176E" w14:textId="77777777" w:rsidR="00EE5EA9" w:rsidRDefault="00EE5EA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E-</w:t>
            </w:r>
            <w:r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  <w:t xml:space="preserve">Mail: </w:t>
            </w:r>
            <w:hyperlink r:id="rId11" w:history="1">
              <w:r>
                <w:rPr>
                  <w:rStyle w:val="Hyperlink"/>
                  <w:rFonts w:ascii="Calibri" w:hAnsi="Calibri" w:cs="Calibri"/>
                  <w:color w:val="000000"/>
                  <w:spacing w:val="0"/>
                  <w:sz w:val="21"/>
                  <w:szCs w:val="21"/>
                  <w:u w:val="none"/>
                  <w:lang w:val="it-IT"/>
                </w:rPr>
                <w:t>info@guc.biz</w:t>
              </w:r>
            </w:hyperlink>
          </w:p>
        </w:tc>
      </w:tr>
      <w:tr w:rsidR="00EE5EA9" w14:paraId="2C428D10" w14:textId="77777777" w:rsidTr="00D823C0">
        <w:tc>
          <w:tcPr>
            <w:tcW w:w="5599" w:type="dxa"/>
          </w:tcPr>
          <w:p w14:paraId="651900DE" w14:textId="77777777" w:rsidR="00EE5EA9" w:rsidRDefault="00EE5EA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 xml:space="preserve">E-Mail: </w:t>
            </w:r>
            <w:hyperlink r:id="rId12" w:history="1">
              <w:r w:rsidR="001D5A9C">
                <w:rPr>
                  <w:rStyle w:val="Hyperlink"/>
                  <w:rFonts w:ascii="Calibri" w:hAnsi="Calibri" w:cs="Calibri"/>
                  <w:spacing w:val="0"/>
                  <w:sz w:val="21"/>
                  <w:szCs w:val="21"/>
                  <w:lang w:val="it-IT"/>
                </w:rPr>
                <w:t>info@ringspann.de</w:t>
              </w:r>
            </w:hyperlink>
            <w:r w:rsidR="0059009B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 xml:space="preserve">/ </w:t>
            </w:r>
            <w:r w:rsidR="00A82DD9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pia</w:t>
            </w:r>
            <w:r w:rsidR="004839F2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.</w:t>
            </w:r>
            <w:r w:rsidR="00A82DD9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katzenmeier</w:t>
            </w:r>
            <w:r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@</w:t>
            </w:r>
            <w:r w:rsidR="004839F2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ringspann.de</w:t>
            </w:r>
          </w:p>
        </w:tc>
        <w:tc>
          <w:tcPr>
            <w:tcW w:w="2906" w:type="dxa"/>
          </w:tcPr>
          <w:p w14:paraId="0B433485" w14:textId="77777777" w:rsidR="00EE5EA9" w:rsidRDefault="00EE5EA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Internet: www.pr-box.de</w:t>
            </w:r>
          </w:p>
        </w:tc>
      </w:tr>
      <w:tr w:rsidR="0059009B" w14:paraId="363BD43C" w14:textId="77777777" w:rsidTr="00D823C0">
        <w:tc>
          <w:tcPr>
            <w:tcW w:w="5599" w:type="dxa"/>
          </w:tcPr>
          <w:p w14:paraId="102A61E0" w14:textId="77777777" w:rsidR="0059009B" w:rsidRDefault="0059009B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 xml:space="preserve">Internet: </w:t>
            </w:r>
            <w:hyperlink r:id="rId13" w:history="1">
              <w:r>
                <w:rPr>
                  <w:rStyle w:val="Hyperlink"/>
                  <w:rFonts w:ascii="Calibri" w:hAnsi="Calibri" w:cs="Calibri"/>
                  <w:spacing w:val="0"/>
                  <w:sz w:val="21"/>
                  <w:szCs w:val="21"/>
                  <w:lang w:val="it-IT"/>
                </w:rPr>
                <w:t>www.ringspann.de/</w:t>
              </w:r>
            </w:hyperlink>
            <w:r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 xml:space="preserve"> www.ringspann.com</w:t>
            </w:r>
          </w:p>
        </w:tc>
        <w:tc>
          <w:tcPr>
            <w:tcW w:w="2906" w:type="dxa"/>
          </w:tcPr>
          <w:p w14:paraId="44F997A8" w14:textId="77777777" w:rsidR="0059009B" w:rsidRDefault="0059009B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</w:p>
        </w:tc>
      </w:tr>
    </w:tbl>
    <w:p w14:paraId="3049D139" w14:textId="77777777" w:rsidR="0021505C" w:rsidRDefault="0021505C" w:rsidP="00AF0619">
      <w:pPr>
        <w:spacing w:line="360" w:lineRule="auto"/>
        <w:ind w:left="0"/>
        <w:jc w:val="both"/>
        <w:rPr>
          <w:rFonts w:ascii="Calibri" w:hAnsi="Calibri" w:cs="Calibri"/>
          <w:sz w:val="21"/>
          <w:szCs w:val="21"/>
        </w:rPr>
      </w:pPr>
    </w:p>
    <w:sectPr w:rsidR="0021505C" w:rsidSect="003E06D5">
      <w:pgSz w:w="11907" w:h="16840"/>
      <w:pgMar w:top="1134" w:right="1701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BAC1D4" w14:textId="77777777" w:rsidR="007F7897" w:rsidRDefault="007F7897" w:rsidP="00E451C9">
      <w:r>
        <w:separator/>
      </w:r>
    </w:p>
  </w:endnote>
  <w:endnote w:type="continuationSeparator" w:id="0">
    <w:p w14:paraId="0043B146" w14:textId="77777777" w:rsidR="007F7897" w:rsidRDefault="007F7897" w:rsidP="00E45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D09F19" w14:textId="77777777" w:rsidR="007F7897" w:rsidRDefault="007F7897" w:rsidP="00E451C9">
      <w:r>
        <w:separator/>
      </w:r>
    </w:p>
  </w:footnote>
  <w:footnote w:type="continuationSeparator" w:id="0">
    <w:p w14:paraId="3A59FF12" w14:textId="77777777" w:rsidR="007F7897" w:rsidRDefault="007F7897" w:rsidP="00E451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0D7513"/>
    <w:multiLevelType w:val="multilevel"/>
    <w:tmpl w:val="3F8C6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3FEC"/>
    <w:rsid w:val="00001DB5"/>
    <w:rsid w:val="00003EF0"/>
    <w:rsid w:val="00005A82"/>
    <w:rsid w:val="00006B28"/>
    <w:rsid w:val="00006D03"/>
    <w:rsid w:val="000128F0"/>
    <w:rsid w:val="000137AA"/>
    <w:rsid w:val="00014DFF"/>
    <w:rsid w:val="00017E80"/>
    <w:rsid w:val="00020551"/>
    <w:rsid w:val="000214C9"/>
    <w:rsid w:val="00023F93"/>
    <w:rsid w:val="0002474F"/>
    <w:rsid w:val="00030F90"/>
    <w:rsid w:val="000317C3"/>
    <w:rsid w:val="00031F3C"/>
    <w:rsid w:val="00032F96"/>
    <w:rsid w:val="000347C9"/>
    <w:rsid w:val="00037528"/>
    <w:rsid w:val="000409B0"/>
    <w:rsid w:val="00041A87"/>
    <w:rsid w:val="000439C2"/>
    <w:rsid w:val="00044700"/>
    <w:rsid w:val="00050EA0"/>
    <w:rsid w:val="00055F87"/>
    <w:rsid w:val="0005691C"/>
    <w:rsid w:val="000612E5"/>
    <w:rsid w:val="00061D94"/>
    <w:rsid w:val="00072DAD"/>
    <w:rsid w:val="00080621"/>
    <w:rsid w:val="000806D4"/>
    <w:rsid w:val="0008074D"/>
    <w:rsid w:val="00082346"/>
    <w:rsid w:val="00091C9B"/>
    <w:rsid w:val="00092C9C"/>
    <w:rsid w:val="000945BB"/>
    <w:rsid w:val="000A0067"/>
    <w:rsid w:val="000A3B1B"/>
    <w:rsid w:val="000A412B"/>
    <w:rsid w:val="000B2C41"/>
    <w:rsid w:val="000B3BD6"/>
    <w:rsid w:val="000C32CC"/>
    <w:rsid w:val="000E51E2"/>
    <w:rsid w:val="000E6AEE"/>
    <w:rsid w:val="000F04E4"/>
    <w:rsid w:val="000F4DEE"/>
    <w:rsid w:val="000F6544"/>
    <w:rsid w:val="001000EE"/>
    <w:rsid w:val="001041CD"/>
    <w:rsid w:val="00112787"/>
    <w:rsid w:val="00123895"/>
    <w:rsid w:val="0012577F"/>
    <w:rsid w:val="001257B6"/>
    <w:rsid w:val="00134F3A"/>
    <w:rsid w:val="001431D9"/>
    <w:rsid w:val="001436E5"/>
    <w:rsid w:val="001446AA"/>
    <w:rsid w:val="001446FE"/>
    <w:rsid w:val="00146BF2"/>
    <w:rsid w:val="001514C8"/>
    <w:rsid w:val="00156B23"/>
    <w:rsid w:val="00160DDA"/>
    <w:rsid w:val="001644C2"/>
    <w:rsid w:val="00166E13"/>
    <w:rsid w:val="00167A11"/>
    <w:rsid w:val="00173A6A"/>
    <w:rsid w:val="001759D7"/>
    <w:rsid w:val="00181B19"/>
    <w:rsid w:val="00182076"/>
    <w:rsid w:val="00182DB5"/>
    <w:rsid w:val="00191E21"/>
    <w:rsid w:val="001957D6"/>
    <w:rsid w:val="00196392"/>
    <w:rsid w:val="00197D19"/>
    <w:rsid w:val="001A0B54"/>
    <w:rsid w:val="001A21D3"/>
    <w:rsid w:val="001A569C"/>
    <w:rsid w:val="001A66AB"/>
    <w:rsid w:val="001C18BB"/>
    <w:rsid w:val="001C2C91"/>
    <w:rsid w:val="001C68A6"/>
    <w:rsid w:val="001C7BA0"/>
    <w:rsid w:val="001C7C8C"/>
    <w:rsid w:val="001C7E31"/>
    <w:rsid w:val="001D5A9C"/>
    <w:rsid w:val="001D7732"/>
    <w:rsid w:val="001D7BCC"/>
    <w:rsid w:val="001E0567"/>
    <w:rsid w:val="001E06CD"/>
    <w:rsid w:val="001E0C84"/>
    <w:rsid w:val="001E1D1A"/>
    <w:rsid w:val="001E4D06"/>
    <w:rsid w:val="001E5EF4"/>
    <w:rsid w:val="001F337E"/>
    <w:rsid w:val="001F38D9"/>
    <w:rsid w:val="00207838"/>
    <w:rsid w:val="00207E75"/>
    <w:rsid w:val="00207FD9"/>
    <w:rsid w:val="0021505C"/>
    <w:rsid w:val="0021670A"/>
    <w:rsid w:val="00220098"/>
    <w:rsid w:val="002205EB"/>
    <w:rsid w:val="002236AA"/>
    <w:rsid w:val="00224CED"/>
    <w:rsid w:val="00225A56"/>
    <w:rsid w:val="0023390F"/>
    <w:rsid w:val="00237FD8"/>
    <w:rsid w:val="002409DB"/>
    <w:rsid w:val="002443F6"/>
    <w:rsid w:val="00246844"/>
    <w:rsid w:val="00247D91"/>
    <w:rsid w:val="002513AF"/>
    <w:rsid w:val="002513E8"/>
    <w:rsid w:val="002524CF"/>
    <w:rsid w:val="00254C3C"/>
    <w:rsid w:val="0026561B"/>
    <w:rsid w:val="00272B2D"/>
    <w:rsid w:val="00274FE8"/>
    <w:rsid w:val="002802AB"/>
    <w:rsid w:val="00282DC3"/>
    <w:rsid w:val="00286B56"/>
    <w:rsid w:val="0029467F"/>
    <w:rsid w:val="0029636A"/>
    <w:rsid w:val="0029688D"/>
    <w:rsid w:val="002A56B7"/>
    <w:rsid w:val="002A6321"/>
    <w:rsid w:val="002B3F51"/>
    <w:rsid w:val="002B76F8"/>
    <w:rsid w:val="002C46A6"/>
    <w:rsid w:val="002C46BE"/>
    <w:rsid w:val="002C5C92"/>
    <w:rsid w:val="002C6533"/>
    <w:rsid w:val="002D0743"/>
    <w:rsid w:val="002D42D0"/>
    <w:rsid w:val="002D59FD"/>
    <w:rsid w:val="002E4570"/>
    <w:rsid w:val="002E5756"/>
    <w:rsid w:val="002E7E1D"/>
    <w:rsid w:val="002F0EF5"/>
    <w:rsid w:val="002F5519"/>
    <w:rsid w:val="002F5843"/>
    <w:rsid w:val="00300AA0"/>
    <w:rsid w:val="00302C27"/>
    <w:rsid w:val="0031467F"/>
    <w:rsid w:val="00315ECF"/>
    <w:rsid w:val="00316A1A"/>
    <w:rsid w:val="00316BC9"/>
    <w:rsid w:val="00323194"/>
    <w:rsid w:val="003234B2"/>
    <w:rsid w:val="0032377F"/>
    <w:rsid w:val="00323F48"/>
    <w:rsid w:val="003247FD"/>
    <w:rsid w:val="00327C73"/>
    <w:rsid w:val="0033501B"/>
    <w:rsid w:val="00335FA3"/>
    <w:rsid w:val="00342E40"/>
    <w:rsid w:val="0034401A"/>
    <w:rsid w:val="0034425A"/>
    <w:rsid w:val="00345C62"/>
    <w:rsid w:val="0035015F"/>
    <w:rsid w:val="003531AE"/>
    <w:rsid w:val="00355C62"/>
    <w:rsid w:val="00355CB6"/>
    <w:rsid w:val="00360392"/>
    <w:rsid w:val="00362AFB"/>
    <w:rsid w:val="00372B46"/>
    <w:rsid w:val="00372CF6"/>
    <w:rsid w:val="00376C26"/>
    <w:rsid w:val="00380AB2"/>
    <w:rsid w:val="003815B6"/>
    <w:rsid w:val="00382621"/>
    <w:rsid w:val="003907EF"/>
    <w:rsid w:val="0039140B"/>
    <w:rsid w:val="00393B16"/>
    <w:rsid w:val="00393E44"/>
    <w:rsid w:val="003949D9"/>
    <w:rsid w:val="003A0EA1"/>
    <w:rsid w:val="003A69F7"/>
    <w:rsid w:val="003B0561"/>
    <w:rsid w:val="003B1EFE"/>
    <w:rsid w:val="003B56CC"/>
    <w:rsid w:val="003C0098"/>
    <w:rsid w:val="003C16B4"/>
    <w:rsid w:val="003C50FC"/>
    <w:rsid w:val="003C6B8F"/>
    <w:rsid w:val="003D35B9"/>
    <w:rsid w:val="003D39BC"/>
    <w:rsid w:val="003D7777"/>
    <w:rsid w:val="003E06D5"/>
    <w:rsid w:val="003E2B7A"/>
    <w:rsid w:val="004069B2"/>
    <w:rsid w:val="00412AE2"/>
    <w:rsid w:val="00423429"/>
    <w:rsid w:val="004303B0"/>
    <w:rsid w:val="004431FF"/>
    <w:rsid w:val="0044420A"/>
    <w:rsid w:val="00450D24"/>
    <w:rsid w:val="00451C9F"/>
    <w:rsid w:val="004543E8"/>
    <w:rsid w:val="00454900"/>
    <w:rsid w:val="0045771B"/>
    <w:rsid w:val="00466CAD"/>
    <w:rsid w:val="004715AF"/>
    <w:rsid w:val="00474998"/>
    <w:rsid w:val="004835A6"/>
    <w:rsid w:val="004839F2"/>
    <w:rsid w:val="00487AB0"/>
    <w:rsid w:val="004A2FBD"/>
    <w:rsid w:val="004A732F"/>
    <w:rsid w:val="004C38B5"/>
    <w:rsid w:val="004D0E60"/>
    <w:rsid w:val="004D17A5"/>
    <w:rsid w:val="004D3787"/>
    <w:rsid w:val="004D5714"/>
    <w:rsid w:val="004D5EC8"/>
    <w:rsid w:val="004D7EA7"/>
    <w:rsid w:val="004E385A"/>
    <w:rsid w:val="004E5EAC"/>
    <w:rsid w:val="004F7F14"/>
    <w:rsid w:val="005058EF"/>
    <w:rsid w:val="00506305"/>
    <w:rsid w:val="00506844"/>
    <w:rsid w:val="0050725A"/>
    <w:rsid w:val="005121DC"/>
    <w:rsid w:val="00514A15"/>
    <w:rsid w:val="00514FD9"/>
    <w:rsid w:val="0052055C"/>
    <w:rsid w:val="00543CA1"/>
    <w:rsid w:val="00543CA5"/>
    <w:rsid w:val="00550F42"/>
    <w:rsid w:val="0055741B"/>
    <w:rsid w:val="0056238D"/>
    <w:rsid w:val="005700AE"/>
    <w:rsid w:val="005863BD"/>
    <w:rsid w:val="0059009B"/>
    <w:rsid w:val="005935DB"/>
    <w:rsid w:val="005941D2"/>
    <w:rsid w:val="00595FF3"/>
    <w:rsid w:val="005A04E0"/>
    <w:rsid w:val="005A1D97"/>
    <w:rsid w:val="005B0163"/>
    <w:rsid w:val="005B0298"/>
    <w:rsid w:val="005B0510"/>
    <w:rsid w:val="005B64A3"/>
    <w:rsid w:val="005B7A14"/>
    <w:rsid w:val="005C1E6A"/>
    <w:rsid w:val="005C2144"/>
    <w:rsid w:val="005C5A49"/>
    <w:rsid w:val="005C5B94"/>
    <w:rsid w:val="005E282B"/>
    <w:rsid w:val="005E4A55"/>
    <w:rsid w:val="005E55C1"/>
    <w:rsid w:val="005E78B1"/>
    <w:rsid w:val="005F1E4F"/>
    <w:rsid w:val="005F745C"/>
    <w:rsid w:val="00603064"/>
    <w:rsid w:val="0060642B"/>
    <w:rsid w:val="006113D0"/>
    <w:rsid w:val="00613180"/>
    <w:rsid w:val="0061559D"/>
    <w:rsid w:val="00623E04"/>
    <w:rsid w:val="0062788A"/>
    <w:rsid w:val="00630051"/>
    <w:rsid w:val="00631347"/>
    <w:rsid w:val="00631A53"/>
    <w:rsid w:val="006362A7"/>
    <w:rsid w:val="00640CCD"/>
    <w:rsid w:val="00643287"/>
    <w:rsid w:val="00643A0B"/>
    <w:rsid w:val="00644132"/>
    <w:rsid w:val="00647503"/>
    <w:rsid w:val="00647706"/>
    <w:rsid w:val="00652B67"/>
    <w:rsid w:val="006532F0"/>
    <w:rsid w:val="006538C3"/>
    <w:rsid w:val="00653DA9"/>
    <w:rsid w:val="00654552"/>
    <w:rsid w:val="00666EA9"/>
    <w:rsid w:val="006727BE"/>
    <w:rsid w:val="00675360"/>
    <w:rsid w:val="00682077"/>
    <w:rsid w:val="006836DA"/>
    <w:rsid w:val="006853AF"/>
    <w:rsid w:val="0068560F"/>
    <w:rsid w:val="00686154"/>
    <w:rsid w:val="0068728B"/>
    <w:rsid w:val="00690FD0"/>
    <w:rsid w:val="00691A14"/>
    <w:rsid w:val="006923FA"/>
    <w:rsid w:val="00692CCD"/>
    <w:rsid w:val="00693B2C"/>
    <w:rsid w:val="00696874"/>
    <w:rsid w:val="00696C7F"/>
    <w:rsid w:val="006A1004"/>
    <w:rsid w:val="006A2503"/>
    <w:rsid w:val="006A2E34"/>
    <w:rsid w:val="006A3C04"/>
    <w:rsid w:val="006A536C"/>
    <w:rsid w:val="006A5AE8"/>
    <w:rsid w:val="006A7345"/>
    <w:rsid w:val="006B009F"/>
    <w:rsid w:val="006C2B79"/>
    <w:rsid w:val="006C364C"/>
    <w:rsid w:val="006C7110"/>
    <w:rsid w:val="006D1034"/>
    <w:rsid w:val="006D4C4C"/>
    <w:rsid w:val="006D584F"/>
    <w:rsid w:val="006E0103"/>
    <w:rsid w:val="006E4C34"/>
    <w:rsid w:val="006E5AF9"/>
    <w:rsid w:val="006E5D23"/>
    <w:rsid w:val="006F3662"/>
    <w:rsid w:val="006F6ADD"/>
    <w:rsid w:val="006F7523"/>
    <w:rsid w:val="006F7A86"/>
    <w:rsid w:val="00701B7A"/>
    <w:rsid w:val="00704DD7"/>
    <w:rsid w:val="0070680F"/>
    <w:rsid w:val="00707A23"/>
    <w:rsid w:val="00711277"/>
    <w:rsid w:val="007127D3"/>
    <w:rsid w:val="00713139"/>
    <w:rsid w:val="00713E6B"/>
    <w:rsid w:val="00734987"/>
    <w:rsid w:val="00735F63"/>
    <w:rsid w:val="007405E4"/>
    <w:rsid w:val="007412E2"/>
    <w:rsid w:val="0075224C"/>
    <w:rsid w:val="00752F50"/>
    <w:rsid w:val="00756305"/>
    <w:rsid w:val="007653AE"/>
    <w:rsid w:val="00766158"/>
    <w:rsid w:val="00767DD7"/>
    <w:rsid w:val="00771112"/>
    <w:rsid w:val="00780FAE"/>
    <w:rsid w:val="00783214"/>
    <w:rsid w:val="00784152"/>
    <w:rsid w:val="00787772"/>
    <w:rsid w:val="007913AE"/>
    <w:rsid w:val="00791CEF"/>
    <w:rsid w:val="007932B8"/>
    <w:rsid w:val="00793A48"/>
    <w:rsid w:val="00797502"/>
    <w:rsid w:val="007A1732"/>
    <w:rsid w:val="007A1D03"/>
    <w:rsid w:val="007A24E1"/>
    <w:rsid w:val="007A3BEC"/>
    <w:rsid w:val="007A3E76"/>
    <w:rsid w:val="007A4DF0"/>
    <w:rsid w:val="007A7F17"/>
    <w:rsid w:val="007B1210"/>
    <w:rsid w:val="007B27F4"/>
    <w:rsid w:val="007B3419"/>
    <w:rsid w:val="007B669D"/>
    <w:rsid w:val="007B792E"/>
    <w:rsid w:val="007C7A1B"/>
    <w:rsid w:val="007D00C1"/>
    <w:rsid w:val="007D67B2"/>
    <w:rsid w:val="007D6F92"/>
    <w:rsid w:val="007D73F8"/>
    <w:rsid w:val="007E036C"/>
    <w:rsid w:val="007E3AA8"/>
    <w:rsid w:val="007E477D"/>
    <w:rsid w:val="007F210F"/>
    <w:rsid w:val="007F7897"/>
    <w:rsid w:val="00803F22"/>
    <w:rsid w:val="008059B5"/>
    <w:rsid w:val="00812362"/>
    <w:rsid w:val="00827AB1"/>
    <w:rsid w:val="0083104C"/>
    <w:rsid w:val="00832F0D"/>
    <w:rsid w:val="0083373A"/>
    <w:rsid w:val="00833AD0"/>
    <w:rsid w:val="00834434"/>
    <w:rsid w:val="00836596"/>
    <w:rsid w:val="00843194"/>
    <w:rsid w:val="008466AE"/>
    <w:rsid w:val="008507DE"/>
    <w:rsid w:val="008514E5"/>
    <w:rsid w:val="00852128"/>
    <w:rsid w:val="008525FC"/>
    <w:rsid w:val="00861158"/>
    <w:rsid w:val="00861312"/>
    <w:rsid w:val="00861622"/>
    <w:rsid w:val="008635C2"/>
    <w:rsid w:val="00867CD5"/>
    <w:rsid w:val="008725AE"/>
    <w:rsid w:val="0087292F"/>
    <w:rsid w:val="00876842"/>
    <w:rsid w:val="00882371"/>
    <w:rsid w:val="008847A9"/>
    <w:rsid w:val="00890648"/>
    <w:rsid w:val="00897DBF"/>
    <w:rsid w:val="008A27A2"/>
    <w:rsid w:val="008B4737"/>
    <w:rsid w:val="008B4E56"/>
    <w:rsid w:val="008B6C68"/>
    <w:rsid w:val="008C0614"/>
    <w:rsid w:val="008C4033"/>
    <w:rsid w:val="008C53B8"/>
    <w:rsid w:val="008C6DED"/>
    <w:rsid w:val="008E4602"/>
    <w:rsid w:val="008F30DF"/>
    <w:rsid w:val="008F59DA"/>
    <w:rsid w:val="008F6DBE"/>
    <w:rsid w:val="009071B5"/>
    <w:rsid w:val="00912A55"/>
    <w:rsid w:val="00914848"/>
    <w:rsid w:val="00915A33"/>
    <w:rsid w:val="0092329A"/>
    <w:rsid w:val="00925741"/>
    <w:rsid w:val="00926EF6"/>
    <w:rsid w:val="009370EE"/>
    <w:rsid w:val="00937222"/>
    <w:rsid w:val="009439CB"/>
    <w:rsid w:val="00957337"/>
    <w:rsid w:val="009601E3"/>
    <w:rsid w:val="00961A75"/>
    <w:rsid w:val="009634B3"/>
    <w:rsid w:val="009734CB"/>
    <w:rsid w:val="009747C1"/>
    <w:rsid w:val="009749E2"/>
    <w:rsid w:val="0098743F"/>
    <w:rsid w:val="00987ACC"/>
    <w:rsid w:val="009918AA"/>
    <w:rsid w:val="00995088"/>
    <w:rsid w:val="0099613C"/>
    <w:rsid w:val="00997232"/>
    <w:rsid w:val="009A62E7"/>
    <w:rsid w:val="009B5BD1"/>
    <w:rsid w:val="009C1FFA"/>
    <w:rsid w:val="009C411B"/>
    <w:rsid w:val="009C4733"/>
    <w:rsid w:val="009C6785"/>
    <w:rsid w:val="009D225F"/>
    <w:rsid w:val="009E062B"/>
    <w:rsid w:val="009E0A6F"/>
    <w:rsid w:val="009E34A5"/>
    <w:rsid w:val="009E69D3"/>
    <w:rsid w:val="009E7F87"/>
    <w:rsid w:val="009F13BB"/>
    <w:rsid w:val="009F25EC"/>
    <w:rsid w:val="009F5290"/>
    <w:rsid w:val="009F6289"/>
    <w:rsid w:val="009F6BA9"/>
    <w:rsid w:val="00A00DD4"/>
    <w:rsid w:val="00A10C98"/>
    <w:rsid w:val="00A12568"/>
    <w:rsid w:val="00A125E9"/>
    <w:rsid w:val="00A13E6B"/>
    <w:rsid w:val="00A174AF"/>
    <w:rsid w:val="00A213B8"/>
    <w:rsid w:val="00A25A87"/>
    <w:rsid w:val="00A31A17"/>
    <w:rsid w:val="00A32C64"/>
    <w:rsid w:val="00A33618"/>
    <w:rsid w:val="00A34D4C"/>
    <w:rsid w:val="00A36065"/>
    <w:rsid w:val="00A37481"/>
    <w:rsid w:val="00A60AB6"/>
    <w:rsid w:val="00A6128D"/>
    <w:rsid w:val="00A6314D"/>
    <w:rsid w:val="00A65CCB"/>
    <w:rsid w:val="00A6635C"/>
    <w:rsid w:val="00A74DCF"/>
    <w:rsid w:val="00A74EC0"/>
    <w:rsid w:val="00A7554F"/>
    <w:rsid w:val="00A8251C"/>
    <w:rsid w:val="00A82DD9"/>
    <w:rsid w:val="00A9367C"/>
    <w:rsid w:val="00A9494C"/>
    <w:rsid w:val="00A96CA5"/>
    <w:rsid w:val="00AA3933"/>
    <w:rsid w:val="00AA4612"/>
    <w:rsid w:val="00AA5E59"/>
    <w:rsid w:val="00AA66F6"/>
    <w:rsid w:val="00AB5CFB"/>
    <w:rsid w:val="00AB6202"/>
    <w:rsid w:val="00AC1BAA"/>
    <w:rsid w:val="00AC2791"/>
    <w:rsid w:val="00AD0776"/>
    <w:rsid w:val="00AD1099"/>
    <w:rsid w:val="00AD5479"/>
    <w:rsid w:val="00AD7A34"/>
    <w:rsid w:val="00AE163E"/>
    <w:rsid w:val="00AE20B5"/>
    <w:rsid w:val="00AE5DAF"/>
    <w:rsid w:val="00AF0619"/>
    <w:rsid w:val="00AF3899"/>
    <w:rsid w:val="00AF5558"/>
    <w:rsid w:val="00AF7B37"/>
    <w:rsid w:val="00B030D1"/>
    <w:rsid w:val="00B053A1"/>
    <w:rsid w:val="00B0555D"/>
    <w:rsid w:val="00B079E2"/>
    <w:rsid w:val="00B11649"/>
    <w:rsid w:val="00B122FD"/>
    <w:rsid w:val="00B300E0"/>
    <w:rsid w:val="00B33EDF"/>
    <w:rsid w:val="00B35970"/>
    <w:rsid w:val="00B35BD2"/>
    <w:rsid w:val="00B35E76"/>
    <w:rsid w:val="00B37E0C"/>
    <w:rsid w:val="00B40588"/>
    <w:rsid w:val="00B41C19"/>
    <w:rsid w:val="00B41C93"/>
    <w:rsid w:val="00B41EFB"/>
    <w:rsid w:val="00B42021"/>
    <w:rsid w:val="00B42B4E"/>
    <w:rsid w:val="00B47BE4"/>
    <w:rsid w:val="00B6224F"/>
    <w:rsid w:val="00B64D62"/>
    <w:rsid w:val="00B64F36"/>
    <w:rsid w:val="00B70B6F"/>
    <w:rsid w:val="00B7171C"/>
    <w:rsid w:val="00B73E56"/>
    <w:rsid w:val="00B743B5"/>
    <w:rsid w:val="00B81C18"/>
    <w:rsid w:val="00B84DB2"/>
    <w:rsid w:val="00B85AD1"/>
    <w:rsid w:val="00B93BB9"/>
    <w:rsid w:val="00B9658C"/>
    <w:rsid w:val="00B96BA7"/>
    <w:rsid w:val="00BA0B9B"/>
    <w:rsid w:val="00BA4F9D"/>
    <w:rsid w:val="00BB0030"/>
    <w:rsid w:val="00BB5304"/>
    <w:rsid w:val="00BB5375"/>
    <w:rsid w:val="00BB58CC"/>
    <w:rsid w:val="00BB75A9"/>
    <w:rsid w:val="00BC32CB"/>
    <w:rsid w:val="00BC4A5C"/>
    <w:rsid w:val="00BC5A35"/>
    <w:rsid w:val="00BD01C2"/>
    <w:rsid w:val="00BD3123"/>
    <w:rsid w:val="00BD53B7"/>
    <w:rsid w:val="00BD6B89"/>
    <w:rsid w:val="00BE0065"/>
    <w:rsid w:val="00BE1B48"/>
    <w:rsid w:val="00BF2D2A"/>
    <w:rsid w:val="00BF37A0"/>
    <w:rsid w:val="00BF7E6C"/>
    <w:rsid w:val="00C00F4A"/>
    <w:rsid w:val="00C073C5"/>
    <w:rsid w:val="00C15F70"/>
    <w:rsid w:val="00C200B2"/>
    <w:rsid w:val="00C21E6D"/>
    <w:rsid w:val="00C22FD4"/>
    <w:rsid w:val="00C2443D"/>
    <w:rsid w:val="00C257A7"/>
    <w:rsid w:val="00C26949"/>
    <w:rsid w:val="00C33DBB"/>
    <w:rsid w:val="00C35BDE"/>
    <w:rsid w:val="00C42FE8"/>
    <w:rsid w:val="00C442B5"/>
    <w:rsid w:val="00C466B6"/>
    <w:rsid w:val="00C5148A"/>
    <w:rsid w:val="00C66F75"/>
    <w:rsid w:val="00C70AC1"/>
    <w:rsid w:val="00C73C31"/>
    <w:rsid w:val="00C74A74"/>
    <w:rsid w:val="00C75421"/>
    <w:rsid w:val="00C75FB9"/>
    <w:rsid w:val="00C763BC"/>
    <w:rsid w:val="00C80321"/>
    <w:rsid w:val="00C920EB"/>
    <w:rsid w:val="00C944EC"/>
    <w:rsid w:val="00C94798"/>
    <w:rsid w:val="00C9705A"/>
    <w:rsid w:val="00CA37B3"/>
    <w:rsid w:val="00CA460D"/>
    <w:rsid w:val="00CB5528"/>
    <w:rsid w:val="00CB795F"/>
    <w:rsid w:val="00CC29A4"/>
    <w:rsid w:val="00CD2F8A"/>
    <w:rsid w:val="00CD3083"/>
    <w:rsid w:val="00CD48D3"/>
    <w:rsid w:val="00CD564B"/>
    <w:rsid w:val="00CE27C7"/>
    <w:rsid w:val="00CE7694"/>
    <w:rsid w:val="00CE788D"/>
    <w:rsid w:val="00CF123B"/>
    <w:rsid w:val="00D0185B"/>
    <w:rsid w:val="00D02025"/>
    <w:rsid w:val="00D025D3"/>
    <w:rsid w:val="00D02E13"/>
    <w:rsid w:val="00D102CA"/>
    <w:rsid w:val="00D10FB3"/>
    <w:rsid w:val="00D13F49"/>
    <w:rsid w:val="00D14F27"/>
    <w:rsid w:val="00D15898"/>
    <w:rsid w:val="00D164E6"/>
    <w:rsid w:val="00D20058"/>
    <w:rsid w:val="00D208C3"/>
    <w:rsid w:val="00D20A49"/>
    <w:rsid w:val="00D213CE"/>
    <w:rsid w:val="00D222B2"/>
    <w:rsid w:val="00D224E3"/>
    <w:rsid w:val="00D242D2"/>
    <w:rsid w:val="00D2486F"/>
    <w:rsid w:val="00D26A6B"/>
    <w:rsid w:val="00D277AC"/>
    <w:rsid w:val="00D3373D"/>
    <w:rsid w:val="00D34A78"/>
    <w:rsid w:val="00D37B0F"/>
    <w:rsid w:val="00D43201"/>
    <w:rsid w:val="00D44B1E"/>
    <w:rsid w:val="00D504C3"/>
    <w:rsid w:val="00D52034"/>
    <w:rsid w:val="00D66712"/>
    <w:rsid w:val="00D6769B"/>
    <w:rsid w:val="00D67CFB"/>
    <w:rsid w:val="00D74406"/>
    <w:rsid w:val="00D745CE"/>
    <w:rsid w:val="00D823C0"/>
    <w:rsid w:val="00D83D58"/>
    <w:rsid w:val="00D86707"/>
    <w:rsid w:val="00D87A5A"/>
    <w:rsid w:val="00D90388"/>
    <w:rsid w:val="00D90E6B"/>
    <w:rsid w:val="00DA044E"/>
    <w:rsid w:val="00DA088C"/>
    <w:rsid w:val="00DA37FA"/>
    <w:rsid w:val="00DB2546"/>
    <w:rsid w:val="00DB2BAF"/>
    <w:rsid w:val="00DB2CBA"/>
    <w:rsid w:val="00DB4E6D"/>
    <w:rsid w:val="00DB70B7"/>
    <w:rsid w:val="00DC3BE6"/>
    <w:rsid w:val="00DC68D5"/>
    <w:rsid w:val="00DE4A56"/>
    <w:rsid w:val="00DF0FF2"/>
    <w:rsid w:val="00DF176B"/>
    <w:rsid w:val="00DF5DF3"/>
    <w:rsid w:val="00E01ACD"/>
    <w:rsid w:val="00E020EF"/>
    <w:rsid w:val="00E033FB"/>
    <w:rsid w:val="00E16B04"/>
    <w:rsid w:val="00E20333"/>
    <w:rsid w:val="00E22057"/>
    <w:rsid w:val="00E3469B"/>
    <w:rsid w:val="00E35EC1"/>
    <w:rsid w:val="00E451C9"/>
    <w:rsid w:val="00E539AF"/>
    <w:rsid w:val="00E53FEC"/>
    <w:rsid w:val="00E55BF2"/>
    <w:rsid w:val="00E629C7"/>
    <w:rsid w:val="00E664BF"/>
    <w:rsid w:val="00E66717"/>
    <w:rsid w:val="00E71A21"/>
    <w:rsid w:val="00E75875"/>
    <w:rsid w:val="00E8013F"/>
    <w:rsid w:val="00E80BE0"/>
    <w:rsid w:val="00E82133"/>
    <w:rsid w:val="00E82CA2"/>
    <w:rsid w:val="00E85AD0"/>
    <w:rsid w:val="00E866F2"/>
    <w:rsid w:val="00E93B61"/>
    <w:rsid w:val="00E966D7"/>
    <w:rsid w:val="00EA0694"/>
    <w:rsid w:val="00EA0848"/>
    <w:rsid w:val="00EA3672"/>
    <w:rsid w:val="00EA4738"/>
    <w:rsid w:val="00EA5549"/>
    <w:rsid w:val="00EB3284"/>
    <w:rsid w:val="00EB641D"/>
    <w:rsid w:val="00EB6487"/>
    <w:rsid w:val="00EB6E60"/>
    <w:rsid w:val="00EB7249"/>
    <w:rsid w:val="00EC5FBA"/>
    <w:rsid w:val="00ED0D94"/>
    <w:rsid w:val="00ED7D3A"/>
    <w:rsid w:val="00EE0241"/>
    <w:rsid w:val="00EE4194"/>
    <w:rsid w:val="00EE4FA1"/>
    <w:rsid w:val="00EE5C05"/>
    <w:rsid w:val="00EE5EA9"/>
    <w:rsid w:val="00EF4D88"/>
    <w:rsid w:val="00F01ECD"/>
    <w:rsid w:val="00F0380F"/>
    <w:rsid w:val="00F052D5"/>
    <w:rsid w:val="00F073BD"/>
    <w:rsid w:val="00F11EC1"/>
    <w:rsid w:val="00F13203"/>
    <w:rsid w:val="00F151D9"/>
    <w:rsid w:val="00F172AE"/>
    <w:rsid w:val="00F2204B"/>
    <w:rsid w:val="00F30949"/>
    <w:rsid w:val="00F34625"/>
    <w:rsid w:val="00F416A8"/>
    <w:rsid w:val="00F50740"/>
    <w:rsid w:val="00F52E80"/>
    <w:rsid w:val="00F53E19"/>
    <w:rsid w:val="00F55B32"/>
    <w:rsid w:val="00F61129"/>
    <w:rsid w:val="00F70378"/>
    <w:rsid w:val="00F74E47"/>
    <w:rsid w:val="00F77EF9"/>
    <w:rsid w:val="00F85B08"/>
    <w:rsid w:val="00F91FF8"/>
    <w:rsid w:val="00F95637"/>
    <w:rsid w:val="00F9563B"/>
    <w:rsid w:val="00FA3DDC"/>
    <w:rsid w:val="00FA3E61"/>
    <w:rsid w:val="00FA404D"/>
    <w:rsid w:val="00FA51D3"/>
    <w:rsid w:val="00FB0D12"/>
    <w:rsid w:val="00FB4830"/>
    <w:rsid w:val="00FC2F77"/>
    <w:rsid w:val="00FC31D6"/>
    <w:rsid w:val="00FC3B60"/>
    <w:rsid w:val="00FC78AE"/>
    <w:rsid w:val="00FC7E6E"/>
    <w:rsid w:val="00FD4C74"/>
    <w:rsid w:val="00FD4DDF"/>
    <w:rsid w:val="00FD7D91"/>
    <w:rsid w:val="00FE0644"/>
    <w:rsid w:val="00FE63FA"/>
    <w:rsid w:val="00FE6C66"/>
    <w:rsid w:val="00FF1583"/>
    <w:rsid w:val="00FF2F46"/>
    <w:rsid w:val="00FF369C"/>
    <w:rsid w:val="00FF3E26"/>
    <w:rsid w:val="00FF50CB"/>
    <w:rsid w:val="00FF5884"/>
    <w:rsid w:val="00FF6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5AD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ind w:left="1080"/>
    </w:pPr>
    <w:rPr>
      <w:rFonts w:ascii="Arial" w:hAnsi="Arial"/>
      <w:spacing w:val="-5"/>
    </w:rPr>
  </w:style>
  <w:style w:type="paragraph" w:styleId="berschrift1">
    <w:name w:val="heading 1"/>
    <w:basedOn w:val="Standard"/>
    <w:next w:val="Standard"/>
    <w:qFormat/>
    <w:pPr>
      <w:keepNext/>
      <w:spacing w:line="360" w:lineRule="auto"/>
      <w:ind w:left="0"/>
      <w:jc w:val="both"/>
      <w:outlineLvl w:val="0"/>
    </w:pPr>
    <w:rPr>
      <w:rFonts w:cs="Arial"/>
      <w:b/>
      <w:bCs/>
      <w:spacing w:val="-6"/>
    </w:rPr>
  </w:style>
  <w:style w:type="paragraph" w:styleId="berschrift2">
    <w:name w:val="heading 2"/>
    <w:basedOn w:val="Standard"/>
    <w:next w:val="Standard"/>
    <w:qFormat/>
    <w:pPr>
      <w:keepNext/>
      <w:spacing w:line="360" w:lineRule="auto"/>
      <w:ind w:left="0"/>
      <w:jc w:val="both"/>
      <w:outlineLvl w:val="1"/>
    </w:pPr>
    <w:rPr>
      <w:b/>
      <w:bCs/>
      <w:spacing w:val="-6"/>
      <w:sz w:val="22"/>
      <w:szCs w:val="36"/>
    </w:rPr>
  </w:style>
  <w:style w:type="paragraph" w:styleId="berschrift3">
    <w:name w:val="heading 3"/>
    <w:basedOn w:val="Standard"/>
    <w:next w:val="Standard"/>
    <w:qFormat/>
    <w:pPr>
      <w:keepNext/>
      <w:spacing w:line="360" w:lineRule="auto"/>
      <w:ind w:left="0"/>
      <w:jc w:val="both"/>
      <w:outlineLvl w:val="2"/>
    </w:pPr>
    <w:rPr>
      <w:b/>
      <w:bCs/>
      <w:spacing w:val="-6"/>
      <w:sz w:val="4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Textkrper3">
    <w:name w:val="Body Text 3"/>
    <w:basedOn w:val="Standard"/>
    <w:semiHidden/>
    <w:pPr>
      <w:spacing w:line="360" w:lineRule="auto"/>
      <w:ind w:left="0"/>
      <w:jc w:val="both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2377F"/>
    <w:rPr>
      <w:rFonts w:ascii="Tahoma" w:hAnsi="Tahoma"/>
      <w:sz w:val="16"/>
      <w:szCs w:val="16"/>
      <w:lang w:val="x-none" w:eastAsia="x-none"/>
    </w:rPr>
  </w:style>
  <w:style w:type="character" w:customStyle="1" w:styleId="SprechblasentextZchn">
    <w:name w:val="Sprechblasentext Zchn"/>
    <w:link w:val="Sprechblasentext"/>
    <w:uiPriority w:val="99"/>
    <w:semiHidden/>
    <w:rsid w:val="0032377F"/>
    <w:rPr>
      <w:rFonts w:ascii="Tahoma" w:hAnsi="Tahoma" w:cs="Tahoma"/>
      <w:spacing w:val="-5"/>
      <w:sz w:val="16"/>
      <w:szCs w:val="16"/>
    </w:rPr>
  </w:style>
  <w:style w:type="paragraph" w:styleId="Textkrper2">
    <w:name w:val="Body Text 2"/>
    <w:basedOn w:val="Standard"/>
    <w:link w:val="Textkrper2Zchn"/>
    <w:uiPriority w:val="99"/>
    <w:unhideWhenUsed/>
    <w:rsid w:val="00EA4738"/>
    <w:pPr>
      <w:spacing w:after="120" w:line="480" w:lineRule="auto"/>
    </w:pPr>
    <w:rPr>
      <w:lang w:val="x-none" w:eastAsia="x-none"/>
    </w:rPr>
  </w:style>
  <w:style w:type="character" w:customStyle="1" w:styleId="Textkrper2Zchn">
    <w:name w:val="Textkörper 2 Zchn"/>
    <w:link w:val="Textkrper2"/>
    <w:uiPriority w:val="99"/>
    <w:rsid w:val="00EA4738"/>
    <w:rPr>
      <w:rFonts w:ascii="Arial" w:hAnsi="Arial"/>
      <w:spacing w:val="-5"/>
    </w:rPr>
  </w:style>
  <w:style w:type="character" w:styleId="Hervorhebung">
    <w:name w:val="Emphasis"/>
    <w:uiPriority w:val="20"/>
    <w:qFormat/>
    <w:rsid w:val="00C073C5"/>
    <w:rPr>
      <w:b/>
      <w:bCs/>
      <w:i w:val="0"/>
      <w:iCs w:val="0"/>
    </w:rPr>
  </w:style>
  <w:style w:type="character" w:customStyle="1" w:styleId="st1">
    <w:name w:val="st1"/>
    <w:basedOn w:val="Absatz-Standardschriftart"/>
    <w:rsid w:val="00C073C5"/>
  </w:style>
  <w:style w:type="character" w:customStyle="1" w:styleId="tlid-translation">
    <w:name w:val="tlid-translation"/>
    <w:basedOn w:val="Absatz-Standardschriftart"/>
    <w:rsid w:val="00030F90"/>
  </w:style>
  <w:style w:type="character" w:customStyle="1" w:styleId="ilfuvd">
    <w:name w:val="ilfuvd"/>
    <w:basedOn w:val="Absatz-Standardschriftart"/>
    <w:rsid w:val="00F53E19"/>
  </w:style>
  <w:style w:type="paragraph" w:styleId="Kopfzeile">
    <w:name w:val="header"/>
    <w:basedOn w:val="Standard"/>
    <w:link w:val="KopfzeileZchn"/>
    <w:uiPriority w:val="99"/>
    <w:unhideWhenUsed/>
    <w:rsid w:val="00E451C9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rsid w:val="00E451C9"/>
    <w:rPr>
      <w:rFonts w:ascii="Arial" w:hAnsi="Arial"/>
      <w:spacing w:val="-5"/>
    </w:rPr>
  </w:style>
  <w:style w:type="paragraph" w:styleId="Fuzeile">
    <w:name w:val="footer"/>
    <w:basedOn w:val="Standard"/>
    <w:link w:val="FuzeileZchn"/>
    <w:uiPriority w:val="99"/>
    <w:unhideWhenUsed/>
    <w:rsid w:val="00E451C9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uiPriority w:val="99"/>
    <w:rsid w:val="00E451C9"/>
    <w:rPr>
      <w:rFonts w:ascii="Arial" w:hAnsi="Arial"/>
      <w:spacing w:val="-5"/>
    </w:rPr>
  </w:style>
  <w:style w:type="character" w:customStyle="1" w:styleId="UnresolvedMention">
    <w:name w:val="Unresolved Mention"/>
    <w:uiPriority w:val="99"/>
    <w:semiHidden/>
    <w:unhideWhenUsed/>
    <w:rsid w:val="00603064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1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ringspann.de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info@ringspann.d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nfo@guc.biz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www.ringspann.de/de/service/videos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ringspann.de/de/produkte/freilaeufe/langsam-laufende-ruecklaufsperren/mit-hebelarm/betriebszustands-ueberwachun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6DCE78-225C-48F4-88A0-159BA7A25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1273</Words>
  <Characters>8021</Characters>
  <Application>Microsoft Office Word</Application>
  <DocSecurity>0</DocSecurity>
  <Lines>66</Lines>
  <Paragraphs>18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PRESSE-INFORMATION</vt:lpstr>
    </vt:vector>
  </TitlesOfParts>
  <Company>Creative</Company>
  <LinksUpToDate>false</LinksUpToDate>
  <CharactersWithSpaces>9276</CharactersWithSpaces>
  <SharedDoc>false</SharedDoc>
  <HLinks>
    <vt:vector size="18" baseType="variant">
      <vt:variant>
        <vt:i4>11</vt:i4>
      </vt:variant>
      <vt:variant>
        <vt:i4>6</vt:i4>
      </vt:variant>
      <vt:variant>
        <vt:i4>0</vt:i4>
      </vt:variant>
      <vt:variant>
        <vt:i4>5</vt:i4>
      </vt:variant>
      <vt:variant>
        <vt:lpwstr>http://www.ringspann.de/</vt:lpwstr>
      </vt:variant>
      <vt:variant>
        <vt:lpwstr/>
      </vt:variant>
      <vt:variant>
        <vt:i4>7733327</vt:i4>
      </vt:variant>
      <vt:variant>
        <vt:i4>3</vt:i4>
      </vt:variant>
      <vt:variant>
        <vt:i4>0</vt:i4>
      </vt:variant>
      <vt:variant>
        <vt:i4>5</vt:i4>
      </vt:variant>
      <vt:variant>
        <vt:lpwstr>mailto:info@ringspann.de</vt:lpwstr>
      </vt:variant>
      <vt:variant>
        <vt:lpwstr/>
      </vt:variant>
      <vt:variant>
        <vt:i4>2031661</vt:i4>
      </vt:variant>
      <vt:variant>
        <vt:i4>0</vt:i4>
      </vt:variant>
      <vt:variant>
        <vt:i4>0</vt:i4>
      </vt:variant>
      <vt:variant>
        <vt:i4>5</vt:i4>
      </vt:variant>
      <vt:variant>
        <vt:lpwstr>mailto:info@guc.biz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PRESSE-INFORMATION</dc:title>
  <dc:creator>Graf &amp; Creative PR</dc:creator>
  <cp:lastModifiedBy>Kerstin Koch</cp:lastModifiedBy>
  <cp:revision>50</cp:revision>
  <cp:lastPrinted>2022-10-17T07:17:00Z</cp:lastPrinted>
  <dcterms:created xsi:type="dcterms:W3CDTF">2022-09-27T12:12:00Z</dcterms:created>
  <dcterms:modified xsi:type="dcterms:W3CDTF">2022-10-17T07:17:00Z</dcterms:modified>
</cp:coreProperties>
</file>