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59728A2" w14:textId="77777777" w:rsidR="00EE5EA9" w:rsidRPr="008C17B4" w:rsidRDefault="00EE5EA9">
      <w:pPr>
        <w:pBdr>
          <w:bottom w:val="single" w:sz="4" w:space="1" w:color="auto"/>
        </w:pBdr>
        <w:ind w:left="0"/>
        <w:rPr>
          <w:rFonts w:ascii="Calibri" w:hAnsi="Calibri" w:cs="Calibri"/>
          <w:spacing w:val="0"/>
          <w:sz w:val="24"/>
          <w:szCs w:val="24"/>
        </w:rPr>
      </w:pPr>
      <w:r w:rsidRPr="008C17B4">
        <w:rPr>
          <w:rFonts w:ascii="Calibri" w:hAnsi="Calibri" w:cs="Calibri"/>
          <w:spacing w:val="0"/>
          <w:sz w:val="24"/>
          <w:szCs w:val="24"/>
        </w:rPr>
        <w:t>PRESSE-INFORMATION</w:t>
      </w:r>
    </w:p>
    <w:p w14:paraId="02FE9E48" w14:textId="77777777" w:rsidR="00EE5EA9" w:rsidRPr="008C17B4" w:rsidRDefault="00EE5EA9">
      <w:pPr>
        <w:ind w:left="0"/>
        <w:rPr>
          <w:rFonts w:ascii="Calibri" w:hAnsi="Calibri" w:cs="Calibri"/>
          <w:i/>
          <w:spacing w:val="0"/>
          <w:sz w:val="16"/>
          <w:szCs w:val="16"/>
          <w:u w:val="single"/>
        </w:rPr>
      </w:pPr>
    </w:p>
    <w:p w14:paraId="7D0AD1F2" w14:textId="77777777" w:rsidR="00FF369C" w:rsidRPr="008C17B4" w:rsidRDefault="00FF369C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23252E0C" w14:textId="77777777" w:rsidR="00EE5EA9" w:rsidRPr="008C17B4" w:rsidRDefault="00EE5EA9">
      <w:pPr>
        <w:ind w:left="0"/>
        <w:rPr>
          <w:rFonts w:ascii="Calibri" w:hAnsi="Calibri" w:cs="Calibri"/>
          <w:iCs/>
          <w:spacing w:val="0"/>
          <w:sz w:val="16"/>
          <w:szCs w:val="16"/>
        </w:rPr>
      </w:pPr>
    </w:p>
    <w:p w14:paraId="646459F3" w14:textId="219DD220" w:rsidR="00EE5EA9" w:rsidRPr="008C17B4" w:rsidRDefault="00440FC1">
      <w:pPr>
        <w:ind w:left="0"/>
        <w:rPr>
          <w:rFonts w:ascii="Calibri" w:hAnsi="Calibri" w:cs="Calibri"/>
          <w:i/>
          <w:spacing w:val="0"/>
        </w:rPr>
      </w:pPr>
      <w:r w:rsidRPr="008C17B4">
        <w:rPr>
          <w:rFonts w:ascii="Calibri" w:hAnsi="Calibri" w:cs="Calibri"/>
          <w:i/>
          <w:spacing w:val="0"/>
        </w:rPr>
        <w:t xml:space="preserve">Antriebstechnik/ Kraftwerkstechnik/ </w:t>
      </w:r>
      <w:r w:rsidR="00371B68" w:rsidRPr="008C17B4">
        <w:rPr>
          <w:rFonts w:ascii="Calibri" w:hAnsi="Calibri" w:cs="Calibri"/>
          <w:i/>
          <w:spacing w:val="0"/>
        </w:rPr>
        <w:t>Energietechnik/ Petrochemie/</w:t>
      </w:r>
      <w:r w:rsidR="0055250B" w:rsidRPr="008C17B4">
        <w:rPr>
          <w:rFonts w:ascii="Calibri" w:hAnsi="Calibri" w:cs="Calibri"/>
          <w:i/>
          <w:spacing w:val="0"/>
        </w:rPr>
        <w:t>Montantechnik/</w:t>
      </w:r>
      <w:r w:rsidR="006727BE" w:rsidRPr="008C17B4">
        <w:rPr>
          <w:rFonts w:ascii="Calibri" w:hAnsi="Calibri" w:cs="Calibri"/>
          <w:i/>
          <w:spacing w:val="0"/>
        </w:rPr>
        <w:t xml:space="preserve"> </w:t>
      </w:r>
      <w:r w:rsidR="00371B68" w:rsidRPr="008C17B4">
        <w:rPr>
          <w:rFonts w:ascii="Calibri" w:hAnsi="Calibri" w:cs="Calibri"/>
          <w:i/>
          <w:spacing w:val="0"/>
        </w:rPr>
        <w:t>Zuliefer</w:t>
      </w:r>
      <w:r w:rsidR="0055250B" w:rsidRPr="008C17B4">
        <w:rPr>
          <w:rFonts w:ascii="Calibri" w:hAnsi="Calibri" w:cs="Calibri"/>
          <w:i/>
          <w:spacing w:val="0"/>
        </w:rPr>
        <w:t xml:space="preserve">er </w:t>
      </w:r>
      <w:r w:rsidR="00FF3E26" w:rsidRPr="008C17B4">
        <w:rPr>
          <w:rFonts w:ascii="Calibri" w:hAnsi="Calibri" w:cs="Calibri"/>
          <w:i/>
          <w:spacing w:val="0"/>
        </w:rPr>
        <w:t xml:space="preserve"> </w:t>
      </w:r>
    </w:p>
    <w:p w14:paraId="78DBA613" w14:textId="77777777" w:rsidR="00AF0619" w:rsidRPr="008C17B4" w:rsidRDefault="00AF0619">
      <w:pPr>
        <w:ind w:left="0"/>
        <w:rPr>
          <w:rFonts w:ascii="Calibri" w:hAnsi="Calibri" w:cs="Calibri"/>
          <w:i/>
          <w:spacing w:val="0"/>
          <w:sz w:val="21"/>
          <w:szCs w:val="21"/>
        </w:rPr>
      </w:pPr>
    </w:p>
    <w:p w14:paraId="12493F91" w14:textId="46BE9F84" w:rsidR="00D76CDD" w:rsidRPr="008C17B4" w:rsidRDefault="00D76CDD" w:rsidP="00D76CDD">
      <w:pPr>
        <w:pStyle w:val="berschrift3"/>
        <w:spacing w:after="120" w:line="240" w:lineRule="auto"/>
        <w:rPr>
          <w:rFonts w:ascii="Calibri" w:hAnsi="Calibri" w:cs="Calibri"/>
          <w:spacing w:val="0"/>
          <w:szCs w:val="40"/>
        </w:rPr>
      </w:pPr>
      <w:r w:rsidRPr="008C17B4">
        <w:rPr>
          <w:rFonts w:ascii="Calibri" w:hAnsi="Calibri" w:cs="Calibri"/>
          <w:spacing w:val="0"/>
          <w:szCs w:val="40"/>
        </w:rPr>
        <w:t xml:space="preserve">Höhere Verfügbarkeit dank </w:t>
      </w:r>
      <w:r w:rsidR="00920C8B" w:rsidRPr="008C17B4">
        <w:rPr>
          <w:rFonts w:ascii="Calibri" w:hAnsi="Calibri" w:cs="Calibri"/>
          <w:spacing w:val="0"/>
          <w:szCs w:val="40"/>
        </w:rPr>
        <w:t>Lo</w:t>
      </w:r>
      <w:r w:rsidRPr="008C17B4">
        <w:rPr>
          <w:rFonts w:ascii="Calibri" w:hAnsi="Calibri" w:cs="Calibri"/>
          <w:spacing w:val="0"/>
          <w:szCs w:val="40"/>
        </w:rPr>
        <w:t>ck</w:t>
      </w:r>
      <w:r w:rsidR="00920C8B" w:rsidRPr="008C17B4">
        <w:rPr>
          <w:rFonts w:ascii="Calibri" w:hAnsi="Calibri" w:cs="Calibri"/>
          <w:spacing w:val="0"/>
          <w:szCs w:val="40"/>
        </w:rPr>
        <w:t>out-</w:t>
      </w:r>
      <w:proofErr w:type="spellStart"/>
      <w:r w:rsidR="00920C8B" w:rsidRPr="008C17B4">
        <w:rPr>
          <w:rFonts w:ascii="Calibri" w:hAnsi="Calibri" w:cs="Calibri"/>
          <w:spacing w:val="0"/>
          <w:szCs w:val="40"/>
        </w:rPr>
        <w:t>Tagout</w:t>
      </w:r>
      <w:proofErr w:type="spellEnd"/>
    </w:p>
    <w:p w14:paraId="33427A97" w14:textId="575324A9" w:rsidR="00E85AD0" w:rsidRPr="008C17B4" w:rsidRDefault="00123895" w:rsidP="00D76CDD">
      <w:pPr>
        <w:pStyle w:val="berschrift3"/>
        <w:spacing w:after="240" w:line="240" w:lineRule="auto"/>
        <w:rPr>
          <w:rFonts w:ascii="Calibri" w:hAnsi="Calibri" w:cs="Calibri"/>
          <w:spacing w:val="-4"/>
          <w:sz w:val="24"/>
          <w:szCs w:val="24"/>
        </w:rPr>
      </w:pPr>
      <w:r w:rsidRPr="008C17B4">
        <w:rPr>
          <w:rFonts w:ascii="Calibri" w:hAnsi="Calibri" w:cs="Calibri"/>
          <w:spacing w:val="-4"/>
          <w:sz w:val="24"/>
          <w:szCs w:val="24"/>
        </w:rPr>
        <w:t>RINGSPANN</w:t>
      </w:r>
      <w:r w:rsidR="00E823C1" w:rsidRPr="008C17B4">
        <w:rPr>
          <w:rFonts w:ascii="Calibri" w:hAnsi="Calibri" w:cs="Calibri"/>
          <w:spacing w:val="-4"/>
          <w:sz w:val="24"/>
          <w:szCs w:val="24"/>
        </w:rPr>
        <w:t xml:space="preserve"> liefert </w:t>
      </w:r>
      <w:r w:rsidR="00D76CDD" w:rsidRPr="008C17B4">
        <w:rPr>
          <w:rFonts w:ascii="Calibri" w:hAnsi="Calibri" w:cs="Calibri"/>
          <w:spacing w:val="-4"/>
          <w:sz w:val="24"/>
          <w:szCs w:val="24"/>
        </w:rPr>
        <w:t xml:space="preserve">Gehäusefreiläufe </w:t>
      </w:r>
      <w:r w:rsidR="00E86384" w:rsidRPr="008C17B4">
        <w:rPr>
          <w:rFonts w:ascii="Calibri" w:hAnsi="Calibri" w:cs="Calibri"/>
          <w:spacing w:val="-4"/>
          <w:sz w:val="24"/>
          <w:szCs w:val="24"/>
        </w:rPr>
        <w:t>jetzt</w:t>
      </w:r>
      <w:r w:rsidR="00D76CDD" w:rsidRPr="008C17B4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315930" w:rsidRPr="008C17B4">
        <w:rPr>
          <w:rFonts w:ascii="Calibri" w:hAnsi="Calibri" w:cs="Calibri"/>
          <w:spacing w:val="-4"/>
          <w:sz w:val="24"/>
          <w:szCs w:val="24"/>
        </w:rPr>
        <w:t xml:space="preserve">auch </w:t>
      </w:r>
      <w:r w:rsidR="00D76CDD" w:rsidRPr="008C17B4">
        <w:rPr>
          <w:rFonts w:ascii="Calibri" w:hAnsi="Calibri" w:cs="Calibri"/>
          <w:spacing w:val="-4"/>
          <w:sz w:val="24"/>
          <w:szCs w:val="24"/>
        </w:rPr>
        <w:t xml:space="preserve">mit </w:t>
      </w:r>
      <w:r w:rsidR="00315930" w:rsidRPr="008C17B4">
        <w:rPr>
          <w:rFonts w:ascii="Calibri" w:hAnsi="Calibri" w:cs="Calibri"/>
          <w:spacing w:val="-4"/>
          <w:sz w:val="24"/>
          <w:szCs w:val="24"/>
        </w:rPr>
        <w:t>OSHA-konformer</w:t>
      </w:r>
      <w:r w:rsidR="00E86384" w:rsidRPr="008C17B4">
        <w:rPr>
          <w:rFonts w:ascii="Calibri" w:hAnsi="Calibri" w:cs="Calibri"/>
          <w:spacing w:val="-4"/>
          <w:sz w:val="24"/>
          <w:szCs w:val="24"/>
        </w:rPr>
        <w:t xml:space="preserve"> </w:t>
      </w:r>
      <w:r w:rsidR="006726BD" w:rsidRPr="008C17B4">
        <w:rPr>
          <w:rFonts w:ascii="Calibri" w:hAnsi="Calibri" w:cs="Calibri"/>
          <w:spacing w:val="-4"/>
          <w:sz w:val="24"/>
          <w:szCs w:val="24"/>
        </w:rPr>
        <w:t>Wartungs</w:t>
      </w:r>
      <w:r w:rsidR="00315930" w:rsidRPr="008C17B4">
        <w:rPr>
          <w:rFonts w:ascii="Calibri" w:hAnsi="Calibri" w:cs="Calibri"/>
          <w:spacing w:val="-4"/>
          <w:sz w:val="24"/>
          <w:szCs w:val="24"/>
        </w:rPr>
        <w:t>f</w:t>
      </w:r>
      <w:r w:rsidR="00D76CDD" w:rsidRPr="008C17B4">
        <w:rPr>
          <w:rFonts w:ascii="Calibri" w:hAnsi="Calibri" w:cs="Calibri"/>
          <w:spacing w:val="-4"/>
          <w:sz w:val="24"/>
          <w:szCs w:val="24"/>
        </w:rPr>
        <w:t xml:space="preserve">unktion </w:t>
      </w:r>
    </w:p>
    <w:p w14:paraId="43BE5D0A" w14:textId="752233DE" w:rsidR="002A6596" w:rsidRPr="008C17B4" w:rsidRDefault="002A6596" w:rsidP="00E823C1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Weltweit gelten die Gehäusefreiläufe der Baureihe FH von RINGSPANN als Premiumlösung für die Realisierung von Überholfunktionen in Antriebssträngen mit mehreren Motoren oder Turbinen. In Kraftwerken, Raffinerien </w:t>
      </w:r>
      <w:r w:rsidR="00315930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sowie f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örder</w:t>
      </w:r>
      <w:r w:rsidR="00315930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- und verfahrenstechnischen A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nlagen </w:t>
      </w:r>
      <w:r w:rsidR="005D51BA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gewährleisten</w:t>
      </w: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 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sie </w:t>
      </w:r>
      <w:r w:rsidR="006D7ED3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d</w:t>
      </w:r>
      <w:r w:rsidR="00C76B8C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eren </w:t>
      </w:r>
      <w:r w:rsidR="006D7ED3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Verfügbarkeit b</w:t>
      </w: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ei Ausfall </w:t>
      </w:r>
      <w:r w:rsidR="006D7ED3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d</w:t>
      </w: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er Energie</w:t>
      </w:r>
      <w:r w:rsidR="006D7ED3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versorgung</w:t>
      </w:r>
      <w:r w:rsidR="009A510A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 oder eines An</w:t>
      </w: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triebs 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und </w:t>
      </w: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er</w:t>
      </w:r>
      <w:r w:rsidR="00280084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lauben</w:t>
      </w: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 den energieeffizienten Teillastbetrieb.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 Um den </w:t>
      </w:r>
      <w:r w:rsidR="006D7ED3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Wartungsa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ufwand der Anlagenbetreiber </w:t>
      </w:r>
      <w:r w:rsidR="00F45363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weiter 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zu senken, hat das Unternehmen die Baureihe nun durch </w:t>
      </w:r>
      <w:r w:rsidR="00D76CDD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den Typ FHD er</w:t>
      </w:r>
      <w:r w:rsidR="00E823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gänzt</w:t>
      </w:r>
      <w:r w:rsidR="00D76CDD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. </w:t>
      </w:r>
      <w:r w:rsidR="00F45363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Das Besondere daran: </w:t>
      </w:r>
      <w:r w:rsidR="00D76CDD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Er verfügt über eine 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Lo</w:t>
      </w:r>
      <w:r w:rsidR="00D76CDD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ck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out-Tagout-</w:t>
      </w:r>
      <w:r w:rsidR="005D51BA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Sicherheitsf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unktion</w:t>
      </w:r>
      <w:r w:rsidR="00D76CDD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 nach den </w:t>
      </w:r>
      <w:r w:rsidR="00E823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internationalen 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OSHA-</w:t>
      </w:r>
      <w:r w:rsidR="00D76CDD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Richtlinien</w:t>
      </w:r>
      <w:r w:rsidR="00440FC1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.</w:t>
      </w:r>
    </w:p>
    <w:p w14:paraId="2AF8570F" w14:textId="79703FF5" w:rsidR="00522064" w:rsidRPr="008C17B4" w:rsidRDefault="00E823C1" w:rsidP="00D7159C">
      <w:pPr>
        <w:pStyle w:val="Textkrper2"/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i/>
          <w:iCs/>
          <w:spacing w:val="0"/>
          <w:sz w:val="21"/>
          <w:szCs w:val="21"/>
        </w:rPr>
        <w:t xml:space="preserve">Bad Homburg, </w:t>
      </w:r>
      <w:r w:rsidR="00A83CD5">
        <w:rPr>
          <w:rFonts w:ascii="Calibri" w:hAnsi="Calibri" w:cs="Calibri"/>
          <w:i/>
          <w:iCs/>
          <w:spacing w:val="0"/>
          <w:sz w:val="21"/>
          <w:szCs w:val="21"/>
          <w:lang w:val="de-DE"/>
        </w:rPr>
        <w:t xml:space="preserve">April </w:t>
      </w:r>
      <w:r w:rsidRPr="008C17B4">
        <w:rPr>
          <w:rFonts w:ascii="Calibri" w:hAnsi="Calibri" w:cs="Calibri"/>
          <w:i/>
          <w:iCs/>
          <w:spacing w:val="0"/>
          <w:sz w:val="21"/>
          <w:szCs w:val="21"/>
        </w:rPr>
        <w:t xml:space="preserve">2022. – </w:t>
      </w:r>
      <w:r w:rsidR="00D7159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Darauf haben viel Anlagenbauer und Konstrukteure gewartet: Ein Gehäusefreilauf für </w:t>
      </w:r>
      <w:r w:rsidR="00332FB4" w:rsidRPr="008C17B4">
        <w:rPr>
          <w:rFonts w:ascii="Calibri" w:hAnsi="Calibri" w:cs="Calibri"/>
          <w:spacing w:val="0"/>
          <w:sz w:val="21"/>
          <w:szCs w:val="21"/>
          <w:lang w:val="de-DE"/>
        </w:rPr>
        <w:t>drehmomentstarke Anwendungen und verschleißfreien Dauerbetrieb mit einer wartungsfreundlichen Lockout-Tagout-Funktion</w:t>
      </w:r>
      <w:r w:rsidR="00751F71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(LOTO)</w:t>
      </w:r>
      <w:r w:rsidR="00332FB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, die den Sicherheitsvorgaben der US-amerikanischen </w:t>
      </w:r>
      <w:proofErr w:type="spellStart"/>
      <w:r w:rsidR="00332FB4" w:rsidRPr="008C17B4">
        <w:rPr>
          <w:rFonts w:ascii="Calibri" w:hAnsi="Calibri" w:cs="Calibri"/>
          <w:spacing w:val="0"/>
          <w:sz w:val="21"/>
          <w:szCs w:val="21"/>
          <w:lang w:val="de-DE"/>
        </w:rPr>
        <w:t>Occupational</w:t>
      </w:r>
      <w:proofErr w:type="spellEnd"/>
      <w:r w:rsidR="00332FB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Safety and </w:t>
      </w:r>
      <w:proofErr w:type="spellStart"/>
      <w:r w:rsidR="00332FB4" w:rsidRPr="008C17B4">
        <w:rPr>
          <w:rFonts w:ascii="Calibri" w:hAnsi="Calibri" w:cs="Calibri"/>
          <w:spacing w:val="0"/>
          <w:sz w:val="21"/>
          <w:szCs w:val="21"/>
          <w:lang w:val="de-DE"/>
        </w:rPr>
        <w:t>Health</w:t>
      </w:r>
      <w:proofErr w:type="spellEnd"/>
      <w:r w:rsidR="00332FB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Administration (OSHA) entspricht. Hersteller RINGSPANN – weltweit führend auf dem Gebiet der Freilauftechnik – bietet einen solchen Gehäusefreilauf ab sofort unter den Typenbezeichnung FHD an. Das vollständig gekapselte Aggregat </w:t>
      </w:r>
      <w:r w:rsidR="00AB7C4F" w:rsidRPr="008C17B4">
        <w:rPr>
          <w:rFonts w:ascii="Calibri" w:hAnsi="Calibri" w:cs="Calibri"/>
          <w:spacing w:val="0"/>
          <w:sz w:val="21"/>
          <w:szCs w:val="21"/>
        </w:rPr>
        <w:t>überträgt Nenndrehmomente von bis zu 24.405 Nm und</w:t>
      </w:r>
      <w:r w:rsidR="00AB7C4F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955E88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ist ausgelegt für den Einsatz in den Mehrmotoren-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>und</w:t>
      </w:r>
      <w:r w:rsidR="00955E88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Mehrturbinen-Antriebssystemen großer Generatoren, Pumpen, Gebläse, Ventilatoren und unterbrechungsfreie</w:t>
      </w:r>
      <w:r w:rsidR="00751F71" w:rsidRPr="008C17B4">
        <w:rPr>
          <w:rFonts w:ascii="Calibri" w:hAnsi="Calibri" w:cs="Calibri"/>
          <w:spacing w:val="0"/>
          <w:sz w:val="21"/>
          <w:szCs w:val="21"/>
          <w:lang w:val="de-DE"/>
        </w:rPr>
        <w:t>r</w:t>
      </w:r>
      <w:r w:rsidR="00955E88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Stromversorgungen.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Es bietet daher insbesondere </w:t>
      </w:r>
      <w:r w:rsidR="00955E88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Anlagenbauern der Kraftwerks- und Raffinerietechnik sowie der Petro-, Verfahrens- und Fördertechnik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einen </w:t>
      </w:r>
      <w:r w:rsidR="00CA53D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erheblichen </w:t>
      </w:r>
      <w:r w:rsidR="00955E88" w:rsidRPr="008C17B4">
        <w:rPr>
          <w:rFonts w:ascii="Calibri" w:hAnsi="Calibri" w:cs="Calibri"/>
          <w:spacing w:val="0"/>
          <w:sz w:val="21"/>
          <w:szCs w:val="21"/>
          <w:lang w:val="de-DE"/>
        </w:rPr>
        <w:t>Mehrwert</w:t>
      </w:r>
      <w:r w:rsidR="0052206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. Denn seine systemeigene, manuell bedienbare und OSHA-konforme LOTO-Funktion vereinfacht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Wartungs-, </w:t>
      </w:r>
      <w:r w:rsidR="00BC4C34" w:rsidRPr="008C17B4">
        <w:rPr>
          <w:rFonts w:ascii="Calibri" w:hAnsi="Calibri" w:cs="Calibri"/>
          <w:spacing w:val="0"/>
          <w:sz w:val="21"/>
          <w:szCs w:val="21"/>
          <w:lang w:val="de-DE"/>
        </w:rPr>
        <w:t>Reparatur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- </w:t>
      </w:r>
      <w:r w:rsidR="00BC4C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und Instandsetzungsarbeiten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>a</w:t>
      </w:r>
      <w:r w:rsidR="00BC4C34" w:rsidRPr="008C17B4">
        <w:rPr>
          <w:rFonts w:ascii="Calibri" w:hAnsi="Calibri" w:cs="Calibri"/>
          <w:spacing w:val="0"/>
          <w:sz w:val="21"/>
          <w:szCs w:val="21"/>
          <w:lang w:val="de-DE"/>
        </w:rPr>
        <w:t>n den Antriebssträngen</w:t>
      </w:r>
      <w:r w:rsidR="0052206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,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verbessert die Arbeitssicherheit für </w:t>
      </w:r>
      <w:r w:rsidR="00522064" w:rsidRPr="008C17B4">
        <w:rPr>
          <w:rFonts w:ascii="Calibri" w:hAnsi="Calibri" w:cs="Calibri"/>
          <w:spacing w:val="0"/>
          <w:sz w:val="21"/>
          <w:szCs w:val="21"/>
          <w:lang w:val="de-DE"/>
        </w:rPr>
        <w:t>die damit be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>trauten</w:t>
      </w:r>
      <w:r w:rsidR="0052206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Mitarbeiter und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erhöht die Verfügbarkeit der Anlage.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Die mechanische Trennfunktion ermöglich</w:t>
      </w:r>
      <w:r w:rsidR="00933707" w:rsidRPr="008C17B4">
        <w:rPr>
          <w:rFonts w:ascii="Calibri" w:hAnsi="Calibri" w:cs="Calibri"/>
          <w:spacing w:val="0"/>
          <w:sz w:val="21"/>
          <w:szCs w:val="21"/>
          <w:lang w:val="de-DE"/>
        </w:rPr>
        <w:t>t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i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>n Mehrmotorensystem</w:t>
      </w:r>
      <w:r w:rsidR="00AB7C4F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en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das schnelle, sichere und Schleppmoment-freie Auskuppeln rotierender Wellen aus dem Antriebsstrang. E</w:t>
      </w:r>
      <w:r w:rsidR="00AB7C4F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inzelne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Leistungsa</w:t>
      </w:r>
      <w:r w:rsidR="00AB7C4F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ggregate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lassen sich so </w:t>
      </w:r>
      <w:r w:rsidR="000D6934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bei laufendem Betrieb </w:t>
      </w:r>
      <w:r w:rsidR="00AB7C4F" w:rsidRPr="008C17B4">
        <w:rPr>
          <w:rFonts w:ascii="Calibri" w:hAnsi="Calibri" w:cs="Calibri"/>
          <w:spacing w:val="0"/>
          <w:sz w:val="21"/>
          <w:szCs w:val="21"/>
          <w:lang w:val="de-DE"/>
        </w:rPr>
        <w:t>austauschen.</w:t>
      </w:r>
    </w:p>
    <w:p w14:paraId="27AD18A8" w14:textId="6F2C2656" w:rsidR="00522064" w:rsidRPr="008C17B4" w:rsidRDefault="00604CF8" w:rsidP="00D7159C">
      <w:pPr>
        <w:pStyle w:val="Textkrper2"/>
        <w:spacing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Sanft und sich</w:t>
      </w:r>
      <w:r w:rsidR="00FC20F7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er</w:t>
      </w: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 entkoppelt</w:t>
      </w:r>
    </w:p>
    <w:p w14:paraId="565F31FE" w14:textId="34893B5A" w:rsidR="00911BDC" w:rsidRPr="008C17B4" w:rsidRDefault="00AB7C4F" w:rsidP="00FC20F7">
      <w:pPr>
        <w:pStyle w:val="Textkrper2"/>
        <w:spacing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Äußerlich erkennbar ist der neue Gehäusefreilauf von RINGSPANN durch </w:t>
      </w:r>
      <w:r w:rsidR="007600A9" w:rsidRPr="008C17B4">
        <w:rPr>
          <w:rFonts w:ascii="Calibri" w:hAnsi="Calibri" w:cs="Calibri"/>
          <w:spacing w:val="0"/>
          <w:sz w:val="21"/>
          <w:szCs w:val="21"/>
          <w:lang w:val="de-DE"/>
        </w:rPr>
        <w:t>einen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Handhebel auf seiner Oberseite. Wird dieser gegen den Uhrzeigersinn ge</w:t>
      </w:r>
      <w:r w:rsidR="00911BDC" w:rsidRPr="008C17B4">
        <w:rPr>
          <w:rFonts w:ascii="Calibri" w:hAnsi="Calibri" w:cs="Calibri"/>
          <w:spacing w:val="0"/>
          <w:sz w:val="21"/>
          <w:szCs w:val="21"/>
          <w:lang w:val="de-DE"/>
        </w:rPr>
        <w:t>kurbelt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, so gleitet im FHD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der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innere Ring des Freilaufs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 mit de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n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 Klemmrollen aus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dem Eingriff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seines äußeren Rings</w:t>
      </w:r>
      <w:r w:rsidR="007600A9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911BD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heraus </w:t>
      </w:r>
      <w:r w:rsidR="007600A9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– womit der </w:t>
      </w:r>
      <w:r w:rsidR="007600A9" w:rsidRPr="008C17B4">
        <w:rPr>
          <w:rFonts w:ascii="Calibri" w:hAnsi="Calibri" w:cs="Calibri"/>
          <w:spacing w:val="0"/>
          <w:sz w:val="21"/>
          <w:szCs w:val="21"/>
          <w:lang w:val="de-DE"/>
        </w:rPr>
        <w:lastRenderedPageBreak/>
        <w:t>Antrieb</w:t>
      </w:r>
      <w:r w:rsidR="00CE4FD0">
        <w:rPr>
          <w:rFonts w:ascii="Calibri" w:hAnsi="Calibri" w:cs="Calibri"/>
          <w:spacing w:val="0"/>
          <w:sz w:val="21"/>
          <w:szCs w:val="21"/>
          <w:lang w:val="de-DE"/>
        </w:rPr>
        <w:t>s</w:t>
      </w:r>
      <w:r w:rsidR="007600A9" w:rsidRPr="008C17B4">
        <w:rPr>
          <w:rFonts w:ascii="Calibri" w:hAnsi="Calibri" w:cs="Calibri"/>
          <w:spacing w:val="0"/>
          <w:sz w:val="21"/>
          <w:szCs w:val="21"/>
          <w:lang w:val="de-DE"/>
        </w:rPr>
        <w:t>strang unterbrochen ist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.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Dieser </w:t>
      </w:r>
      <w:r w:rsidR="007600A9" w:rsidRPr="008C17B4">
        <w:rPr>
          <w:rFonts w:ascii="Calibri" w:hAnsi="Calibri" w:cs="Calibri"/>
          <w:spacing w:val="0"/>
          <w:sz w:val="21"/>
          <w:szCs w:val="21"/>
          <w:lang w:val="de-DE"/>
        </w:rPr>
        <w:t>Trennv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organg kann bei rotierenden Wellen erfolgen und entkoppelt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Antrieb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und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 Abtrieb</w:t>
      </w:r>
      <w:r w:rsidR="00911BD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schonend und zuverlässig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>.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911BD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Der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Bediener </w:t>
      </w:r>
      <w:r w:rsidR="00911BD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kann dies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durch ein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kleines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>Sichtfenster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933707" w:rsidRPr="008C17B4">
        <w:rPr>
          <w:rFonts w:ascii="Calibri" w:hAnsi="Calibri" w:cs="Calibri"/>
          <w:spacing w:val="0"/>
          <w:sz w:val="21"/>
          <w:szCs w:val="21"/>
          <w:lang w:val="de-DE"/>
        </w:rPr>
        <w:t>optisch kontrollieren</w:t>
      </w:r>
      <w:r w:rsidR="007600A9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. </w:t>
      </w:r>
    </w:p>
    <w:p w14:paraId="54C46390" w14:textId="473F07B1" w:rsidR="00D76CDD" w:rsidRPr="008C17B4" w:rsidRDefault="007600A9" w:rsidP="00FC20F7">
      <w:pPr>
        <w:pStyle w:val="Textkrper2"/>
        <w:spacing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Nach Abschluss der Wartungs- oder Reparaturarbeiten werden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An- und </w:t>
      </w:r>
      <w:proofErr w:type="spellStart"/>
      <w:r w:rsidR="00522064" w:rsidRPr="008C17B4">
        <w:rPr>
          <w:rFonts w:ascii="Calibri" w:hAnsi="Calibri" w:cs="Calibri"/>
          <w:spacing w:val="0"/>
          <w:sz w:val="21"/>
          <w:szCs w:val="21"/>
        </w:rPr>
        <w:t>Abtriebsstrang</w:t>
      </w:r>
      <w:proofErr w:type="spellEnd"/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durch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ein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>Rückstell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en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>des Handhebels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wieder zusammengeführt und eingekuppelt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>.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Von außen lässt sich die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Position des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H</w:t>
      </w:r>
      <w:proofErr w:type="spellStart"/>
      <w:r w:rsidR="00522064" w:rsidRPr="008C17B4">
        <w:rPr>
          <w:rFonts w:ascii="Calibri" w:hAnsi="Calibri" w:cs="Calibri"/>
          <w:spacing w:val="0"/>
          <w:sz w:val="21"/>
          <w:szCs w:val="21"/>
        </w:rPr>
        <w:t>ebels</w:t>
      </w:r>
      <w:proofErr w:type="spellEnd"/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zusätzlich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 mit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>einem Vorhängeschloss sichern.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So wie von der OSHA vorgesehen</w:t>
      </w:r>
      <w:r w:rsidR="00DF451B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,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ermöglicht das</w:t>
      </w:r>
      <w:r w:rsidR="00522064" w:rsidRPr="008C17B4">
        <w:rPr>
          <w:rFonts w:ascii="Calibri" w:hAnsi="Calibri" w:cs="Calibri"/>
          <w:spacing w:val="0"/>
          <w:sz w:val="21"/>
          <w:szCs w:val="21"/>
        </w:rPr>
        <w:t xml:space="preserve"> Lockout-Tagout-System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des neuen FHD von RINGSPANN</w:t>
      </w:r>
      <w:r w:rsidR="00DF451B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also die Isolierung, Verriegelung und Markierung jener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Pr="008C17B4">
        <w:rPr>
          <w:rFonts w:ascii="Calibri" w:hAnsi="Calibri" w:cs="Calibri"/>
          <w:spacing w:val="0"/>
          <w:sz w:val="21"/>
          <w:szCs w:val="21"/>
        </w:rPr>
        <w:t>Energie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quellen, </w:t>
      </w:r>
      <w:r w:rsidRPr="008C17B4">
        <w:rPr>
          <w:rFonts w:ascii="Calibri" w:hAnsi="Calibri" w:cs="Calibri"/>
          <w:spacing w:val="0"/>
          <w:sz w:val="21"/>
          <w:szCs w:val="21"/>
        </w:rPr>
        <w:t xml:space="preserve">die für Personen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ein</w:t>
      </w:r>
      <w:r w:rsidR="00DF451B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Sicherheitsr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isiko darstellen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könnten</w:t>
      </w:r>
      <w:r w:rsidRPr="008C17B4">
        <w:rPr>
          <w:rFonts w:ascii="Calibri" w:hAnsi="Calibri" w:cs="Calibri"/>
          <w:spacing w:val="0"/>
          <w:sz w:val="21"/>
          <w:szCs w:val="21"/>
        </w:rPr>
        <w:t>.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Zentrale</w:t>
      </w:r>
      <w:r w:rsidR="0006552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Pr="008C17B4">
        <w:rPr>
          <w:rFonts w:ascii="Calibri" w:hAnsi="Calibri" w:cs="Calibri"/>
          <w:spacing w:val="0"/>
          <w:sz w:val="21"/>
          <w:szCs w:val="21"/>
        </w:rPr>
        <w:t>Antriebskomponenten</w:t>
      </w:r>
      <w:r w:rsidR="00DF451B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lassen sich </w:t>
      </w:r>
      <w:r w:rsidR="009660FA" w:rsidRPr="008C17B4">
        <w:rPr>
          <w:rFonts w:ascii="Calibri" w:hAnsi="Calibri" w:cs="Calibri"/>
          <w:spacing w:val="0"/>
          <w:sz w:val="21"/>
          <w:szCs w:val="21"/>
          <w:lang w:val="de-DE"/>
        </w:rPr>
        <w:t>dank der Trennfunktion</w:t>
      </w:r>
      <w:r w:rsidR="00DF451B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warten oder austauschen, </w:t>
      </w:r>
      <w:r w:rsidRPr="008C17B4">
        <w:rPr>
          <w:rFonts w:ascii="Calibri" w:hAnsi="Calibri" w:cs="Calibri"/>
          <w:spacing w:val="0"/>
          <w:sz w:val="21"/>
          <w:szCs w:val="21"/>
        </w:rPr>
        <w:t>ohne dass die Produktion unterbrochen</w:t>
      </w:r>
      <w:r w:rsidR="00DF451B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Pr="008C17B4">
        <w:rPr>
          <w:rFonts w:ascii="Calibri" w:hAnsi="Calibri" w:cs="Calibri"/>
          <w:spacing w:val="0"/>
          <w:sz w:val="21"/>
          <w:szCs w:val="21"/>
        </w:rPr>
        <w:t>werden muss.</w:t>
      </w:r>
    </w:p>
    <w:p w14:paraId="74A3115B" w14:textId="0F8DBB7E" w:rsidR="00D76CDD" w:rsidRPr="008C17B4" w:rsidRDefault="00604CF8" w:rsidP="00FC20F7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>Hoher Wirkungsgrad bei hohen Drehzahlen</w:t>
      </w:r>
    </w:p>
    <w:p w14:paraId="5B86E45B" w14:textId="6E0A9560" w:rsidR="00D76CDD" w:rsidRPr="008C17B4" w:rsidRDefault="00BB2DBE" w:rsidP="00FC20F7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Wie </w:t>
      </w:r>
      <w:r w:rsidR="00604CF8" w:rsidRPr="008C17B4">
        <w:rPr>
          <w:rFonts w:ascii="Calibri" w:hAnsi="Calibri" w:cs="Calibri"/>
          <w:spacing w:val="0"/>
          <w:sz w:val="21"/>
          <w:szCs w:val="21"/>
          <w:lang w:val="de-DE"/>
        </w:rPr>
        <w:t>alle Vertreter der Baureihe FH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, so arbeitet auch der neue OSHA-konforme Gehäusefreilauf von RINGSPANN mit der hydrodynamischen</w:t>
      </w:r>
      <w:r w:rsidR="000B2A19" w:rsidRPr="008C17B4">
        <w:rPr>
          <w:rFonts w:ascii="Calibri" w:hAnsi="Calibri" w:cs="Calibri"/>
          <w:spacing w:val="0"/>
          <w:sz w:val="21"/>
          <w:szCs w:val="21"/>
          <w:lang w:val="de-DE"/>
        </w:rPr>
        <w:t>, verschleißfreien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Klemmrollenabhebung (siehe</w:t>
      </w:r>
      <w:r w:rsidR="00CE4FD0">
        <w:rPr>
          <w:rFonts w:ascii="Calibri" w:hAnsi="Calibri" w:cs="Calibri"/>
          <w:spacing w:val="0"/>
          <w:sz w:val="21"/>
          <w:szCs w:val="21"/>
          <w:lang w:val="de-DE"/>
        </w:rPr>
        <w:t xml:space="preserve"> dazu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Infobox)</w:t>
      </w:r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>. A</w:t>
      </w:r>
      <w:r w:rsidR="000B2A19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ls </w:t>
      </w:r>
      <w:r w:rsidR="000B2A19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 xml:space="preserve">drehzahlabhängige Überholkupplung </w:t>
      </w:r>
      <w:r w:rsidR="000C796A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 xml:space="preserve">ist er </w:t>
      </w:r>
      <w:r w:rsidR="000B2A19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 xml:space="preserve">die antriebstechnische Alternative zu </w:t>
      </w:r>
      <w:r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>teure</w:t>
      </w:r>
      <w:r w:rsidR="000B2A19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>n</w:t>
      </w:r>
      <w:r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 xml:space="preserve"> und </w:t>
      </w:r>
      <w:r w:rsidR="007002DF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 xml:space="preserve">steuerungstechnisch </w:t>
      </w:r>
      <w:r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>aufwendige</w:t>
      </w:r>
      <w:r w:rsidR="000B2A19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>n</w:t>
      </w:r>
      <w:r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 xml:space="preserve"> Schaltkupplungen</w:t>
      </w:r>
      <w:r w:rsidR="000B2A19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>.</w:t>
      </w:r>
      <w:r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 xml:space="preserve"> </w:t>
      </w:r>
      <w:r w:rsidR="000B2A19" w:rsidRPr="008C17B4">
        <w:rPr>
          <w:rFonts w:ascii="Calibri" w:hAnsi="Calibri" w:cs="Calibri"/>
          <w:iCs/>
          <w:spacing w:val="0"/>
          <w:sz w:val="21"/>
          <w:szCs w:val="21"/>
          <w:lang w:val="de-DE"/>
        </w:rPr>
        <w:t>Er entspricht in seinen äußeren Abmessungen den FH-Schwestermodellen und erweist sich in der Praxis als geräuscharmer Dauerläufer mit sehr hohem Wirkungsgrad.</w:t>
      </w:r>
      <w:r w:rsidR="00604CF8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7E4A8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Die sechs </w:t>
      </w:r>
      <w:r w:rsidR="00933707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angebotenen </w:t>
      </w:r>
      <w:r w:rsidR="007E4A8C" w:rsidRPr="008C17B4">
        <w:rPr>
          <w:rFonts w:ascii="Calibri" w:hAnsi="Calibri" w:cs="Calibri"/>
          <w:spacing w:val="0"/>
          <w:sz w:val="21"/>
          <w:szCs w:val="21"/>
          <w:lang w:val="de-DE"/>
        </w:rPr>
        <w:t>Baugrößen übertragen Nenndrehmomente von 1.356 bis 24.405 Nm</w:t>
      </w:r>
      <w:r w:rsidR="00933707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, wobei </w:t>
      </w:r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>die A</w:t>
      </w:r>
      <w:r w:rsidR="007002DF" w:rsidRPr="008C17B4">
        <w:rPr>
          <w:rFonts w:ascii="Calibri" w:hAnsi="Calibri" w:cs="Calibri"/>
          <w:spacing w:val="0"/>
          <w:sz w:val="21"/>
          <w:szCs w:val="21"/>
          <w:lang w:val="de-DE"/>
        </w:rPr>
        <w:t>n</w:t>
      </w:r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- und </w:t>
      </w:r>
      <w:proofErr w:type="spellStart"/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>Abtriebswellen</w:t>
      </w:r>
      <w:proofErr w:type="spellEnd"/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mit D</w:t>
      </w:r>
      <w:r w:rsidR="007E4A8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rehzahlen </w:t>
      </w:r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>von</w:t>
      </w:r>
      <w:r w:rsidR="007E4A8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bis </w:t>
      </w:r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zu </w:t>
      </w:r>
      <w:r w:rsidR="007E4A8C" w:rsidRPr="008C17B4">
        <w:rPr>
          <w:rFonts w:ascii="Calibri" w:hAnsi="Calibri" w:cs="Calibri"/>
          <w:spacing w:val="0"/>
          <w:sz w:val="21"/>
          <w:szCs w:val="21"/>
          <w:lang w:val="de-DE"/>
        </w:rPr>
        <w:t>5.600 min</w:t>
      </w:r>
      <w:r w:rsidR="007E4A8C" w:rsidRPr="008C17B4">
        <w:rPr>
          <w:rFonts w:ascii="Calibri" w:hAnsi="Calibri" w:cs="Calibri"/>
          <w:spacing w:val="0"/>
          <w:sz w:val="21"/>
          <w:szCs w:val="21"/>
          <w:vertAlign w:val="superscript"/>
          <w:lang w:val="de-DE"/>
        </w:rPr>
        <w:t>-1</w:t>
      </w:r>
      <w:r w:rsidR="007E4A8C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</w:t>
      </w:r>
      <w:r w:rsidR="000C796A" w:rsidRPr="008C17B4">
        <w:rPr>
          <w:rFonts w:ascii="Calibri" w:hAnsi="Calibri" w:cs="Calibri"/>
          <w:spacing w:val="0"/>
          <w:sz w:val="21"/>
          <w:szCs w:val="21"/>
          <w:lang w:val="de-DE"/>
        </w:rPr>
        <w:t>laufen</w:t>
      </w:r>
      <w:r w:rsidR="00933707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dürfen</w:t>
      </w:r>
      <w:r w:rsidR="007E4A8C" w:rsidRPr="008C17B4">
        <w:rPr>
          <w:rFonts w:ascii="Calibri" w:hAnsi="Calibri" w:cs="Calibri"/>
          <w:spacing w:val="0"/>
          <w:sz w:val="21"/>
          <w:szCs w:val="21"/>
          <w:lang w:val="de-DE"/>
        </w:rPr>
        <w:t>.</w:t>
      </w:r>
    </w:p>
    <w:p w14:paraId="25E644CC" w14:textId="386715CA" w:rsidR="00087573" w:rsidRPr="008C17B4" w:rsidRDefault="000B2A19" w:rsidP="00FC20F7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360" w:lineRule="auto"/>
        <w:ind w:left="0"/>
        <w:jc w:val="both"/>
        <w:rPr>
          <w:rFonts w:ascii="Calibri" w:hAnsi="Calibri" w:cs="Arial"/>
          <w:spacing w:val="0"/>
          <w:sz w:val="21"/>
          <w:szCs w:val="21"/>
          <w:lang w:val="de-DE"/>
        </w:rPr>
      </w:pPr>
      <w:r w:rsidRPr="008C17B4">
        <w:rPr>
          <w:rFonts w:ascii="Calibri" w:hAnsi="Calibri" w:cs="Arial"/>
          <w:spacing w:val="0"/>
          <w:sz w:val="21"/>
          <w:szCs w:val="21"/>
          <w:lang w:val="de-DE"/>
        </w:rPr>
        <w:t>Aufgrund ihrer</w:t>
      </w:r>
      <w:r w:rsidR="00087573" w:rsidRPr="008C17B4">
        <w:rPr>
          <w:rFonts w:ascii="Calibri" w:hAnsi="Calibri" w:cs="Arial"/>
          <w:spacing w:val="0"/>
          <w:sz w:val="21"/>
          <w:szCs w:val="21"/>
        </w:rPr>
        <w:t xml:space="preserve"> hydrodynamischen Klemmrollenabhebung </w:t>
      </w:r>
      <w:r w:rsidR="00EC5310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gelten </w:t>
      </w:r>
      <w:r w:rsidR="00087573" w:rsidRPr="008C17B4">
        <w:rPr>
          <w:rFonts w:ascii="Calibri" w:hAnsi="Calibri" w:cs="Arial"/>
          <w:spacing w:val="0"/>
          <w:sz w:val="21"/>
          <w:szCs w:val="21"/>
        </w:rPr>
        <w:t xml:space="preserve">die 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FH-Gehäusefreiläufe von </w:t>
      </w:r>
      <w:r w:rsidR="00087573" w:rsidRPr="008C17B4">
        <w:rPr>
          <w:rFonts w:ascii="Calibri" w:hAnsi="Calibri" w:cs="Arial"/>
          <w:spacing w:val="0"/>
          <w:sz w:val="21"/>
          <w:szCs w:val="21"/>
        </w:rPr>
        <w:t>RINGSPANN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 </w:t>
      </w:r>
      <w:r w:rsidR="00EC5310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als </w:t>
      </w:r>
      <w:r w:rsidR="00DE1C9A" w:rsidRPr="008C17B4">
        <w:rPr>
          <w:rFonts w:ascii="Calibri" w:hAnsi="Calibri" w:cs="Arial"/>
          <w:spacing w:val="0"/>
          <w:sz w:val="21"/>
          <w:szCs w:val="21"/>
          <w:lang w:val="de-DE"/>
        </w:rPr>
        <w:t>hochleistungsfähige</w:t>
      </w:r>
      <w:r w:rsidR="00066C4F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 </w:t>
      </w:r>
      <w:r w:rsidR="00087573" w:rsidRPr="008C17B4">
        <w:rPr>
          <w:rFonts w:ascii="Calibri" w:hAnsi="Calibri" w:cs="Arial"/>
          <w:spacing w:val="0"/>
          <w:sz w:val="21"/>
          <w:szCs w:val="21"/>
        </w:rPr>
        <w:t xml:space="preserve">Überholfreilauf-Lösung für stationäre Anwendungen, bei denen ein Aggregat 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>– zum Beispiel</w:t>
      </w:r>
      <w:r w:rsidR="00CE4FD0">
        <w:rPr>
          <w:rFonts w:ascii="Calibri" w:hAnsi="Calibri" w:cs="Arial"/>
          <w:spacing w:val="0"/>
          <w:sz w:val="21"/>
          <w:szCs w:val="21"/>
          <w:lang w:val="de-DE"/>
        </w:rPr>
        <w:t xml:space="preserve"> ein Lüfter oder eine Pumpe –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wahlweise </w:t>
      </w:r>
      <w:r w:rsidR="00087573" w:rsidRPr="008C17B4">
        <w:rPr>
          <w:rFonts w:ascii="Calibri" w:hAnsi="Calibri" w:cs="Arial"/>
          <w:spacing w:val="0"/>
          <w:sz w:val="21"/>
          <w:szCs w:val="21"/>
        </w:rPr>
        <w:t xml:space="preserve">von mehreren Motoren oder Turbinen mit gleicher oder ähnlicher Drehzahl </w:t>
      </w:r>
      <w:proofErr w:type="spellStart"/>
      <w:r w:rsidR="007002DF" w:rsidRPr="008C17B4">
        <w:rPr>
          <w:rFonts w:ascii="Calibri" w:hAnsi="Calibri" w:cs="Arial"/>
          <w:spacing w:val="0"/>
          <w:sz w:val="21"/>
          <w:szCs w:val="21"/>
          <w:lang w:val="de-DE"/>
        </w:rPr>
        <w:t>be</w:t>
      </w:r>
      <w:proofErr w:type="spellEnd"/>
      <w:r w:rsidR="00087573" w:rsidRPr="008C17B4">
        <w:rPr>
          <w:rFonts w:ascii="Calibri" w:hAnsi="Calibri" w:cs="Arial"/>
          <w:spacing w:val="0"/>
          <w:sz w:val="21"/>
          <w:szCs w:val="21"/>
        </w:rPr>
        <w:t>trieben w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>ird</w:t>
      </w:r>
      <w:r w:rsidR="00087573" w:rsidRPr="008C17B4">
        <w:rPr>
          <w:rFonts w:ascii="Calibri" w:hAnsi="Calibri" w:cs="Arial"/>
          <w:spacing w:val="0"/>
          <w:sz w:val="21"/>
          <w:szCs w:val="21"/>
        </w:rPr>
        <w:t>.</w:t>
      </w:r>
      <w:r w:rsidR="006E34A7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>Bei Ausfall eine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>s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 Antriebs </w:t>
      </w:r>
      <w:r w:rsidR="006E34A7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ermöglichen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sie den </w:t>
      </w:r>
      <w:r w:rsidR="006E34A7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störungsfreien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>Weiter</w:t>
      </w:r>
      <w:r w:rsidR="00D178AA" w:rsidRPr="008C17B4">
        <w:rPr>
          <w:rFonts w:ascii="Calibri" w:hAnsi="Calibri" w:cs="Arial"/>
          <w:spacing w:val="0"/>
          <w:sz w:val="21"/>
          <w:szCs w:val="21"/>
          <w:lang w:val="de-DE"/>
        </w:rPr>
        <w:t>lauf</w:t>
      </w:r>
      <w:r w:rsidR="006E34A7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der Anlage. 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>Darüber hinaus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 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>er</w:t>
      </w:r>
      <w:r w:rsidR="007002DF" w:rsidRPr="008C17B4">
        <w:rPr>
          <w:rFonts w:ascii="Calibri" w:hAnsi="Calibri" w:cs="Arial"/>
          <w:spacing w:val="0"/>
          <w:sz w:val="21"/>
          <w:szCs w:val="21"/>
          <w:lang w:val="de-DE"/>
        </w:rPr>
        <w:t>lauben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sie </w:t>
      </w:r>
      <w:r w:rsidR="000C796A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das einfache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Umschalten eines Antriebs in den </w:t>
      </w:r>
      <w:r w:rsidR="001F6DA6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sparsamen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Teillastbetrieb – </w:t>
      </w:r>
      <w:r w:rsidR="007002DF" w:rsidRPr="008C17B4">
        <w:rPr>
          <w:rFonts w:ascii="Calibri" w:hAnsi="Calibri" w:cs="Arial"/>
          <w:spacing w:val="0"/>
          <w:sz w:val="21"/>
          <w:szCs w:val="21"/>
          <w:lang w:val="de-DE"/>
        </w:rPr>
        <w:t xml:space="preserve">was der 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>Energie</w:t>
      </w:r>
      <w:r w:rsidR="007002DF" w:rsidRPr="008C17B4">
        <w:rPr>
          <w:rFonts w:ascii="Calibri" w:hAnsi="Calibri" w:cs="Arial"/>
          <w:spacing w:val="0"/>
          <w:sz w:val="21"/>
          <w:szCs w:val="21"/>
          <w:lang w:val="de-DE"/>
        </w:rPr>
        <w:t>bilanz der Anlage zugutekommt</w:t>
      </w:r>
      <w:r w:rsidR="007F6372" w:rsidRPr="008C17B4">
        <w:rPr>
          <w:rFonts w:ascii="Calibri" w:hAnsi="Calibri" w:cs="Arial"/>
          <w:spacing w:val="0"/>
          <w:sz w:val="21"/>
          <w:szCs w:val="21"/>
          <w:lang w:val="de-DE"/>
        </w:rPr>
        <w:t>.</w:t>
      </w:r>
    </w:p>
    <w:p w14:paraId="52EC9E00" w14:textId="4CD11FE6" w:rsidR="005B699C" w:rsidRPr="008C17B4" w:rsidRDefault="00FC20F7" w:rsidP="00FC20F7">
      <w:pPr>
        <w:autoSpaceDE w:val="0"/>
        <w:autoSpaceDN w:val="0"/>
        <w:adjustRightInd w:val="0"/>
        <w:spacing w:after="120" w:line="360" w:lineRule="auto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C17B4">
        <w:rPr>
          <w:rFonts w:ascii="Calibri" w:hAnsi="Calibri" w:cs="Calibri"/>
          <w:spacing w:val="0"/>
          <w:sz w:val="21"/>
          <w:szCs w:val="21"/>
        </w:rPr>
        <w:t xml:space="preserve">Übrigens: </w:t>
      </w:r>
      <w:r w:rsidR="000C796A" w:rsidRPr="008C17B4">
        <w:rPr>
          <w:rFonts w:ascii="Calibri" w:hAnsi="Calibri" w:cs="Calibri"/>
          <w:spacing w:val="0"/>
          <w:sz w:val="21"/>
          <w:szCs w:val="21"/>
        </w:rPr>
        <w:t xml:space="preserve">Bei Bedarf lassen sich </w:t>
      </w:r>
      <w:r w:rsidR="005278B9" w:rsidRPr="008C17B4">
        <w:rPr>
          <w:rFonts w:ascii="Calibri" w:hAnsi="Calibri" w:cs="Calibri"/>
          <w:spacing w:val="0"/>
          <w:sz w:val="21"/>
          <w:szCs w:val="21"/>
        </w:rPr>
        <w:t>die</w:t>
      </w:r>
      <w:r w:rsidR="003F3E9D" w:rsidRPr="008C17B4">
        <w:rPr>
          <w:rFonts w:ascii="Calibri" w:hAnsi="Calibri" w:cs="Calibri"/>
          <w:spacing w:val="0"/>
          <w:sz w:val="21"/>
          <w:szCs w:val="21"/>
        </w:rPr>
        <w:t xml:space="preserve"> Gehäusefreiläufe der </w:t>
      </w:r>
      <w:r w:rsidR="000C796A" w:rsidRPr="008C17B4">
        <w:rPr>
          <w:rFonts w:ascii="Calibri" w:hAnsi="Calibri" w:cs="Calibri"/>
          <w:spacing w:val="0"/>
          <w:sz w:val="21"/>
          <w:szCs w:val="21"/>
        </w:rPr>
        <w:t>Modell</w:t>
      </w:r>
      <w:r w:rsidR="003F3E9D" w:rsidRPr="008C17B4">
        <w:rPr>
          <w:rFonts w:ascii="Calibri" w:hAnsi="Calibri" w:cs="Calibri"/>
          <w:spacing w:val="0"/>
          <w:sz w:val="21"/>
          <w:szCs w:val="21"/>
        </w:rPr>
        <w:t xml:space="preserve">reihe FH </w:t>
      </w:r>
      <w:r w:rsidR="000C796A" w:rsidRPr="008C17B4">
        <w:rPr>
          <w:rFonts w:ascii="Calibri" w:hAnsi="Calibri" w:cs="Calibri"/>
          <w:spacing w:val="0"/>
          <w:sz w:val="21"/>
          <w:szCs w:val="21"/>
        </w:rPr>
        <w:t>zusätzlich mit</w:t>
      </w:r>
      <w:r w:rsidR="000B2A19" w:rsidRPr="008C17B4">
        <w:rPr>
          <w:rFonts w:ascii="Calibri" w:hAnsi="Calibri" w:cs="Calibri"/>
          <w:spacing w:val="0"/>
          <w:sz w:val="21"/>
          <w:szCs w:val="21"/>
        </w:rPr>
        <w:t xml:space="preserve"> </w:t>
      </w:r>
      <w:r w:rsidR="003F3E9D" w:rsidRPr="008C17B4">
        <w:rPr>
          <w:rFonts w:ascii="Calibri" w:hAnsi="Calibri" w:cs="Calibri"/>
          <w:spacing w:val="0"/>
          <w:sz w:val="21"/>
          <w:szCs w:val="21"/>
        </w:rPr>
        <w:t>einer Heizung sowie den Sensor</w:t>
      </w:r>
      <w:r w:rsidR="001C67B0" w:rsidRPr="008C17B4">
        <w:rPr>
          <w:rFonts w:ascii="Calibri" w:hAnsi="Calibri" w:cs="Calibri"/>
          <w:spacing w:val="0"/>
          <w:sz w:val="21"/>
          <w:szCs w:val="21"/>
        </w:rPr>
        <w:t>-</w:t>
      </w:r>
      <w:r w:rsidR="003F3E9D" w:rsidRPr="008C17B4">
        <w:rPr>
          <w:rFonts w:ascii="Calibri" w:hAnsi="Calibri" w:cs="Calibri"/>
          <w:spacing w:val="0"/>
          <w:sz w:val="21"/>
          <w:szCs w:val="21"/>
        </w:rPr>
        <w:t xml:space="preserve"> </w:t>
      </w:r>
      <w:r w:rsidR="002F072D" w:rsidRPr="008C17B4">
        <w:rPr>
          <w:rFonts w:ascii="Calibri" w:hAnsi="Calibri" w:cs="Calibri"/>
          <w:spacing w:val="0"/>
          <w:sz w:val="21"/>
          <w:szCs w:val="21"/>
        </w:rPr>
        <w:t>und Telematik-</w:t>
      </w:r>
      <w:r w:rsidR="000C796A" w:rsidRPr="008C17B4">
        <w:rPr>
          <w:rFonts w:ascii="Calibri" w:hAnsi="Calibri" w:cs="Calibri"/>
          <w:spacing w:val="0"/>
          <w:sz w:val="21"/>
          <w:szCs w:val="21"/>
        </w:rPr>
        <w:t>Modulen</w:t>
      </w:r>
      <w:r w:rsidR="002F072D" w:rsidRPr="008C17B4">
        <w:rPr>
          <w:rFonts w:ascii="Calibri" w:hAnsi="Calibri" w:cs="Calibri"/>
          <w:spacing w:val="0"/>
          <w:sz w:val="21"/>
          <w:szCs w:val="21"/>
        </w:rPr>
        <w:t xml:space="preserve"> </w:t>
      </w:r>
      <w:r w:rsidR="003F3E9D" w:rsidRPr="008C17B4">
        <w:rPr>
          <w:rFonts w:ascii="Calibri" w:hAnsi="Calibri" w:cs="Calibri"/>
          <w:spacing w:val="0"/>
          <w:sz w:val="21"/>
          <w:szCs w:val="21"/>
        </w:rPr>
        <w:t xml:space="preserve">des </w:t>
      </w:r>
      <w:r w:rsidR="000C796A" w:rsidRPr="008C17B4">
        <w:rPr>
          <w:rFonts w:ascii="Calibri" w:hAnsi="Calibri" w:cs="Calibri"/>
          <w:spacing w:val="0"/>
          <w:sz w:val="21"/>
          <w:szCs w:val="21"/>
        </w:rPr>
        <w:t xml:space="preserve">innovativen </w:t>
      </w:r>
      <w:proofErr w:type="spellStart"/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>Condition</w:t>
      </w:r>
      <w:proofErr w:type="spellEnd"/>
      <w:r w:rsidR="00FA7BEA" w:rsidRPr="008C17B4">
        <w:rPr>
          <w:rFonts w:ascii="Calibri" w:hAnsi="Calibri" w:cs="Calibri"/>
          <w:bCs/>
          <w:spacing w:val="0"/>
          <w:sz w:val="21"/>
          <w:szCs w:val="21"/>
        </w:rPr>
        <w:t>-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>Monitoring</w:t>
      </w:r>
      <w:r w:rsidR="00FA7BEA" w:rsidRPr="008C17B4">
        <w:rPr>
          <w:rFonts w:ascii="Calibri" w:hAnsi="Calibri" w:cs="Calibri"/>
          <w:bCs/>
          <w:spacing w:val="0"/>
          <w:sz w:val="21"/>
          <w:szCs w:val="21"/>
        </w:rPr>
        <w:t>-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>System</w:t>
      </w:r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>s</w:t>
      </w:r>
      <w:r w:rsidR="003F3E9D" w:rsidRPr="008C17B4">
        <w:rPr>
          <w:rFonts w:ascii="Calibri" w:hAnsi="Calibri" w:cs="Calibri"/>
          <w:spacing w:val="0"/>
          <w:sz w:val="21"/>
          <w:szCs w:val="21"/>
        </w:rPr>
        <w:t xml:space="preserve"> von RINGSPANN aus</w:t>
      </w:r>
      <w:r w:rsidR="000B2A19" w:rsidRPr="008C17B4">
        <w:rPr>
          <w:rFonts w:ascii="Calibri" w:hAnsi="Calibri" w:cs="Calibri"/>
          <w:spacing w:val="0"/>
          <w:sz w:val="21"/>
          <w:szCs w:val="21"/>
        </w:rPr>
        <w:t>statten</w:t>
      </w:r>
      <w:r w:rsidR="003F3E9D" w:rsidRPr="008C17B4">
        <w:rPr>
          <w:rFonts w:ascii="Calibri" w:hAnsi="Calibri" w:cs="Calibri"/>
          <w:spacing w:val="0"/>
          <w:sz w:val="21"/>
          <w:szCs w:val="21"/>
        </w:rPr>
        <w:t xml:space="preserve">. </w:t>
      </w:r>
      <w:r w:rsidR="000C796A" w:rsidRPr="008C17B4">
        <w:rPr>
          <w:rFonts w:ascii="Calibri" w:hAnsi="Calibri" w:cs="Calibri"/>
          <w:spacing w:val="0"/>
          <w:sz w:val="21"/>
          <w:szCs w:val="21"/>
        </w:rPr>
        <w:t>Das Monitoring</w:t>
      </w:r>
      <w:r w:rsidR="002F072D" w:rsidRPr="008C17B4">
        <w:rPr>
          <w:rFonts w:ascii="Calibri" w:hAnsi="Calibri" w:cs="Calibri"/>
          <w:spacing w:val="0"/>
          <w:sz w:val="21"/>
          <w:szCs w:val="21"/>
        </w:rPr>
        <w:t xml:space="preserve">-System </w:t>
      </w:r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 xml:space="preserve">beinhaltet die Datenanalyse, die Fernwartung </w:t>
      </w:r>
      <w:r w:rsidRPr="008C17B4">
        <w:rPr>
          <w:rFonts w:ascii="Calibri" w:hAnsi="Calibri" w:cs="Calibri"/>
          <w:bCs/>
          <w:spacing w:val="0"/>
          <w:sz w:val="21"/>
          <w:szCs w:val="21"/>
        </w:rPr>
        <w:t>sowie</w:t>
      </w:r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 xml:space="preserve"> die Integration in übergeordnete Leitsysteme. </w:t>
      </w:r>
      <w:r w:rsidR="005278B9" w:rsidRPr="008C17B4">
        <w:rPr>
          <w:rFonts w:ascii="Calibri" w:hAnsi="Calibri" w:cs="Calibri"/>
          <w:bCs/>
          <w:spacing w:val="0"/>
          <w:sz w:val="21"/>
          <w:szCs w:val="21"/>
        </w:rPr>
        <w:t xml:space="preserve">Damit </w:t>
      </w:r>
      <w:r w:rsidR="002F072D" w:rsidRPr="008C17B4">
        <w:rPr>
          <w:rFonts w:ascii="Calibri" w:hAnsi="Calibri" w:cs="Calibri"/>
          <w:spacing w:val="0"/>
          <w:sz w:val="21"/>
          <w:szCs w:val="21"/>
        </w:rPr>
        <w:t xml:space="preserve">können </w:t>
      </w:r>
      <w:r w:rsidR="000C796A" w:rsidRPr="008C17B4">
        <w:rPr>
          <w:rFonts w:ascii="Calibri" w:hAnsi="Calibri" w:cs="Calibri"/>
          <w:spacing w:val="0"/>
          <w:sz w:val="21"/>
          <w:szCs w:val="21"/>
        </w:rPr>
        <w:t xml:space="preserve">insbesondere 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 xml:space="preserve">die Betreiber </w:t>
      </w:r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 xml:space="preserve">und </w:t>
      </w:r>
      <w:proofErr w:type="spellStart"/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>Instandhalter</w:t>
      </w:r>
      <w:proofErr w:type="spellEnd"/>
      <w:r w:rsidR="000C796A" w:rsidRPr="008C17B4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 xml:space="preserve">komplexer Multi-Motoranlagen alle wichtigen Leistungs- und MRO-Parameter der verbauten Freiläufe </w:t>
      </w:r>
      <w:r w:rsidRPr="008C17B4">
        <w:rPr>
          <w:rFonts w:ascii="Calibri" w:hAnsi="Calibri" w:cs="Calibri"/>
          <w:bCs/>
          <w:spacing w:val="0"/>
          <w:sz w:val="21"/>
          <w:szCs w:val="21"/>
        </w:rPr>
        <w:t xml:space="preserve">rund um die Uhr </w:t>
      </w:r>
      <w:r w:rsidR="002F072D" w:rsidRPr="008C17B4">
        <w:rPr>
          <w:rFonts w:ascii="Calibri" w:hAnsi="Calibri" w:cs="Calibri"/>
          <w:bCs/>
          <w:spacing w:val="0"/>
          <w:sz w:val="21"/>
          <w:szCs w:val="21"/>
        </w:rPr>
        <w:t xml:space="preserve">in Echtzeit überwachen. </w:t>
      </w:r>
      <w:r w:rsidR="00106200" w:rsidRPr="008C17B4">
        <w:rPr>
          <w:rFonts w:ascii="Calibri" w:hAnsi="Calibri" w:cs="Calibri"/>
          <w:bCs/>
          <w:i/>
          <w:spacing w:val="0"/>
          <w:sz w:val="21"/>
          <w:szCs w:val="21"/>
        </w:rPr>
        <w:t>ar</w:t>
      </w:r>
    </w:p>
    <w:p w14:paraId="5A764F0C" w14:textId="183B9FFA" w:rsidR="00EE5EA9" w:rsidRPr="008C17B4" w:rsidRDefault="00584B91" w:rsidP="00FC20F7">
      <w:pPr>
        <w:spacing w:after="120" w:line="360" w:lineRule="auto"/>
        <w:ind w:left="0"/>
        <w:jc w:val="both"/>
        <w:rPr>
          <w:rFonts w:ascii="Calibri" w:hAnsi="Calibri" w:cs="Calibri"/>
          <w:i/>
          <w:spacing w:val="0"/>
          <w:sz w:val="16"/>
        </w:rPr>
      </w:pPr>
      <w:r w:rsidRPr="008C17B4">
        <w:rPr>
          <w:rFonts w:ascii="Calibri" w:hAnsi="Calibri" w:cs="Calibri"/>
          <w:i/>
          <w:spacing w:val="0"/>
          <w:sz w:val="16"/>
        </w:rPr>
        <w:t>6</w:t>
      </w:r>
      <w:r w:rsidR="002F09BB" w:rsidRPr="008C17B4">
        <w:rPr>
          <w:rFonts w:ascii="Calibri" w:hAnsi="Calibri" w:cs="Calibri"/>
          <w:i/>
          <w:spacing w:val="0"/>
          <w:sz w:val="16"/>
        </w:rPr>
        <w:t>21</w:t>
      </w:r>
      <w:r w:rsidR="00EE5EA9" w:rsidRPr="008C17B4">
        <w:rPr>
          <w:rFonts w:ascii="Calibri" w:hAnsi="Calibri" w:cs="Calibri"/>
          <w:i/>
          <w:spacing w:val="0"/>
          <w:sz w:val="16"/>
        </w:rPr>
        <w:t xml:space="preserve"> Wörter mit</w:t>
      </w:r>
      <w:r w:rsidR="00F2204B" w:rsidRPr="008C17B4">
        <w:rPr>
          <w:rFonts w:ascii="Calibri" w:hAnsi="Calibri" w:cs="Calibri"/>
          <w:i/>
          <w:spacing w:val="0"/>
          <w:sz w:val="16"/>
        </w:rPr>
        <w:t xml:space="preserve"> </w:t>
      </w:r>
      <w:r w:rsidR="002F09BB" w:rsidRPr="008C17B4">
        <w:rPr>
          <w:rFonts w:ascii="Calibri" w:hAnsi="Calibri" w:cs="Calibri"/>
          <w:i/>
          <w:spacing w:val="0"/>
          <w:sz w:val="16"/>
        </w:rPr>
        <w:t>5</w:t>
      </w:r>
      <w:r w:rsidR="00987ACC" w:rsidRPr="008C17B4">
        <w:rPr>
          <w:rFonts w:ascii="Calibri" w:hAnsi="Calibri" w:cs="Calibri"/>
          <w:i/>
          <w:spacing w:val="0"/>
          <w:sz w:val="16"/>
        </w:rPr>
        <w:t>.</w:t>
      </w:r>
      <w:r w:rsidR="002F09BB" w:rsidRPr="008C17B4">
        <w:rPr>
          <w:rFonts w:ascii="Calibri" w:hAnsi="Calibri" w:cs="Calibri"/>
          <w:i/>
          <w:spacing w:val="0"/>
          <w:sz w:val="16"/>
        </w:rPr>
        <w:t xml:space="preserve">166 </w:t>
      </w:r>
      <w:r w:rsidR="00EE5EA9" w:rsidRPr="008C17B4">
        <w:rPr>
          <w:rFonts w:ascii="Calibri" w:hAnsi="Calibri" w:cs="Calibri"/>
          <w:i/>
          <w:spacing w:val="0"/>
          <w:sz w:val="16"/>
        </w:rPr>
        <w:t>Zeichen (inkl. Leerzeichen)</w:t>
      </w:r>
      <w:r w:rsidR="00F53E19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         </w:t>
      </w:r>
      <w:r w:rsidR="00C15CA4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                        </w:t>
      </w:r>
      <w:r w:rsidR="00F53E19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  <w:r w:rsidR="00106200" w:rsidRPr="008C17B4">
        <w:rPr>
          <w:rFonts w:ascii="Calibri" w:hAnsi="Calibri" w:cs="Calibri"/>
          <w:i/>
          <w:spacing w:val="0"/>
          <w:sz w:val="16"/>
          <w:szCs w:val="16"/>
        </w:rPr>
        <w:t>Autor: Alexander Regenhardt, Freier Fachjournalist, Darmstadt</w:t>
      </w:r>
      <w:r w:rsidR="00F53E19" w:rsidRPr="008C17B4">
        <w:rPr>
          <w:rStyle w:val="ilfuvd"/>
          <w:rFonts w:ascii="Calibri" w:hAnsi="Calibri"/>
          <w:spacing w:val="0"/>
          <w:sz w:val="16"/>
          <w:szCs w:val="16"/>
        </w:rPr>
        <w:t xml:space="preserve"> </w:t>
      </w:r>
    </w:p>
    <w:p w14:paraId="07C37287" w14:textId="77777777" w:rsidR="002C5C92" w:rsidRPr="008C17B4" w:rsidRDefault="002C5C92">
      <w:pPr>
        <w:spacing w:line="360" w:lineRule="auto"/>
        <w:ind w:left="0"/>
        <w:jc w:val="both"/>
        <w:rPr>
          <w:rFonts w:ascii="Calibri" w:hAnsi="Calibri" w:cs="Calibri"/>
          <w:spacing w:val="0"/>
          <w:sz w:val="18"/>
          <w:szCs w:val="18"/>
        </w:rPr>
      </w:pPr>
    </w:p>
    <w:p w14:paraId="700D5F7C" w14:textId="77777777" w:rsidR="00146BF2" w:rsidRPr="008C17B4" w:rsidRDefault="00EE5EA9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21"/>
          <w:szCs w:val="21"/>
        </w:rPr>
      </w:pPr>
      <w:r w:rsidRPr="008C17B4">
        <w:rPr>
          <w:rFonts w:ascii="Calibri" w:hAnsi="Calibri" w:cs="Calibri"/>
          <w:b/>
          <w:i/>
          <w:spacing w:val="0"/>
          <w:sz w:val="21"/>
          <w:szCs w:val="21"/>
        </w:rPr>
        <w:t xml:space="preserve">Hinweis für die Redaktion: </w:t>
      </w:r>
      <w:r w:rsidRPr="008C17B4">
        <w:rPr>
          <w:rFonts w:ascii="Calibri" w:hAnsi="Calibri" w:cs="Calibri"/>
          <w:b/>
          <w:spacing w:val="0"/>
          <w:sz w:val="21"/>
          <w:szCs w:val="21"/>
        </w:rPr>
        <w:t>Text und Bilder stehen Ihnen unter www.pr-box.de zur Verfügung</w:t>
      </w:r>
      <w:r w:rsidR="00146BF2" w:rsidRPr="008C17B4">
        <w:rPr>
          <w:rFonts w:ascii="Calibri" w:hAnsi="Calibri" w:cs="Calibri"/>
          <w:b/>
          <w:spacing w:val="0"/>
          <w:sz w:val="21"/>
          <w:szCs w:val="21"/>
        </w:rPr>
        <w:t>!</w:t>
      </w:r>
    </w:p>
    <w:p w14:paraId="4C150BF6" w14:textId="77777777" w:rsidR="00A6635C" w:rsidRPr="008C17B4" w:rsidRDefault="00A6635C" w:rsidP="00A6635C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</w:p>
    <w:p w14:paraId="5E78B634" w14:textId="1E19F66A" w:rsidR="00A6635C" w:rsidRPr="008C17B4" w:rsidRDefault="00A6635C" w:rsidP="00A6635C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  <w:u w:val="single"/>
        </w:rPr>
      </w:pPr>
      <w:r w:rsidRPr="008C17B4">
        <w:rPr>
          <w:rFonts w:ascii="Calibri" w:hAnsi="Calibri" w:cs="Calibri"/>
          <w:i/>
          <w:spacing w:val="0"/>
          <w:sz w:val="21"/>
          <w:szCs w:val="21"/>
          <w:u w:val="single"/>
        </w:rPr>
        <w:t>Bildlegenden (</w:t>
      </w:r>
      <w:r w:rsidR="00CB1610">
        <w:rPr>
          <w:rFonts w:ascii="Calibri" w:hAnsi="Calibri" w:cs="Calibri"/>
          <w:i/>
          <w:spacing w:val="0"/>
          <w:sz w:val="21"/>
          <w:szCs w:val="21"/>
          <w:u w:val="single"/>
        </w:rPr>
        <w:t>5</w:t>
      </w:r>
      <w:r w:rsidRPr="008C17B4">
        <w:rPr>
          <w:rFonts w:ascii="Calibri" w:hAnsi="Calibri" w:cs="Calibri"/>
          <w:i/>
          <w:spacing w:val="0"/>
          <w:sz w:val="21"/>
          <w:szCs w:val="21"/>
          <w:u w:val="single"/>
        </w:rPr>
        <w:t xml:space="preserve"> Motive)</w:t>
      </w:r>
    </w:p>
    <w:p w14:paraId="57F2E0ED" w14:textId="17983796" w:rsidR="00B93BB9" w:rsidRPr="008C17B4" w:rsidRDefault="00A6635C" w:rsidP="00A6635C">
      <w:pPr>
        <w:spacing w:after="120"/>
        <w:ind w:left="0"/>
        <w:jc w:val="both"/>
        <w:rPr>
          <w:rFonts w:ascii="Calibri" w:hAnsi="Calibri" w:cs="Calibri"/>
          <w:spacing w:val="0"/>
          <w:sz w:val="21"/>
          <w:szCs w:val="21"/>
        </w:rPr>
      </w:pPr>
      <w:r w:rsidRPr="008C17B4">
        <w:rPr>
          <w:rFonts w:ascii="Calibri" w:hAnsi="Calibri" w:cs="Calibri"/>
          <w:i/>
          <w:spacing w:val="0"/>
          <w:sz w:val="21"/>
          <w:szCs w:val="21"/>
        </w:rPr>
        <w:t>Bild 1:</w:t>
      </w:r>
      <w:r w:rsidR="00AA6A7B" w:rsidRPr="008C17B4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="007118B5" w:rsidRPr="008C17B4">
        <w:rPr>
          <w:rFonts w:ascii="Calibri" w:hAnsi="Calibri" w:cs="Calibri"/>
          <w:iCs/>
          <w:spacing w:val="0"/>
          <w:sz w:val="21"/>
          <w:szCs w:val="21"/>
        </w:rPr>
        <w:t xml:space="preserve">Ab sofort lieferbar: Der neue Gehäusefreilauf FHD von RINGSPANN </w:t>
      </w:r>
      <w:r w:rsidR="009F38FD" w:rsidRPr="008C17B4">
        <w:rPr>
          <w:rFonts w:ascii="Calibri" w:hAnsi="Calibri" w:cs="Calibri"/>
          <w:iCs/>
          <w:spacing w:val="0"/>
          <w:sz w:val="21"/>
          <w:szCs w:val="21"/>
        </w:rPr>
        <w:t xml:space="preserve">mit </w:t>
      </w:r>
      <w:r w:rsidR="007118B5" w:rsidRPr="008C17B4">
        <w:rPr>
          <w:rFonts w:ascii="Calibri" w:hAnsi="Calibri" w:cs="Calibri"/>
          <w:iCs/>
          <w:spacing w:val="0"/>
          <w:sz w:val="21"/>
          <w:szCs w:val="21"/>
        </w:rPr>
        <w:t>wartungsfreundlicher Lockout-Tagout-Sicherheitsfunktion nach den internationalen OSHA-Richtlinien.</w:t>
      </w:r>
      <w:r w:rsidR="009F38FD" w:rsidRPr="008C17B4">
        <w:rPr>
          <w:rFonts w:ascii="Calibri" w:hAnsi="Calibri" w:cs="Calibri"/>
          <w:iCs/>
          <w:spacing w:val="0"/>
          <w:sz w:val="21"/>
          <w:szCs w:val="21"/>
        </w:rPr>
        <w:t xml:space="preserve"> Im Bild eine Variante mit zusätzlichem </w:t>
      </w:r>
      <w:proofErr w:type="spellStart"/>
      <w:r w:rsidR="009F38FD" w:rsidRPr="008C17B4">
        <w:rPr>
          <w:rFonts w:ascii="Calibri" w:hAnsi="Calibri" w:cs="Calibri"/>
          <w:iCs/>
          <w:spacing w:val="0"/>
          <w:sz w:val="21"/>
          <w:szCs w:val="21"/>
        </w:rPr>
        <w:t>Condition</w:t>
      </w:r>
      <w:proofErr w:type="spellEnd"/>
      <w:r w:rsidR="009F38FD" w:rsidRPr="008C17B4">
        <w:rPr>
          <w:rFonts w:ascii="Calibri" w:hAnsi="Calibri" w:cs="Calibri"/>
          <w:iCs/>
          <w:spacing w:val="0"/>
          <w:sz w:val="21"/>
          <w:szCs w:val="21"/>
        </w:rPr>
        <w:t>-Monitoring-System.</w:t>
      </w:r>
      <w:r w:rsidR="00952C98" w:rsidRPr="008C17B4">
        <w:rPr>
          <w:rFonts w:ascii="Calibri" w:hAnsi="Calibri" w:cs="Calibri"/>
          <w:iCs/>
          <w:spacing w:val="0"/>
          <w:sz w:val="21"/>
          <w:szCs w:val="21"/>
        </w:rPr>
        <w:t xml:space="preserve"> </w:t>
      </w:r>
    </w:p>
    <w:p w14:paraId="1BABBD7D" w14:textId="70C7B3DC" w:rsidR="00A6635C" w:rsidRPr="008C17B4" w:rsidRDefault="00A6635C" w:rsidP="009F13BB">
      <w:pPr>
        <w:pStyle w:val="Textkrper2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bCs/>
          <w:spacing w:val="0"/>
          <w:sz w:val="21"/>
          <w:szCs w:val="21"/>
          <w:lang w:val="de-DE"/>
        </w:rPr>
      </w:pPr>
      <w:r w:rsidRPr="00951AA5">
        <w:rPr>
          <w:rFonts w:ascii="Calibri" w:hAnsi="Calibri" w:cs="Calibri"/>
          <w:bCs/>
          <w:i/>
          <w:spacing w:val="0"/>
          <w:sz w:val="21"/>
          <w:szCs w:val="21"/>
        </w:rPr>
        <w:t xml:space="preserve">Bild </w:t>
      </w:r>
      <w:r w:rsidR="00454900" w:rsidRPr="00951AA5">
        <w:rPr>
          <w:rFonts w:ascii="Calibri" w:hAnsi="Calibri" w:cs="Calibri"/>
          <w:bCs/>
          <w:i/>
          <w:spacing w:val="0"/>
          <w:sz w:val="21"/>
          <w:szCs w:val="21"/>
        </w:rPr>
        <w:t>2</w:t>
      </w:r>
      <w:r w:rsidR="00106200" w:rsidRPr="00951AA5">
        <w:rPr>
          <w:rFonts w:ascii="Calibri" w:hAnsi="Calibri" w:cs="Calibri"/>
          <w:bCs/>
          <w:i/>
          <w:spacing w:val="0"/>
          <w:sz w:val="21"/>
          <w:szCs w:val="21"/>
          <w:lang w:val="de-DE"/>
        </w:rPr>
        <w:t>:</w:t>
      </w:r>
      <w:r w:rsidR="000A2F78" w:rsidRPr="00951AA5">
        <w:rPr>
          <w:rFonts w:ascii="Calibri" w:hAnsi="Calibri" w:cs="Calibri"/>
          <w:bCs/>
          <w:i/>
          <w:spacing w:val="0"/>
          <w:sz w:val="21"/>
          <w:szCs w:val="21"/>
          <w:lang w:val="de-DE"/>
        </w:rPr>
        <w:t xml:space="preserve"> </w:t>
      </w:r>
      <w:r w:rsidR="00952C98" w:rsidRPr="00951AA5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Typischer Fall: Zwei RINGSPANN-Gehäusefreil</w:t>
      </w:r>
      <w:r w:rsidR="006704E5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äu</w:t>
      </w:r>
      <w:r w:rsidR="00952C98" w:rsidRPr="00951AA5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 xml:space="preserve">fe </w:t>
      </w:r>
      <w:r w:rsidR="00450AEB" w:rsidRPr="00951AA5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vom Typ</w:t>
      </w:r>
      <w:r w:rsidR="00933707" w:rsidRPr="00951AA5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 xml:space="preserve"> FH/</w:t>
      </w:r>
      <w:r w:rsidR="00952C98" w:rsidRPr="00951AA5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FHD in einer</w:t>
      </w:r>
      <w:r w:rsidR="00952C98" w:rsidRPr="008C17B4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 xml:space="preserve"> Mehrmotorenanlage zum Betrieb </w:t>
      </w:r>
      <w:r w:rsidR="00C73B40" w:rsidRPr="008C17B4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>großer</w:t>
      </w:r>
      <w:r w:rsidR="00952C98" w:rsidRPr="008C17B4">
        <w:rPr>
          <w:rFonts w:ascii="Calibri" w:hAnsi="Calibri" w:cs="Calibri"/>
          <w:bCs/>
          <w:iCs/>
          <w:spacing w:val="0"/>
          <w:sz w:val="21"/>
          <w:szCs w:val="21"/>
          <w:lang w:val="de-DE"/>
        </w:rPr>
        <w:t xml:space="preserve"> Frischluftgebläse.</w:t>
      </w:r>
      <w:r w:rsidR="00952C98" w:rsidRPr="008C17B4">
        <w:rPr>
          <w:rFonts w:ascii="Calibri" w:hAnsi="Calibri" w:cs="Calibri"/>
          <w:bCs/>
          <w:iCs/>
          <w:color w:val="FF0000"/>
          <w:spacing w:val="0"/>
          <w:sz w:val="21"/>
          <w:szCs w:val="21"/>
          <w:lang w:val="de-DE"/>
        </w:rPr>
        <w:t xml:space="preserve"> </w:t>
      </w:r>
    </w:p>
    <w:p w14:paraId="269132A3" w14:textId="65BBBF8C" w:rsidR="00A6635C" w:rsidRPr="008C17B4" w:rsidRDefault="00A6635C" w:rsidP="00A6635C">
      <w:pPr>
        <w:spacing w:after="120"/>
        <w:ind w:left="0"/>
        <w:jc w:val="both"/>
        <w:rPr>
          <w:rFonts w:ascii="Calibri" w:hAnsi="Calibri" w:cs="Calibri"/>
          <w:i/>
          <w:spacing w:val="0"/>
          <w:sz w:val="21"/>
          <w:szCs w:val="21"/>
        </w:rPr>
      </w:pPr>
      <w:r w:rsidRPr="008C17B4">
        <w:rPr>
          <w:rFonts w:ascii="Calibri" w:hAnsi="Calibri" w:cs="Calibri"/>
          <w:bCs/>
          <w:i/>
          <w:spacing w:val="0"/>
          <w:sz w:val="21"/>
          <w:szCs w:val="21"/>
        </w:rPr>
        <w:t xml:space="preserve">Bild </w:t>
      </w:r>
      <w:r w:rsidR="00454900" w:rsidRPr="008C17B4">
        <w:rPr>
          <w:rFonts w:ascii="Calibri" w:hAnsi="Calibri" w:cs="Calibri"/>
          <w:bCs/>
          <w:i/>
          <w:spacing w:val="0"/>
          <w:sz w:val="21"/>
          <w:szCs w:val="21"/>
        </w:rPr>
        <w:t>3</w:t>
      </w:r>
      <w:r w:rsidR="00106200" w:rsidRPr="008C17B4">
        <w:rPr>
          <w:rFonts w:ascii="Calibri" w:hAnsi="Calibri" w:cs="Calibri"/>
          <w:bCs/>
          <w:i/>
          <w:spacing w:val="0"/>
          <w:sz w:val="21"/>
          <w:szCs w:val="21"/>
        </w:rPr>
        <w:t>:</w:t>
      </w:r>
      <w:r w:rsidR="000A2F78" w:rsidRPr="008C17B4">
        <w:rPr>
          <w:rFonts w:ascii="Calibri" w:hAnsi="Calibri" w:cs="Calibri"/>
          <w:bCs/>
          <w:i/>
          <w:spacing w:val="0"/>
          <w:sz w:val="21"/>
          <w:szCs w:val="21"/>
        </w:rPr>
        <w:t xml:space="preserve"> </w:t>
      </w:r>
      <w:r w:rsidR="00952C98" w:rsidRPr="008C17B4">
        <w:rPr>
          <w:rFonts w:ascii="Calibri" w:hAnsi="Calibri" w:cs="Calibri"/>
          <w:bCs/>
          <w:iCs/>
          <w:spacing w:val="0"/>
          <w:sz w:val="21"/>
          <w:szCs w:val="21"/>
        </w:rPr>
        <w:t xml:space="preserve">Blick ins Innere des neuen FHD: Durch Drehen des Handhebels gegen den Uhrzeigersinn, gleitet der innere Ring des Freilaufs mit </w:t>
      </w:r>
      <w:r w:rsidR="001D2CC7" w:rsidRPr="008C17B4">
        <w:rPr>
          <w:rFonts w:ascii="Calibri" w:hAnsi="Calibri" w:cs="Calibri"/>
          <w:bCs/>
          <w:iCs/>
          <w:spacing w:val="0"/>
          <w:sz w:val="21"/>
          <w:szCs w:val="21"/>
        </w:rPr>
        <w:t>seinen</w:t>
      </w:r>
      <w:r w:rsidR="00952C98" w:rsidRPr="008C17B4">
        <w:rPr>
          <w:rFonts w:ascii="Calibri" w:hAnsi="Calibri" w:cs="Calibri"/>
          <w:bCs/>
          <w:iCs/>
          <w:spacing w:val="0"/>
          <w:sz w:val="21"/>
          <w:szCs w:val="21"/>
        </w:rPr>
        <w:t xml:space="preserve"> Klemmrollen aus dem Eingriff seines äußeren Rings – womit der Antriebs</w:t>
      </w:r>
      <w:r w:rsidR="00CE4FD0">
        <w:rPr>
          <w:rFonts w:ascii="Calibri" w:hAnsi="Calibri" w:cs="Calibri"/>
          <w:bCs/>
          <w:iCs/>
          <w:spacing w:val="0"/>
          <w:sz w:val="21"/>
          <w:szCs w:val="21"/>
        </w:rPr>
        <w:t>s</w:t>
      </w:r>
      <w:r w:rsidR="00952C98" w:rsidRPr="008C17B4">
        <w:rPr>
          <w:rFonts w:ascii="Calibri" w:hAnsi="Calibri" w:cs="Calibri"/>
          <w:bCs/>
          <w:iCs/>
          <w:spacing w:val="0"/>
          <w:sz w:val="21"/>
          <w:szCs w:val="21"/>
        </w:rPr>
        <w:t>trang unterbrochen ist.</w:t>
      </w:r>
    </w:p>
    <w:p w14:paraId="2B5062F8" w14:textId="1306B53B" w:rsidR="00C33DBB" w:rsidRPr="008C17B4" w:rsidRDefault="00A6635C" w:rsidP="00156DD2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Arial"/>
          <w:iCs/>
          <w:color w:val="FF0000"/>
          <w:spacing w:val="0"/>
          <w:sz w:val="21"/>
          <w:szCs w:val="21"/>
        </w:rPr>
      </w:pPr>
      <w:r w:rsidRPr="008C17B4">
        <w:rPr>
          <w:rFonts w:ascii="Calibri" w:hAnsi="Calibri" w:cs="Calibri"/>
          <w:i/>
          <w:spacing w:val="0"/>
          <w:sz w:val="21"/>
          <w:szCs w:val="21"/>
        </w:rPr>
        <w:t xml:space="preserve">Bild </w:t>
      </w:r>
      <w:r w:rsidR="00C33DBB" w:rsidRPr="008C17B4">
        <w:rPr>
          <w:rFonts w:ascii="Calibri" w:hAnsi="Calibri" w:cs="Calibri"/>
          <w:i/>
          <w:spacing w:val="0"/>
          <w:sz w:val="21"/>
          <w:szCs w:val="21"/>
        </w:rPr>
        <w:t>4</w:t>
      </w:r>
      <w:r w:rsidR="00EC5AA3">
        <w:rPr>
          <w:rFonts w:ascii="Calibri" w:hAnsi="Calibri" w:cs="Calibri"/>
          <w:i/>
          <w:spacing w:val="0"/>
          <w:sz w:val="21"/>
          <w:szCs w:val="21"/>
        </w:rPr>
        <w:t>a/4b</w:t>
      </w:r>
      <w:r w:rsidR="00106200" w:rsidRPr="008C17B4">
        <w:rPr>
          <w:rFonts w:ascii="Calibri" w:hAnsi="Calibri" w:cs="Calibri"/>
          <w:i/>
          <w:spacing w:val="0"/>
          <w:sz w:val="21"/>
          <w:szCs w:val="21"/>
        </w:rPr>
        <w:t>:</w:t>
      </w:r>
      <w:r w:rsidR="000A2F78" w:rsidRPr="008C17B4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="00952C98" w:rsidRPr="008C17B4">
        <w:rPr>
          <w:rFonts w:ascii="Calibri" w:hAnsi="Calibri" w:cs="Calibri"/>
          <w:iCs/>
          <w:spacing w:val="0"/>
          <w:sz w:val="21"/>
          <w:szCs w:val="21"/>
        </w:rPr>
        <w:t>Eingekuppelt, ausgekuppelt:</w:t>
      </w:r>
      <w:r w:rsidR="00952C98" w:rsidRPr="008C17B4">
        <w:rPr>
          <w:rFonts w:ascii="Calibri" w:hAnsi="Calibri" w:cs="Calibri"/>
          <w:i/>
          <w:spacing w:val="0"/>
          <w:sz w:val="21"/>
          <w:szCs w:val="21"/>
        </w:rPr>
        <w:t xml:space="preserve"> </w:t>
      </w:r>
      <w:r w:rsidR="00EC5AA3">
        <w:rPr>
          <w:rFonts w:ascii="Calibri" w:hAnsi="Calibri" w:cs="Calibri"/>
          <w:iCs/>
          <w:spacing w:val="0"/>
          <w:sz w:val="21"/>
          <w:szCs w:val="21"/>
        </w:rPr>
        <w:t xml:space="preserve">Mit linksweisendem Pfeil (4a) </w:t>
      </w:r>
      <w:r w:rsidR="00952C98" w:rsidRPr="008C17B4">
        <w:rPr>
          <w:rFonts w:ascii="Calibri" w:hAnsi="Calibri" w:cs="Calibri"/>
          <w:iCs/>
          <w:spacing w:val="0"/>
          <w:sz w:val="21"/>
          <w:szCs w:val="21"/>
        </w:rPr>
        <w:t xml:space="preserve">der OSHA-konforme FHD von RINGSPANN mit einsatzbereit eingekuppeltem Freilauf, </w:t>
      </w:r>
      <w:r w:rsidR="00EC5AA3">
        <w:rPr>
          <w:rFonts w:ascii="Calibri" w:hAnsi="Calibri" w:cs="Calibri"/>
          <w:iCs/>
          <w:spacing w:val="0"/>
          <w:sz w:val="21"/>
          <w:szCs w:val="21"/>
        </w:rPr>
        <w:t xml:space="preserve">mit </w:t>
      </w:r>
      <w:r w:rsidR="00952C98" w:rsidRPr="008C17B4">
        <w:rPr>
          <w:rFonts w:ascii="Calibri" w:hAnsi="Calibri" w:cs="Calibri"/>
          <w:iCs/>
          <w:spacing w:val="0"/>
          <w:sz w:val="21"/>
          <w:szCs w:val="21"/>
        </w:rPr>
        <w:t>rechts</w:t>
      </w:r>
      <w:r w:rsidR="00EC5AA3">
        <w:rPr>
          <w:rFonts w:ascii="Calibri" w:hAnsi="Calibri" w:cs="Calibri"/>
          <w:iCs/>
          <w:spacing w:val="0"/>
          <w:sz w:val="21"/>
          <w:szCs w:val="21"/>
        </w:rPr>
        <w:t xml:space="preserve">weisendem Pfeil (4b) </w:t>
      </w:r>
      <w:r w:rsidR="00952C98" w:rsidRPr="008C17B4">
        <w:rPr>
          <w:rFonts w:ascii="Calibri" w:hAnsi="Calibri" w:cs="Calibri"/>
          <w:iCs/>
          <w:spacing w:val="0"/>
          <w:sz w:val="21"/>
          <w:szCs w:val="21"/>
        </w:rPr>
        <w:t>mit mechanisch getrenntem Freilauf.</w:t>
      </w:r>
    </w:p>
    <w:p w14:paraId="2BA1F014" w14:textId="0DCD5843" w:rsidR="00692D35" w:rsidRPr="00692D35" w:rsidRDefault="00692D35" w:rsidP="00A6635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Arial"/>
          <w:i/>
          <w:spacing w:val="0"/>
          <w:sz w:val="21"/>
          <w:szCs w:val="21"/>
        </w:rPr>
      </w:pPr>
      <w:r w:rsidRPr="00692D35">
        <w:rPr>
          <w:rFonts w:ascii="Calibri" w:hAnsi="Calibri" w:cs="Arial"/>
          <w:i/>
          <w:spacing w:val="0"/>
          <w:sz w:val="21"/>
          <w:szCs w:val="21"/>
        </w:rPr>
        <w:t xml:space="preserve">Bild 5: </w:t>
      </w:r>
      <w:r w:rsidR="00811F09">
        <w:rPr>
          <w:rFonts w:ascii="Calibri" w:hAnsi="Calibri" w:cs="Arial"/>
          <w:i/>
          <w:spacing w:val="0"/>
          <w:sz w:val="21"/>
          <w:szCs w:val="21"/>
        </w:rPr>
        <w:t>QR-Code</w:t>
      </w:r>
      <w:r w:rsidRPr="00692D35">
        <w:rPr>
          <w:rFonts w:ascii="Calibri" w:hAnsi="Calibri" w:cs="Arial"/>
          <w:bCs/>
          <w:i/>
          <w:spacing w:val="0"/>
          <w:sz w:val="21"/>
          <w:szCs w:val="21"/>
        </w:rPr>
        <w:t xml:space="preserve"> zu</w:t>
      </w:r>
      <w:r w:rsidR="00CE4FD0">
        <w:rPr>
          <w:rFonts w:ascii="Calibri" w:hAnsi="Calibri" w:cs="Arial"/>
          <w:bCs/>
          <w:i/>
          <w:spacing w:val="0"/>
          <w:sz w:val="21"/>
          <w:szCs w:val="21"/>
        </w:rPr>
        <w:t>r</w:t>
      </w:r>
      <w:r w:rsidRPr="00692D35">
        <w:rPr>
          <w:rFonts w:ascii="Calibri" w:hAnsi="Calibri" w:cs="Arial"/>
          <w:bCs/>
          <w:i/>
          <w:spacing w:val="0"/>
          <w:sz w:val="21"/>
          <w:szCs w:val="21"/>
        </w:rPr>
        <w:t xml:space="preserve"> </w:t>
      </w:r>
      <w:r>
        <w:rPr>
          <w:rFonts w:ascii="Calibri" w:hAnsi="Calibri" w:cs="Arial"/>
          <w:bCs/>
          <w:i/>
          <w:spacing w:val="0"/>
          <w:sz w:val="21"/>
          <w:szCs w:val="21"/>
        </w:rPr>
        <w:t>WWW-Produktseite Gehäusefreilauf FHD</w:t>
      </w:r>
      <w:r w:rsidR="0017766D">
        <w:rPr>
          <w:rFonts w:ascii="Calibri" w:hAnsi="Calibri" w:cs="Arial"/>
          <w:bCs/>
          <w:i/>
          <w:spacing w:val="0"/>
          <w:sz w:val="21"/>
          <w:szCs w:val="21"/>
        </w:rPr>
        <w:t>.</w:t>
      </w:r>
      <w:bookmarkStart w:id="0" w:name="_GoBack"/>
      <w:bookmarkEnd w:id="0"/>
    </w:p>
    <w:p w14:paraId="45F19012" w14:textId="7DCFE570" w:rsidR="00A6635C" w:rsidRPr="008C17B4" w:rsidRDefault="00A6635C" w:rsidP="00A6635C">
      <w:pP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i/>
          <w:spacing w:val="0"/>
          <w:sz w:val="16"/>
          <w:szCs w:val="16"/>
        </w:rPr>
      </w:pPr>
      <w:r w:rsidRPr="008C17B4">
        <w:rPr>
          <w:rFonts w:ascii="Calibri" w:hAnsi="Calibri" w:cs="Arial"/>
          <w:i/>
          <w:spacing w:val="0"/>
          <w:sz w:val="16"/>
          <w:szCs w:val="16"/>
        </w:rPr>
        <w:t>Alle Bilder: RINGSPANN</w:t>
      </w:r>
    </w:p>
    <w:p w14:paraId="11017138" w14:textId="77777777" w:rsidR="00FF4DFB" w:rsidRPr="00FF4DFB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16"/>
          <w:szCs w:val="16"/>
        </w:rPr>
      </w:pPr>
    </w:p>
    <w:p w14:paraId="5053975E" w14:textId="03DEAF8D" w:rsidR="00FF4DFB" w:rsidRPr="00707B79" w:rsidRDefault="00FF4DFB" w:rsidP="00FF4DFB">
      <w:pPr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</w:pPr>
      <w:r w:rsidRPr="00707B79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Add-</w:t>
      </w:r>
      <w:proofErr w:type="spellStart"/>
      <w:r w:rsidRPr="00707B79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ons</w:t>
      </w:r>
      <w:proofErr w:type="spellEnd"/>
      <w:r w:rsidRPr="00707B79">
        <w:rPr>
          <w:rFonts w:ascii="Calibri" w:hAnsi="Calibri" w:cs="Calibri"/>
          <w:bCs/>
          <w:i/>
          <w:iCs/>
          <w:spacing w:val="0"/>
          <w:sz w:val="21"/>
          <w:szCs w:val="21"/>
          <w:u w:val="single"/>
        </w:rPr>
        <w:t>:</w:t>
      </w:r>
    </w:p>
    <w:p w14:paraId="31E2C78B" w14:textId="33517DD3" w:rsidR="00FF4DFB" w:rsidRPr="00707B79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07B79">
        <w:rPr>
          <w:rFonts w:ascii="Calibri" w:hAnsi="Calibri" w:cs="Calibri"/>
          <w:b/>
          <w:spacing w:val="0"/>
          <w:sz w:val="21"/>
          <w:szCs w:val="21"/>
        </w:rPr>
        <w:t xml:space="preserve">QR-Code </w:t>
      </w:r>
      <w:r w:rsidRPr="00707B79">
        <w:rPr>
          <w:rFonts w:ascii="Calibri" w:hAnsi="Calibri" w:cs="Calibri"/>
          <w:bCs/>
          <w:spacing w:val="0"/>
          <w:sz w:val="21"/>
          <w:szCs w:val="21"/>
        </w:rPr>
        <w:t>– Direktlink zu RINGSPANN-</w:t>
      </w:r>
      <w:proofErr w:type="spellStart"/>
      <w:r w:rsidRPr="00707B79">
        <w:rPr>
          <w:rFonts w:ascii="Calibri" w:hAnsi="Calibri" w:cs="Calibri"/>
          <w:bCs/>
          <w:spacing w:val="0"/>
          <w:sz w:val="21"/>
          <w:szCs w:val="21"/>
        </w:rPr>
        <w:t>Landing</w:t>
      </w:r>
      <w:proofErr w:type="spellEnd"/>
      <w:r w:rsidRPr="00707B79">
        <w:rPr>
          <w:rFonts w:ascii="Calibri" w:hAnsi="Calibri" w:cs="Calibri"/>
          <w:bCs/>
          <w:spacing w:val="0"/>
          <w:sz w:val="21"/>
          <w:szCs w:val="21"/>
        </w:rPr>
        <w:t xml:space="preserve"> Page oder Produ</w:t>
      </w:r>
      <w:r w:rsidR="00707B79" w:rsidRPr="00707B79">
        <w:rPr>
          <w:rFonts w:ascii="Calibri" w:hAnsi="Calibri" w:cs="Calibri"/>
          <w:bCs/>
          <w:spacing w:val="0"/>
          <w:sz w:val="21"/>
          <w:szCs w:val="21"/>
        </w:rPr>
        <w:t>ktseite</w:t>
      </w:r>
      <w:r w:rsidRPr="00707B79">
        <w:rPr>
          <w:rFonts w:ascii="Calibri" w:hAnsi="Calibri" w:cs="Calibri"/>
          <w:bCs/>
          <w:spacing w:val="0"/>
          <w:sz w:val="21"/>
          <w:szCs w:val="21"/>
        </w:rPr>
        <w:t xml:space="preserve"> </w:t>
      </w:r>
      <w:r w:rsidR="00707B79">
        <w:rPr>
          <w:rFonts w:ascii="Calibri" w:hAnsi="Calibri" w:cs="Calibri"/>
          <w:bCs/>
          <w:spacing w:val="0"/>
          <w:sz w:val="21"/>
          <w:szCs w:val="21"/>
        </w:rPr>
        <w:t>(siehe Bild 5)</w:t>
      </w:r>
    </w:p>
    <w:p w14:paraId="640DE387" w14:textId="5854C372" w:rsidR="00FF4DFB" w:rsidRPr="00FF4DFB" w:rsidRDefault="00FF4DFB" w:rsidP="00FF4DFB">
      <w:pPr>
        <w:spacing w:after="120"/>
        <w:ind w:left="0"/>
        <w:jc w:val="both"/>
        <w:rPr>
          <w:rFonts w:ascii="Calibri" w:hAnsi="Calibri" w:cs="Calibri"/>
          <w:bCs/>
          <w:spacing w:val="0"/>
          <w:sz w:val="21"/>
          <w:szCs w:val="21"/>
        </w:rPr>
      </w:pPr>
      <w:r w:rsidRPr="00707B79">
        <w:rPr>
          <w:rFonts w:ascii="Calibri" w:hAnsi="Calibri" w:cs="Calibri"/>
          <w:b/>
          <w:spacing w:val="0"/>
          <w:sz w:val="21"/>
          <w:szCs w:val="21"/>
        </w:rPr>
        <w:t>Video</w:t>
      </w:r>
      <w:r w:rsidRPr="00707B79">
        <w:rPr>
          <w:rFonts w:ascii="Calibri" w:hAnsi="Calibri" w:cs="Calibri"/>
          <w:bCs/>
          <w:spacing w:val="0"/>
          <w:sz w:val="21"/>
          <w:szCs w:val="21"/>
        </w:rPr>
        <w:t xml:space="preserve"> – Direktlink zu </w:t>
      </w:r>
      <w:hyperlink r:id="rId6" w:history="1">
        <w:r w:rsidRPr="00707B79">
          <w:rPr>
            <w:rFonts w:ascii="Calibri" w:hAnsi="Calibri" w:cs="Calibri"/>
            <w:bCs/>
            <w:color w:val="0000FF"/>
            <w:spacing w:val="0"/>
            <w:sz w:val="21"/>
            <w:szCs w:val="21"/>
            <w:u w:val="single"/>
          </w:rPr>
          <w:t>RINGSPANN-Produktanimation</w:t>
        </w:r>
      </w:hyperlink>
      <w:r w:rsidR="00707B79">
        <w:rPr>
          <w:rFonts w:ascii="Calibri" w:hAnsi="Calibri" w:cs="Calibri"/>
          <w:bCs/>
          <w:color w:val="0000FF"/>
          <w:spacing w:val="0"/>
          <w:sz w:val="21"/>
          <w:szCs w:val="21"/>
          <w:u w:val="single"/>
        </w:rPr>
        <w:t>.</w:t>
      </w:r>
    </w:p>
    <w:p w14:paraId="4E3311C6" w14:textId="2FA62B46" w:rsidR="00B33248" w:rsidRDefault="00B33248" w:rsidP="00B33248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p w14:paraId="183DA655" w14:textId="31F857B8" w:rsidR="005B0163" w:rsidRPr="008C17B4" w:rsidRDefault="005B0163" w:rsidP="00B332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</w:rPr>
      </w:pPr>
      <w:r w:rsidRPr="008C17B4">
        <w:rPr>
          <w:rFonts w:ascii="Calibri" w:hAnsi="Calibri" w:cs="Calibri"/>
          <w:bCs/>
          <w:i/>
          <w:iCs/>
          <w:spacing w:val="0"/>
          <w:sz w:val="21"/>
          <w:szCs w:val="21"/>
        </w:rPr>
        <w:t>Infobox</w:t>
      </w:r>
      <w:r w:rsidR="00B33248" w:rsidRPr="008C17B4">
        <w:rPr>
          <w:rFonts w:ascii="Calibri" w:hAnsi="Calibri" w:cs="Calibri"/>
          <w:bCs/>
          <w:i/>
          <w:iCs/>
          <w:spacing w:val="0"/>
          <w:sz w:val="21"/>
          <w:szCs w:val="21"/>
        </w:rPr>
        <w:t xml:space="preserve"> I</w:t>
      </w:r>
    </w:p>
    <w:p w14:paraId="1022D6B6" w14:textId="09AEFBE6" w:rsidR="005B0163" w:rsidRPr="008C17B4" w:rsidRDefault="00CE07B2" w:rsidP="00CE0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</w:rPr>
      </w:pPr>
      <w:r w:rsidRPr="008C17B4">
        <w:rPr>
          <w:rFonts w:ascii="Calibri" w:hAnsi="Calibri" w:cs="Calibri"/>
          <w:b/>
          <w:bCs/>
          <w:spacing w:val="0"/>
          <w:sz w:val="21"/>
          <w:szCs w:val="21"/>
        </w:rPr>
        <w:t>Mechanische Schaltautomatik</w:t>
      </w:r>
    </w:p>
    <w:p w14:paraId="2393B0B4" w14:textId="51B36A72" w:rsidR="00A6635C" w:rsidRPr="008C17B4" w:rsidRDefault="0029636A" w:rsidP="00CE0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MyriadPro-Regular"/>
          <w:spacing w:val="0"/>
          <w:sz w:val="21"/>
          <w:szCs w:val="21"/>
        </w:rPr>
      </w:pPr>
      <w:r w:rsidRPr="008C17B4">
        <w:rPr>
          <w:rFonts w:ascii="Calibri" w:hAnsi="Calibri" w:cs="MyriadPro-Regular"/>
          <w:spacing w:val="0"/>
          <w:sz w:val="21"/>
          <w:szCs w:val="21"/>
        </w:rPr>
        <w:t xml:space="preserve">Gehäusefreiläufe werden 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>meist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 als automatisch arbeitende Überholkupplungen in Mehrmotoren</w:t>
      </w:r>
      <w:r w:rsidR="003108E3" w:rsidRPr="008C17B4">
        <w:rPr>
          <w:rFonts w:ascii="Calibri" w:hAnsi="Calibri" w:cs="MyriadPro-Regular"/>
          <w:spacing w:val="0"/>
          <w:sz w:val="21"/>
          <w:szCs w:val="21"/>
        </w:rPr>
        <w:t>-A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ntrieben 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>eingesetzt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. 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 xml:space="preserve">Sie gelten als Alternative zu aufwendigen </w:t>
      </w:r>
      <w:r w:rsidRPr="008C17B4">
        <w:rPr>
          <w:rFonts w:ascii="Calibri" w:hAnsi="Calibri" w:cs="MyriadPro-Regular"/>
          <w:spacing w:val="0"/>
          <w:sz w:val="21"/>
          <w:szCs w:val="21"/>
        </w:rPr>
        <w:t>Schalteinrichtung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>en.</w:t>
      </w:r>
      <w:r w:rsidRPr="008C17B4">
        <w:rPr>
          <w:rFonts w:ascii="Calibri" w:hAnsi="Calibri" w:cs="MyriadPro-Regular"/>
          <w:spacing w:val="0"/>
          <w:sz w:val="21"/>
          <w:szCs w:val="21"/>
        </w:rPr>
        <w:t xml:space="preserve"> </w:t>
      </w:r>
      <w:r w:rsidRPr="008C17B4">
        <w:rPr>
          <w:rFonts w:ascii="Calibri" w:hAnsi="Calibri" w:cs="Arial"/>
          <w:spacing w:val="0"/>
          <w:sz w:val="21"/>
          <w:szCs w:val="21"/>
        </w:rPr>
        <w:t>Ein technische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s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 xml:space="preserve">Highlight </w:t>
      </w:r>
      <w:r w:rsidRPr="008C17B4">
        <w:rPr>
          <w:rFonts w:ascii="Calibri" w:hAnsi="Calibri" w:cs="Arial"/>
          <w:spacing w:val="0"/>
          <w:sz w:val="21"/>
          <w:szCs w:val="21"/>
        </w:rPr>
        <w:t>der Gehäusefreiläufe der Baureihe FH von RINGSPANN ist die hydrodynamische Klemmrollenabhebung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 xml:space="preserve">. Hierbei wird 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die Abhebekraft der Klemmrollen durch einen Ölfilm erzeugt, der im Leerlaufbetrieb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mit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 Zentrifugalkraft auf die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 xml:space="preserve">Laufbahn des </w:t>
      </w:r>
      <w:r w:rsidRPr="008C17B4">
        <w:rPr>
          <w:rFonts w:ascii="Calibri" w:hAnsi="Calibri" w:cs="Arial"/>
          <w:spacing w:val="0"/>
          <w:sz w:val="21"/>
          <w:szCs w:val="21"/>
        </w:rPr>
        <w:t>Außenring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s</w:t>
      </w:r>
      <w:r w:rsidRPr="008C17B4">
        <w:rPr>
          <w:rFonts w:ascii="Calibri" w:hAnsi="Calibri" w:cs="Arial"/>
          <w:spacing w:val="0"/>
          <w:sz w:val="21"/>
          <w:szCs w:val="21"/>
        </w:rPr>
        <w:t xml:space="preserve"> aufgebracht wird. Das ermöglicht </w:t>
      </w:r>
      <w:r w:rsidR="00CE07B2" w:rsidRPr="008C17B4">
        <w:rPr>
          <w:rFonts w:ascii="Calibri" w:hAnsi="Calibri" w:cs="Arial"/>
          <w:spacing w:val="0"/>
          <w:sz w:val="21"/>
          <w:szCs w:val="21"/>
        </w:rPr>
        <w:t>d</w:t>
      </w:r>
      <w:r w:rsidRPr="008C17B4">
        <w:rPr>
          <w:rFonts w:ascii="Calibri" w:hAnsi="Calibri" w:cs="Arial"/>
          <w:spacing w:val="0"/>
          <w:sz w:val="21"/>
          <w:szCs w:val="21"/>
        </w:rPr>
        <w:t>en praktisch verschleißfreien Leerlaufbetrieb.</w:t>
      </w:r>
      <w:r w:rsidR="00B33248" w:rsidRPr="008C17B4">
        <w:rPr>
          <w:rFonts w:ascii="Calibri" w:hAnsi="Calibri" w:cs="Arial"/>
          <w:spacing w:val="0"/>
          <w:sz w:val="21"/>
          <w:szCs w:val="21"/>
        </w:rPr>
        <w:t xml:space="preserve"> </w:t>
      </w:r>
      <w:r w:rsidR="005B0163" w:rsidRPr="008C17B4">
        <w:rPr>
          <w:rFonts w:ascii="Calibri" w:hAnsi="Calibri" w:cs="Calibri"/>
          <w:spacing w:val="0"/>
          <w:sz w:val="21"/>
          <w:szCs w:val="21"/>
        </w:rPr>
        <w:t xml:space="preserve">RINGSPANN </w:t>
      </w:r>
      <w:r w:rsidRPr="008C17B4">
        <w:rPr>
          <w:rFonts w:ascii="Calibri" w:hAnsi="Calibri" w:cs="Calibri"/>
          <w:spacing w:val="0"/>
          <w:sz w:val="21"/>
          <w:szCs w:val="21"/>
        </w:rPr>
        <w:t xml:space="preserve">beliefert </w:t>
      </w:r>
      <w:r w:rsidR="005B0163" w:rsidRPr="008C17B4">
        <w:rPr>
          <w:rFonts w:ascii="Calibri" w:hAnsi="Calibri" w:cs="Calibri"/>
          <w:spacing w:val="0"/>
          <w:sz w:val="21"/>
          <w:szCs w:val="21"/>
        </w:rPr>
        <w:t xml:space="preserve">weltweit </w:t>
      </w:r>
      <w:r w:rsidR="003108E3" w:rsidRPr="008C17B4">
        <w:rPr>
          <w:rFonts w:ascii="Calibri" w:hAnsi="Calibri" w:cs="Calibri"/>
          <w:spacing w:val="0"/>
          <w:sz w:val="21"/>
          <w:szCs w:val="21"/>
        </w:rPr>
        <w:t xml:space="preserve">über </w:t>
      </w:r>
      <w:r w:rsidR="005B0163" w:rsidRPr="008C17B4">
        <w:rPr>
          <w:rFonts w:ascii="Calibri" w:hAnsi="Calibri" w:cs="Calibri"/>
          <w:spacing w:val="0"/>
          <w:sz w:val="21"/>
          <w:szCs w:val="21"/>
        </w:rPr>
        <w:t>6.000 Kunden</w:t>
      </w:r>
      <w:r w:rsidR="005B0163" w:rsidRPr="008C17B4">
        <w:rPr>
          <w:rFonts w:ascii="Calibri" w:hAnsi="Calibri" w:cs="MyriadPro-Regular"/>
          <w:spacing w:val="0"/>
          <w:sz w:val="21"/>
          <w:szCs w:val="21"/>
        </w:rPr>
        <w:t xml:space="preserve"> mit 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 xml:space="preserve">Freiläufen </w:t>
      </w:r>
      <w:r w:rsidR="005B0163" w:rsidRPr="008C17B4">
        <w:rPr>
          <w:rFonts w:ascii="Calibri" w:hAnsi="Calibri" w:cs="MyriadPro-Regular"/>
          <w:spacing w:val="0"/>
          <w:sz w:val="21"/>
          <w:szCs w:val="21"/>
        </w:rPr>
        <w:t>zur Realisierung von Rücklaufsperren, Überhol- und Vorschubf</w:t>
      </w:r>
      <w:r w:rsidR="00AE41A8" w:rsidRPr="008C17B4">
        <w:rPr>
          <w:rFonts w:ascii="Calibri" w:hAnsi="Calibri" w:cs="MyriadPro-Regular"/>
          <w:spacing w:val="0"/>
          <w:sz w:val="21"/>
          <w:szCs w:val="21"/>
        </w:rPr>
        <w:t xml:space="preserve">unktionen </w:t>
      </w:r>
      <w:r w:rsidR="005B0163" w:rsidRPr="008C17B4">
        <w:rPr>
          <w:rFonts w:ascii="Calibri" w:hAnsi="Calibri" w:cs="MyriadPro-Regular"/>
          <w:spacing w:val="0"/>
          <w:sz w:val="21"/>
          <w:szCs w:val="21"/>
        </w:rPr>
        <w:t xml:space="preserve">in der </w:t>
      </w:r>
      <w:r w:rsidR="00CE07B2" w:rsidRPr="008C17B4">
        <w:rPr>
          <w:rFonts w:ascii="Calibri" w:hAnsi="Calibri" w:cs="MyriadPro-Regular"/>
          <w:spacing w:val="0"/>
          <w:sz w:val="21"/>
          <w:szCs w:val="21"/>
        </w:rPr>
        <w:t xml:space="preserve">industriellen </w:t>
      </w:r>
      <w:r w:rsidR="005B0163" w:rsidRPr="008C17B4">
        <w:rPr>
          <w:rFonts w:ascii="Calibri" w:hAnsi="Calibri" w:cs="MyriadPro-Regular"/>
          <w:spacing w:val="0"/>
          <w:sz w:val="21"/>
          <w:szCs w:val="21"/>
        </w:rPr>
        <w:t>A</w:t>
      </w:r>
      <w:r w:rsidR="00B33248" w:rsidRPr="008C17B4">
        <w:rPr>
          <w:rFonts w:ascii="Calibri" w:hAnsi="Calibri" w:cs="MyriadPro-Regular"/>
          <w:spacing w:val="0"/>
          <w:sz w:val="21"/>
          <w:szCs w:val="21"/>
        </w:rPr>
        <w:t>ntriebstechnik.</w:t>
      </w:r>
    </w:p>
    <w:p w14:paraId="73EE9FC9" w14:textId="766ECFB0" w:rsidR="00B33248" w:rsidRPr="008C17B4" w:rsidRDefault="00686FD5" w:rsidP="00CE07B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120"/>
        <w:ind w:left="0"/>
        <w:jc w:val="both"/>
        <w:rPr>
          <w:rFonts w:ascii="Calibri" w:hAnsi="Calibri" w:cs="MyriadPro-Regular"/>
          <w:spacing w:val="0"/>
          <w:sz w:val="22"/>
          <w:szCs w:val="22"/>
        </w:rPr>
      </w:pPr>
      <w:r w:rsidRPr="008C17B4">
        <w:rPr>
          <w:rFonts w:ascii="Calibri" w:hAnsi="Calibri" w:cs="Calibri"/>
          <w:i/>
          <w:spacing w:val="0"/>
          <w:sz w:val="16"/>
        </w:rPr>
        <w:t>8</w:t>
      </w:r>
      <w:r w:rsidR="00CE07B2" w:rsidRPr="008C17B4">
        <w:rPr>
          <w:rFonts w:ascii="Calibri" w:hAnsi="Calibri" w:cs="Calibri"/>
          <w:i/>
          <w:spacing w:val="0"/>
          <w:sz w:val="16"/>
        </w:rPr>
        <w:t>0</w:t>
      </w:r>
      <w:r w:rsidR="00B33248" w:rsidRPr="008C17B4">
        <w:rPr>
          <w:rFonts w:ascii="Calibri" w:hAnsi="Calibri" w:cs="Calibri"/>
          <w:i/>
          <w:spacing w:val="0"/>
          <w:sz w:val="16"/>
        </w:rPr>
        <w:t xml:space="preserve"> Wörter mit </w:t>
      </w:r>
      <w:r w:rsidRPr="008C17B4">
        <w:rPr>
          <w:rFonts w:ascii="Calibri" w:hAnsi="Calibri" w:cs="Calibri"/>
          <w:i/>
          <w:spacing w:val="0"/>
          <w:sz w:val="16"/>
        </w:rPr>
        <w:t>7</w:t>
      </w:r>
      <w:r w:rsidR="00CE07B2" w:rsidRPr="008C17B4">
        <w:rPr>
          <w:rFonts w:ascii="Calibri" w:hAnsi="Calibri" w:cs="Calibri"/>
          <w:i/>
          <w:spacing w:val="0"/>
          <w:sz w:val="16"/>
        </w:rPr>
        <w:t>23</w:t>
      </w:r>
      <w:r w:rsidR="00B33248" w:rsidRPr="008C17B4">
        <w:rPr>
          <w:rFonts w:ascii="Calibri" w:hAnsi="Calibri" w:cs="Calibri"/>
          <w:i/>
          <w:spacing w:val="0"/>
          <w:sz w:val="16"/>
        </w:rPr>
        <w:t xml:space="preserve"> Zeichen (inkl. Leerzeichen)</w:t>
      </w:r>
    </w:p>
    <w:p w14:paraId="340AAAF0" w14:textId="77777777" w:rsidR="00DB03FC" w:rsidRPr="008C17B4" w:rsidRDefault="00DB03FC" w:rsidP="00DB03FC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p w14:paraId="184C7DC0" w14:textId="7224A3A3" w:rsidR="00DB03FC" w:rsidRPr="008C17B4" w:rsidRDefault="00DB03FC" w:rsidP="00DB03FC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bCs/>
          <w:i/>
          <w:iCs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bCs/>
          <w:i/>
          <w:iCs/>
          <w:spacing w:val="0"/>
          <w:sz w:val="21"/>
          <w:szCs w:val="21"/>
          <w:lang w:val="de-DE"/>
        </w:rPr>
        <w:t>Infobox II</w:t>
      </w:r>
    </w:p>
    <w:p w14:paraId="4980E9F1" w14:textId="7D643B22" w:rsidR="00DB03FC" w:rsidRPr="008C17B4" w:rsidRDefault="006C70CD" w:rsidP="00DB03FC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b/>
          <w:bCs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Industrie 4.0-Lösung für </w:t>
      </w:r>
      <w:r w:rsidR="00DB03FC" w:rsidRPr="008C17B4">
        <w:rPr>
          <w:rFonts w:ascii="Calibri" w:hAnsi="Calibri" w:cs="Calibri"/>
          <w:b/>
          <w:bCs/>
          <w:spacing w:val="0"/>
          <w:sz w:val="21"/>
          <w:szCs w:val="21"/>
          <w:lang w:val="de-DE"/>
        </w:rPr>
        <w:t xml:space="preserve">Gehäusefreiläufe </w:t>
      </w:r>
    </w:p>
    <w:p w14:paraId="719BAF6B" w14:textId="20CCFD6D" w:rsidR="00DB03FC" w:rsidRPr="008C17B4" w:rsidRDefault="00DB03FC" w:rsidP="00DB03FC">
      <w:pPr>
        <w:pStyle w:val="Textkrper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</w:tabs>
        <w:spacing w:line="240" w:lineRule="auto"/>
        <w:ind w:left="0"/>
        <w:jc w:val="both"/>
        <w:rPr>
          <w:rFonts w:ascii="Calibri" w:hAnsi="Calibri" w:cs="Calibri"/>
          <w:spacing w:val="0"/>
          <w:sz w:val="21"/>
          <w:szCs w:val="21"/>
          <w:lang w:val="de-DE"/>
        </w:rPr>
      </w:pP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Die Gehäusefreiläufe der Serie FH von RINGSPANN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>agieren al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s Überholfreiläufe </w:t>
      </w:r>
      <w:r w:rsidR="00ED0FF6" w:rsidRPr="008C17B4">
        <w:rPr>
          <w:rFonts w:ascii="Calibri" w:hAnsi="Calibri" w:cs="Calibri"/>
          <w:spacing w:val="0"/>
          <w:sz w:val="21"/>
          <w:szCs w:val="21"/>
          <w:lang w:val="de-DE"/>
        </w:rPr>
        <w:t>in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Pumpen, Generatoren, Förderbändern, Ventilatoren und unterbrechungsfreien Stromversorgungen. Je nach Komplexität der Antriebssysteme können dabei mehrere FH</w:t>
      </w:r>
      <w:r w:rsidR="00ED0FF6" w:rsidRPr="008C17B4">
        <w:rPr>
          <w:rFonts w:ascii="Calibri" w:hAnsi="Calibri" w:cs="Calibri"/>
          <w:spacing w:val="0"/>
          <w:sz w:val="21"/>
          <w:szCs w:val="21"/>
          <w:lang w:val="de-DE"/>
        </w:rPr>
        <w:t>s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an schwer zugänglichen Stellen verbaut sein. Damit Anlagenbetreiber und Serviceteams im Rahmen der vorausschauenden Instandhaltung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>stets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im Bilde sind über das Geschehen im Inneren der Freiläufe, hat RINGSPANN ein </w:t>
      </w:r>
      <w:proofErr w:type="spellStart"/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Condition</w:t>
      </w:r>
      <w:proofErr w:type="spellEnd"/>
      <w:r w:rsidR="00FA7BEA" w:rsidRPr="008C17B4">
        <w:rPr>
          <w:rFonts w:ascii="Calibri" w:hAnsi="Calibri" w:cs="Calibri"/>
          <w:spacing w:val="0"/>
          <w:sz w:val="21"/>
          <w:szCs w:val="21"/>
          <w:lang w:val="de-DE"/>
        </w:rPr>
        <w:t>-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Monitoring</w:t>
      </w:r>
      <w:r w:rsidR="00FA7BEA" w:rsidRPr="008C17B4">
        <w:rPr>
          <w:rFonts w:ascii="Calibri" w:hAnsi="Calibri" w:cs="Calibri"/>
          <w:spacing w:val="0"/>
          <w:sz w:val="21"/>
          <w:szCs w:val="21"/>
          <w:lang w:val="de-DE"/>
        </w:rPr>
        <w:t>-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System für seine FH-Gehäusefreiläufe entwickelt.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Bei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dieser </w:t>
      </w:r>
      <w:proofErr w:type="spellStart"/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Predictive</w:t>
      </w:r>
      <w:proofErr w:type="spellEnd"/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Maintenance Solution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auf Industrie 4.0-Niveau kommen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neben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modernen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Sensor- und Diagnose</w:t>
      </w:r>
      <w:r w:rsidR="00ED0FF6" w:rsidRPr="008C17B4">
        <w:rPr>
          <w:rFonts w:ascii="Calibri" w:hAnsi="Calibri" w:cs="Calibri"/>
          <w:spacing w:val="0"/>
          <w:sz w:val="21"/>
          <w:szCs w:val="21"/>
          <w:lang w:val="de-DE"/>
        </w:rPr>
        <w:t>-Modulen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 auch Telematik-Tools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>zum Einsatz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. So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verfügt der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Anwender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über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eine Komplettlösung, die ihm einen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>kompletten Ü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berblick über den funktionell</w:t>
      </w:r>
      <w:r w:rsidR="00ED0FF6" w:rsidRPr="008C17B4">
        <w:rPr>
          <w:rFonts w:ascii="Calibri" w:hAnsi="Calibri" w:cs="Calibri"/>
          <w:spacing w:val="0"/>
          <w:sz w:val="21"/>
          <w:szCs w:val="21"/>
          <w:lang w:val="de-DE"/>
        </w:rPr>
        <w:t>-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kinematischen Status eines jeden in das C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>MS-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System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integrierten 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 xml:space="preserve">Gehäusefreilaufs </w:t>
      </w:r>
      <w:r w:rsidR="006C70CD" w:rsidRPr="008C17B4">
        <w:rPr>
          <w:rFonts w:ascii="Calibri" w:hAnsi="Calibri" w:cs="Calibri"/>
          <w:spacing w:val="0"/>
          <w:sz w:val="21"/>
          <w:szCs w:val="21"/>
          <w:lang w:val="de-DE"/>
        </w:rPr>
        <w:t>bietet</w:t>
      </w:r>
      <w:r w:rsidRPr="008C17B4">
        <w:rPr>
          <w:rFonts w:ascii="Calibri" w:hAnsi="Calibri" w:cs="Calibri"/>
          <w:spacing w:val="0"/>
          <w:sz w:val="21"/>
          <w:szCs w:val="21"/>
          <w:lang w:val="de-DE"/>
        </w:rPr>
        <w:t>.</w:t>
      </w:r>
    </w:p>
    <w:p w14:paraId="7CA59926" w14:textId="334538E0" w:rsidR="00DB03FC" w:rsidRPr="008C17B4" w:rsidRDefault="00DB03FC" w:rsidP="00DB03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240"/>
        <w:ind w:left="0"/>
        <w:jc w:val="both"/>
        <w:rPr>
          <w:rFonts w:ascii="Calibri" w:hAnsi="Calibri" w:cs="MyriadPro-Regular"/>
          <w:spacing w:val="0"/>
          <w:sz w:val="22"/>
          <w:szCs w:val="22"/>
        </w:rPr>
      </w:pPr>
      <w:r w:rsidRPr="008C17B4">
        <w:rPr>
          <w:rFonts w:ascii="Calibri" w:hAnsi="Calibri" w:cs="Calibri"/>
          <w:i/>
          <w:spacing w:val="0"/>
          <w:sz w:val="16"/>
        </w:rPr>
        <w:t>1</w:t>
      </w:r>
      <w:r w:rsidR="008B3753" w:rsidRPr="008C17B4">
        <w:rPr>
          <w:rFonts w:ascii="Calibri" w:hAnsi="Calibri" w:cs="Calibri"/>
          <w:i/>
          <w:spacing w:val="0"/>
          <w:sz w:val="16"/>
        </w:rPr>
        <w:t>09</w:t>
      </w:r>
      <w:r w:rsidRPr="008C17B4">
        <w:rPr>
          <w:rFonts w:ascii="Calibri" w:hAnsi="Calibri" w:cs="Calibri"/>
          <w:i/>
          <w:spacing w:val="0"/>
          <w:sz w:val="16"/>
        </w:rPr>
        <w:t xml:space="preserve"> Wörter mit </w:t>
      </w:r>
      <w:r w:rsidR="006C70CD" w:rsidRPr="008C17B4">
        <w:rPr>
          <w:rFonts w:ascii="Calibri" w:hAnsi="Calibri" w:cs="Calibri"/>
          <w:i/>
          <w:spacing w:val="0"/>
          <w:sz w:val="16"/>
        </w:rPr>
        <w:t>9</w:t>
      </w:r>
      <w:r w:rsidR="008B3753" w:rsidRPr="008C17B4">
        <w:rPr>
          <w:rFonts w:ascii="Calibri" w:hAnsi="Calibri" w:cs="Calibri"/>
          <w:i/>
          <w:spacing w:val="0"/>
          <w:sz w:val="16"/>
        </w:rPr>
        <w:t>11</w:t>
      </w:r>
      <w:r w:rsidRPr="008C17B4">
        <w:rPr>
          <w:rFonts w:ascii="Calibri" w:hAnsi="Calibri" w:cs="Calibri"/>
          <w:i/>
          <w:spacing w:val="0"/>
          <w:sz w:val="16"/>
        </w:rPr>
        <w:t xml:space="preserve"> Zeichen (inkl. Leerzeichen)</w:t>
      </w:r>
    </w:p>
    <w:p w14:paraId="2474DD47" w14:textId="77777777" w:rsidR="009734CB" w:rsidRPr="008C17B4" w:rsidRDefault="009734CB" w:rsidP="001E06CD">
      <w:pPr>
        <w:spacing w:line="360" w:lineRule="auto"/>
        <w:ind w:left="0"/>
        <w:jc w:val="both"/>
        <w:rPr>
          <w:rFonts w:ascii="Calibri" w:hAnsi="Calibri" w:cs="Calibri"/>
          <w:b/>
          <w:spacing w:val="0"/>
          <w:sz w:val="16"/>
          <w:szCs w:val="16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9"/>
        <w:gridCol w:w="2906"/>
      </w:tblGrid>
      <w:tr w:rsidR="00EE5EA9" w:rsidRPr="008C17B4" w14:paraId="12C6EB39" w14:textId="77777777" w:rsidTr="00D823C0">
        <w:tc>
          <w:tcPr>
            <w:tcW w:w="5599" w:type="dxa"/>
          </w:tcPr>
          <w:p w14:paraId="3259BEFE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b/>
                <w:sz w:val="21"/>
                <w:szCs w:val="21"/>
              </w:rPr>
              <w:lastRenderedPageBreak/>
              <w:t>Anbieter:</w:t>
            </w:r>
          </w:p>
        </w:tc>
        <w:tc>
          <w:tcPr>
            <w:tcW w:w="2906" w:type="dxa"/>
          </w:tcPr>
          <w:p w14:paraId="3800D3B7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b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b/>
                <w:spacing w:val="0"/>
                <w:sz w:val="21"/>
                <w:szCs w:val="21"/>
              </w:rPr>
              <w:t>Presseagentur:</w:t>
            </w:r>
          </w:p>
        </w:tc>
      </w:tr>
      <w:tr w:rsidR="00EE5EA9" w:rsidRPr="008C17B4" w14:paraId="33B5289A" w14:textId="77777777" w:rsidTr="00D823C0">
        <w:tc>
          <w:tcPr>
            <w:tcW w:w="5599" w:type="dxa"/>
          </w:tcPr>
          <w:p w14:paraId="743AB814" w14:textId="77777777" w:rsidR="00EE5EA9" w:rsidRPr="008C17B4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RINGSPANN</w:t>
            </w:r>
            <w:r w:rsidR="00EE5EA9"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GmbH</w:t>
            </w:r>
          </w:p>
        </w:tc>
        <w:tc>
          <w:tcPr>
            <w:tcW w:w="2906" w:type="dxa"/>
          </w:tcPr>
          <w:p w14:paraId="0BB4D752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Graf &amp; Creative PR</w:t>
            </w:r>
          </w:p>
        </w:tc>
      </w:tr>
      <w:tr w:rsidR="00EE5EA9" w:rsidRPr="008C17B4" w14:paraId="52B42121" w14:textId="77777777" w:rsidTr="00D823C0">
        <w:tc>
          <w:tcPr>
            <w:tcW w:w="5599" w:type="dxa"/>
          </w:tcPr>
          <w:p w14:paraId="47E35E2F" w14:textId="77777777" w:rsidR="00EE5EA9" w:rsidRPr="008C17B4" w:rsidRDefault="00A82DD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Pia Katzenmeier</w:t>
            </w:r>
          </w:p>
        </w:tc>
        <w:tc>
          <w:tcPr>
            <w:tcW w:w="2906" w:type="dxa"/>
          </w:tcPr>
          <w:p w14:paraId="78A0FA6D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Robert-Bosch-Str. 7</w:t>
            </w:r>
          </w:p>
        </w:tc>
      </w:tr>
      <w:tr w:rsidR="00EE5EA9" w:rsidRPr="008C17B4" w14:paraId="53C61C57" w14:textId="77777777" w:rsidTr="00D823C0">
        <w:tc>
          <w:tcPr>
            <w:tcW w:w="5599" w:type="dxa"/>
          </w:tcPr>
          <w:p w14:paraId="6367E0CD" w14:textId="77777777" w:rsidR="00EE5EA9" w:rsidRPr="008C17B4" w:rsidRDefault="004839F2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Sch</w:t>
            </w:r>
            <w:r w:rsidR="0059009B" w:rsidRPr="008C17B4">
              <w:rPr>
                <w:rFonts w:ascii="Calibri" w:hAnsi="Calibri" w:cs="Calibri"/>
                <w:spacing w:val="0"/>
                <w:sz w:val="21"/>
                <w:szCs w:val="21"/>
              </w:rPr>
              <w:t>a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berweg</w:t>
            </w:r>
            <w:r w:rsidR="00EE5EA9"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30 </w:t>
            </w:r>
            <w:r w:rsidR="00A82DD9" w:rsidRPr="008C17B4">
              <w:rPr>
                <w:rFonts w:ascii="Calibri" w:hAnsi="Calibri" w:cs="Calibri"/>
                <w:spacing w:val="0"/>
                <w:sz w:val="21"/>
                <w:szCs w:val="21"/>
              </w:rPr>
              <w:t>-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3</w:t>
            </w:r>
            <w:r w:rsidR="00A82DD9" w:rsidRPr="008C17B4">
              <w:rPr>
                <w:rFonts w:ascii="Calibri" w:hAnsi="Calibri" w:cs="Calibri"/>
                <w:spacing w:val="0"/>
                <w:sz w:val="21"/>
                <w:szCs w:val="21"/>
              </w:rPr>
              <w:t>4</w:t>
            </w:r>
          </w:p>
        </w:tc>
        <w:tc>
          <w:tcPr>
            <w:tcW w:w="2906" w:type="dxa"/>
          </w:tcPr>
          <w:p w14:paraId="2328154E" w14:textId="77777777" w:rsidR="00EE5EA9" w:rsidRPr="008C17B4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EE5EA9" w:rsidRPr="008C17B4">
              <w:rPr>
                <w:rFonts w:ascii="Calibri" w:hAnsi="Calibri" w:cs="Calibri"/>
                <w:spacing w:val="0"/>
                <w:sz w:val="21"/>
                <w:szCs w:val="21"/>
              </w:rPr>
              <w:t>64293 Darmstadt</w:t>
            </w:r>
          </w:p>
        </w:tc>
      </w:tr>
      <w:tr w:rsidR="00EE5EA9" w:rsidRPr="008C17B4" w14:paraId="6FD83367" w14:textId="77777777" w:rsidTr="00D823C0">
        <w:tc>
          <w:tcPr>
            <w:tcW w:w="5599" w:type="dxa"/>
          </w:tcPr>
          <w:p w14:paraId="723A08A0" w14:textId="77777777" w:rsidR="00EE5EA9" w:rsidRPr="008C17B4" w:rsidRDefault="00867CD5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D-</w:t>
            </w:r>
            <w:r w:rsidR="004839F2" w:rsidRPr="008C17B4">
              <w:rPr>
                <w:rFonts w:ascii="Calibri" w:hAnsi="Calibri" w:cs="Calibri"/>
                <w:spacing w:val="0"/>
                <w:sz w:val="21"/>
                <w:szCs w:val="21"/>
              </w:rPr>
              <w:t>61348 Bad Homburg</w:t>
            </w:r>
          </w:p>
        </w:tc>
        <w:tc>
          <w:tcPr>
            <w:tcW w:w="2906" w:type="dxa"/>
          </w:tcPr>
          <w:p w14:paraId="3769C5DB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C17B4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91-0</w:t>
            </w:r>
          </w:p>
        </w:tc>
      </w:tr>
      <w:tr w:rsidR="00EE5EA9" w:rsidRPr="008C17B4" w14:paraId="78E84100" w14:textId="77777777" w:rsidTr="00D823C0">
        <w:tc>
          <w:tcPr>
            <w:tcW w:w="5599" w:type="dxa"/>
          </w:tcPr>
          <w:p w14:paraId="5438F63F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Tel.: </w:t>
            </w:r>
            <w:r w:rsidR="00867CD5" w:rsidRPr="008C17B4">
              <w:rPr>
                <w:rFonts w:ascii="Calibri" w:hAnsi="Calibri" w:cs="Calibri"/>
                <w:spacing w:val="0"/>
                <w:sz w:val="21"/>
                <w:szCs w:val="21"/>
              </w:rPr>
              <w:t>0049 (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>0</w:t>
            </w:r>
            <w:r w:rsidR="00867CD5" w:rsidRPr="008C17B4">
              <w:rPr>
                <w:rFonts w:ascii="Calibri" w:hAnsi="Calibri" w:cs="Calibri"/>
                <w:spacing w:val="0"/>
                <w:sz w:val="21"/>
                <w:szCs w:val="21"/>
              </w:rPr>
              <w:t>)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1 72/ 275 </w:t>
            </w:r>
            <w:r w:rsidR="00A82DD9" w:rsidRPr="008C17B4">
              <w:rPr>
                <w:rFonts w:ascii="Calibri" w:hAnsi="Calibri" w:cs="Calibri"/>
                <w:spacing w:val="0"/>
                <w:sz w:val="21"/>
                <w:szCs w:val="21"/>
              </w:rPr>
              <w:t>118</w:t>
            </w:r>
            <w:r w:rsidR="004839F2"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</w:t>
            </w:r>
          </w:p>
        </w:tc>
        <w:tc>
          <w:tcPr>
            <w:tcW w:w="2906" w:type="dxa"/>
          </w:tcPr>
          <w:p w14:paraId="284BA43B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C17B4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61 51 / 42 87 91-9</w:t>
            </w:r>
          </w:p>
        </w:tc>
      </w:tr>
      <w:tr w:rsidR="00EE5EA9" w:rsidRPr="008C17B4" w14:paraId="4D8C4A48" w14:textId="77777777" w:rsidTr="00D823C0">
        <w:tc>
          <w:tcPr>
            <w:tcW w:w="5599" w:type="dxa"/>
          </w:tcPr>
          <w:p w14:paraId="0112877A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Fax: </w:t>
            </w:r>
            <w:r w:rsidR="00867CD5" w:rsidRPr="008C17B4">
              <w:rPr>
                <w:rFonts w:ascii="Calibri" w:hAnsi="Calibri" w:cs="Calibri"/>
                <w:spacing w:val="0"/>
                <w:sz w:val="21"/>
                <w:szCs w:val="21"/>
              </w:rPr>
              <w:t>0049 (0)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 6</w:t>
            </w:r>
            <w:r w:rsidR="004839F2" w:rsidRPr="008C17B4">
              <w:rPr>
                <w:rFonts w:ascii="Calibri" w:hAnsi="Calibri" w:cs="Calibri"/>
                <w:spacing w:val="0"/>
                <w:sz w:val="21"/>
                <w:szCs w:val="21"/>
              </w:rPr>
              <w:t>1 72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/ </w:t>
            </w:r>
            <w:r w:rsidR="004839F2" w:rsidRPr="008C17B4">
              <w:rPr>
                <w:rFonts w:ascii="Calibri" w:hAnsi="Calibri" w:cs="Calibri"/>
                <w:spacing w:val="0"/>
                <w:sz w:val="21"/>
                <w:szCs w:val="21"/>
              </w:rPr>
              <w:t xml:space="preserve">275 61 </w:t>
            </w:r>
            <w:r w:rsidR="00A82DD9" w:rsidRPr="008C17B4">
              <w:rPr>
                <w:rFonts w:ascii="Calibri" w:hAnsi="Calibri" w:cs="Calibri"/>
                <w:spacing w:val="0"/>
                <w:sz w:val="21"/>
                <w:szCs w:val="21"/>
              </w:rPr>
              <w:t>18</w:t>
            </w:r>
          </w:p>
        </w:tc>
        <w:tc>
          <w:tcPr>
            <w:tcW w:w="2906" w:type="dxa"/>
          </w:tcPr>
          <w:p w14:paraId="3EE40B24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E-</w:t>
            </w:r>
            <w:r w:rsidRPr="008C17B4">
              <w:rPr>
                <w:rFonts w:ascii="Calibri" w:hAnsi="Calibri" w:cs="Calibri"/>
                <w:color w:val="000000"/>
                <w:spacing w:val="0"/>
                <w:sz w:val="21"/>
                <w:szCs w:val="21"/>
                <w:lang w:val="it-IT"/>
              </w:rPr>
              <w:t xml:space="preserve">Mail: </w:t>
            </w:r>
            <w:hyperlink r:id="rId7" w:history="1">
              <w:r w:rsidRPr="008C17B4">
                <w:rPr>
                  <w:rStyle w:val="Hyperlink"/>
                  <w:rFonts w:ascii="Calibri" w:hAnsi="Calibri" w:cs="Calibri"/>
                  <w:color w:val="000000"/>
                  <w:spacing w:val="0"/>
                  <w:sz w:val="21"/>
                  <w:szCs w:val="21"/>
                  <w:u w:val="none"/>
                  <w:lang w:val="it-IT"/>
                </w:rPr>
                <w:t>info@guc.biz</w:t>
              </w:r>
            </w:hyperlink>
          </w:p>
        </w:tc>
      </w:tr>
      <w:tr w:rsidR="00EE5EA9" w:rsidRPr="008C17B4" w14:paraId="7F4003EA" w14:textId="77777777" w:rsidTr="00D823C0">
        <w:tc>
          <w:tcPr>
            <w:tcW w:w="5599" w:type="dxa"/>
          </w:tcPr>
          <w:p w14:paraId="1A0A882C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E-Mail: </w:t>
            </w:r>
            <w:hyperlink r:id="rId8" w:history="1">
              <w:r w:rsidR="001D5A9C" w:rsidRPr="008C17B4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info@ringspann.de</w:t>
              </w:r>
            </w:hyperlink>
            <w:r w:rsidR="0059009B"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/ </w:t>
            </w:r>
            <w:r w:rsidR="00A82DD9"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pia</w:t>
            </w:r>
            <w:r w:rsidR="004839F2"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.</w:t>
            </w:r>
            <w:r w:rsidR="00A82DD9"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katzenmeier</w:t>
            </w:r>
            <w:r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@</w:t>
            </w:r>
            <w:r w:rsidR="004839F2"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ringspann.de</w:t>
            </w:r>
          </w:p>
        </w:tc>
        <w:tc>
          <w:tcPr>
            <w:tcW w:w="2906" w:type="dxa"/>
          </w:tcPr>
          <w:p w14:paraId="2116B58F" w14:textId="77777777" w:rsidR="00EE5EA9" w:rsidRPr="008C17B4" w:rsidRDefault="00EE5EA9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>Internet: www.pr-box.de</w:t>
            </w:r>
          </w:p>
        </w:tc>
      </w:tr>
      <w:tr w:rsidR="0059009B" w:rsidRPr="00D823C0" w14:paraId="396BBA3D" w14:textId="77777777" w:rsidTr="00D823C0">
        <w:tc>
          <w:tcPr>
            <w:tcW w:w="5599" w:type="dxa"/>
          </w:tcPr>
          <w:p w14:paraId="55E32776" w14:textId="77777777" w:rsidR="0059009B" w:rsidRPr="00D823C0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  <w:r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Internet: </w:t>
            </w:r>
            <w:hyperlink r:id="rId9" w:history="1">
              <w:r w:rsidRPr="008C17B4">
                <w:rPr>
                  <w:rStyle w:val="Hyperlink"/>
                  <w:rFonts w:ascii="Calibri" w:hAnsi="Calibri" w:cs="Calibri"/>
                  <w:spacing w:val="0"/>
                  <w:sz w:val="21"/>
                  <w:szCs w:val="21"/>
                  <w:lang w:val="it-IT"/>
                </w:rPr>
                <w:t>www.ringspann.de/</w:t>
              </w:r>
            </w:hyperlink>
            <w:r w:rsidRPr="008C17B4"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  <w:t xml:space="preserve"> www.ringspann.com</w:t>
            </w:r>
          </w:p>
        </w:tc>
        <w:tc>
          <w:tcPr>
            <w:tcW w:w="2906" w:type="dxa"/>
          </w:tcPr>
          <w:p w14:paraId="066DB2A9" w14:textId="77777777" w:rsidR="0059009B" w:rsidRPr="00D823C0" w:rsidRDefault="0059009B" w:rsidP="00E35EC1">
            <w:pPr>
              <w:ind w:left="0"/>
              <w:rPr>
                <w:rFonts w:ascii="Calibri" w:hAnsi="Calibri" w:cs="Calibri"/>
                <w:spacing w:val="0"/>
                <w:sz w:val="21"/>
                <w:szCs w:val="21"/>
                <w:lang w:val="it-IT"/>
              </w:rPr>
            </w:pPr>
          </w:p>
        </w:tc>
      </w:tr>
    </w:tbl>
    <w:p w14:paraId="74D47C84" w14:textId="77777777" w:rsidR="0021505C" w:rsidRPr="00D823C0" w:rsidRDefault="0021505C" w:rsidP="001B0F44">
      <w:pPr>
        <w:spacing w:line="360" w:lineRule="auto"/>
        <w:ind w:left="0"/>
        <w:jc w:val="both"/>
        <w:rPr>
          <w:rFonts w:ascii="Calibri" w:hAnsi="Calibri" w:cs="Calibri"/>
          <w:sz w:val="21"/>
          <w:szCs w:val="21"/>
        </w:rPr>
      </w:pPr>
    </w:p>
    <w:sectPr w:rsidR="0021505C" w:rsidRPr="00D823C0" w:rsidSect="0070680F">
      <w:pgSz w:w="11907" w:h="16840"/>
      <w:pgMar w:top="1134" w:right="1985" w:bottom="1418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yriadPro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hyphenationZone w:val="425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53FEC"/>
    <w:rsid w:val="000001CC"/>
    <w:rsid w:val="00001DB5"/>
    <w:rsid w:val="00003EF0"/>
    <w:rsid w:val="00005A82"/>
    <w:rsid w:val="0000696B"/>
    <w:rsid w:val="00006B28"/>
    <w:rsid w:val="000128F0"/>
    <w:rsid w:val="000137AA"/>
    <w:rsid w:val="00014DFF"/>
    <w:rsid w:val="00020551"/>
    <w:rsid w:val="000214C9"/>
    <w:rsid w:val="00023F93"/>
    <w:rsid w:val="00030A72"/>
    <w:rsid w:val="00030F90"/>
    <w:rsid w:val="000317C3"/>
    <w:rsid w:val="00032BEF"/>
    <w:rsid w:val="00032F96"/>
    <w:rsid w:val="000347C9"/>
    <w:rsid w:val="00037528"/>
    <w:rsid w:val="000409B0"/>
    <w:rsid w:val="00041A87"/>
    <w:rsid w:val="000439C2"/>
    <w:rsid w:val="00044700"/>
    <w:rsid w:val="00055F87"/>
    <w:rsid w:val="0005691C"/>
    <w:rsid w:val="000612E5"/>
    <w:rsid w:val="00061D94"/>
    <w:rsid w:val="0006552D"/>
    <w:rsid w:val="00066C4F"/>
    <w:rsid w:val="00072DAD"/>
    <w:rsid w:val="00080621"/>
    <w:rsid w:val="000806D4"/>
    <w:rsid w:val="0008074D"/>
    <w:rsid w:val="00082346"/>
    <w:rsid w:val="00087573"/>
    <w:rsid w:val="00091C9B"/>
    <w:rsid w:val="000945BB"/>
    <w:rsid w:val="000A0067"/>
    <w:rsid w:val="000A2F78"/>
    <w:rsid w:val="000A3B1B"/>
    <w:rsid w:val="000A412B"/>
    <w:rsid w:val="000B2A19"/>
    <w:rsid w:val="000B2C41"/>
    <w:rsid w:val="000B3BD6"/>
    <w:rsid w:val="000C32CC"/>
    <w:rsid w:val="000C796A"/>
    <w:rsid w:val="000D6934"/>
    <w:rsid w:val="000E51E2"/>
    <w:rsid w:val="000E6AEE"/>
    <w:rsid w:val="000F04E4"/>
    <w:rsid w:val="000F4DEE"/>
    <w:rsid w:val="000F6544"/>
    <w:rsid w:val="00106200"/>
    <w:rsid w:val="00112787"/>
    <w:rsid w:val="00123895"/>
    <w:rsid w:val="0012577F"/>
    <w:rsid w:val="001257B6"/>
    <w:rsid w:val="00134F3A"/>
    <w:rsid w:val="001431D9"/>
    <w:rsid w:val="001436E5"/>
    <w:rsid w:val="001446AA"/>
    <w:rsid w:val="001446FE"/>
    <w:rsid w:val="00146BF2"/>
    <w:rsid w:val="00156B23"/>
    <w:rsid w:val="00156DD2"/>
    <w:rsid w:val="00160DDA"/>
    <w:rsid w:val="001644C2"/>
    <w:rsid w:val="00166E13"/>
    <w:rsid w:val="00172F4F"/>
    <w:rsid w:val="00173A6A"/>
    <w:rsid w:val="001759D7"/>
    <w:rsid w:val="0017766D"/>
    <w:rsid w:val="00181B19"/>
    <w:rsid w:val="00182076"/>
    <w:rsid w:val="00182DB5"/>
    <w:rsid w:val="00191E21"/>
    <w:rsid w:val="00196392"/>
    <w:rsid w:val="00197D19"/>
    <w:rsid w:val="001A0B54"/>
    <w:rsid w:val="001A21D3"/>
    <w:rsid w:val="001A569C"/>
    <w:rsid w:val="001A5C23"/>
    <w:rsid w:val="001A66AB"/>
    <w:rsid w:val="001B0F44"/>
    <w:rsid w:val="001C18BB"/>
    <w:rsid w:val="001C2C91"/>
    <w:rsid w:val="001C4C47"/>
    <w:rsid w:val="001C590F"/>
    <w:rsid w:val="001C67B0"/>
    <w:rsid w:val="001C68A6"/>
    <w:rsid w:val="001C7BA0"/>
    <w:rsid w:val="001C7C8C"/>
    <w:rsid w:val="001C7E31"/>
    <w:rsid w:val="001D2CC7"/>
    <w:rsid w:val="001D5A9C"/>
    <w:rsid w:val="001D7732"/>
    <w:rsid w:val="001D7BCC"/>
    <w:rsid w:val="001E06CD"/>
    <w:rsid w:val="001E0C84"/>
    <w:rsid w:val="001E1D1A"/>
    <w:rsid w:val="001E4D06"/>
    <w:rsid w:val="001E5EF4"/>
    <w:rsid w:val="001F337E"/>
    <w:rsid w:val="001F38D9"/>
    <w:rsid w:val="001F6DA6"/>
    <w:rsid w:val="00207838"/>
    <w:rsid w:val="00207E75"/>
    <w:rsid w:val="0021505C"/>
    <w:rsid w:val="00220098"/>
    <w:rsid w:val="002205EB"/>
    <w:rsid w:val="002236AA"/>
    <w:rsid w:val="00225A56"/>
    <w:rsid w:val="00230BDE"/>
    <w:rsid w:val="0023390F"/>
    <w:rsid w:val="00237FD8"/>
    <w:rsid w:val="002409DB"/>
    <w:rsid w:val="00245AB9"/>
    <w:rsid w:val="00246844"/>
    <w:rsid w:val="00247D91"/>
    <w:rsid w:val="002513AF"/>
    <w:rsid w:val="002513E8"/>
    <w:rsid w:val="002524CF"/>
    <w:rsid w:val="00254C3C"/>
    <w:rsid w:val="00272B2D"/>
    <w:rsid w:val="00274FE8"/>
    <w:rsid w:val="00280084"/>
    <w:rsid w:val="002802AB"/>
    <w:rsid w:val="00282DC3"/>
    <w:rsid w:val="00286B56"/>
    <w:rsid w:val="00287D3C"/>
    <w:rsid w:val="0029467F"/>
    <w:rsid w:val="0029636A"/>
    <w:rsid w:val="0029688D"/>
    <w:rsid w:val="002A56B7"/>
    <w:rsid w:val="002A6321"/>
    <w:rsid w:val="002A6596"/>
    <w:rsid w:val="002A7054"/>
    <w:rsid w:val="002B76F8"/>
    <w:rsid w:val="002C2DEB"/>
    <w:rsid w:val="002C46A6"/>
    <w:rsid w:val="002C46BE"/>
    <w:rsid w:val="002C5C92"/>
    <w:rsid w:val="002C6533"/>
    <w:rsid w:val="002D0743"/>
    <w:rsid w:val="002D42D0"/>
    <w:rsid w:val="002D59FD"/>
    <w:rsid w:val="002E4570"/>
    <w:rsid w:val="002E5756"/>
    <w:rsid w:val="002E7E1D"/>
    <w:rsid w:val="002F072D"/>
    <w:rsid w:val="002F09BB"/>
    <w:rsid w:val="002F0EF5"/>
    <w:rsid w:val="002F5843"/>
    <w:rsid w:val="00302C27"/>
    <w:rsid w:val="003108E3"/>
    <w:rsid w:val="0031467F"/>
    <w:rsid w:val="00315930"/>
    <w:rsid w:val="00315ECF"/>
    <w:rsid w:val="00323194"/>
    <w:rsid w:val="003234B2"/>
    <w:rsid w:val="0032377F"/>
    <w:rsid w:val="00323F48"/>
    <w:rsid w:val="003247FD"/>
    <w:rsid w:val="00327C73"/>
    <w:rsid w:val="00332FB4"/>
    <w:rsid w:val="0033501B"/>
    <w:rsid w:val="00342E40"/>
    <w:rsid w:val="0034401A"/>
    <w:rsid w:val="0034425A"/>
    <w:rsid w:val="0035015F"/>
    <w:rsid w:val="003531AE"/>
    <w:rsid w:val="00355C62"/>
    <w:rsid w:val="00355CB6"/>
    <w:rsid w:val="00360392"/>
    <w:rsid w:val="00362AFB"/>
    <w:rsid w:val="00371B68"/>
    <w:rsid w:val="00372B46"/>
    <w:rsid w:val="00372CF6"/>
    <w:rsid w:val="00376C26"/>
    <w:rsid w:val="00380AB2"/>
    <w:rsid w:val="003815B6"/>
    <w:rsid w:val="00382621"/>
    <w:rsid w:val="0038325F"/>
    <w:rsid w:val="003907EF"/>
    <w:rsid w:val="0039140B"/>
    <w:rsid w:val="00393B16"/>
    <w:rsid w:val="00393E44"/>
    <w:rsid w:val="003949D9"/>
    <w:rsid w:val="003A0EA1"/>
    <w:rsid w:val="003A69F7"/>
    <w:rsid w:val="003B0561"/>
    <w:rsid w:val="003B1EFE"/>
    <w:rsid w:val="003B56CC"/>
    <w:rsid w:val="003C0098"/>
    <w:rsid w:val="003C16B4"/>
    <w:rsid w:val="003C50FC"/>
    <w:rsid w:val="003C6B8F"/>
    <w:rsid w:val="003D35B9"/>
    <w:rsid w:val="003D39BC"/>
    <w:rsid w:val="003D7777"/>
    <w:rsid w:val="003E2B7A"/>
    <w:rsid w:val="003F3E9D"/>
    <w:rsid w:val="00400CB9"/>
    <w:rsid w:val="004069B2"/>
    <w:rsid w:val="00412AE2"/>
    <w:rsid w:val="00421EE2"/>
    <w:rsid w:val="00423429"/>
    <w:rsid w:val="00440FC1"/>
    <w:rsid w:val="004431FF"/>
    <w:rsid w:val="0044420A"/>
    <w:rsid w:val="00450AEB"/>
    <w:rsid w:val="00450D24"/>
    <w:rsid w:val="00451C9F"/>
    <w:rsid w:val="004543E8"/>
    <w:rsid w:val="00454900"/>
    <w:rsid w:val="0045771B"/>
    <w:rsid w:val="004610F0"/>
    <w:rsid w:val="00466CAD"/>
    <w:rsid w:val="004715AF"/>
    <w:rsid w:val="00474998"/>
    <w:rsid w:val="00476973"/>
    <w:rsid w:val="004839F2"/>
    <w:rsid w:val="00484FF2"/>
    <w:rsid w:val="00487AB0"/>
    <w:rsid w:val="004A2FBD"/>
    <w:rsid w:val="004A732F"/>
    <w:rsid w:val="004C38B5"/>
    <w:rsid w:val="004D0E60"/>
    <w:rsid w:val="004D3DD1"/>
    <w:rsid w:val="004D5EC8"/>
    <w:rsid w:val="004D7EA7"/>
    <w:rsid w:val="004E5EAC"/>
    <w:rsid w:val="005058EF"/>
    <w:rsid w:val="00506305"/>
    <w:rsid w:val="0050725A"/>
    <w:rsid w:val="005121DC"/>
    <w:rsid w:val="00514A15"/>
    <w:rsid w:val="00514FD9"/>
    <w:rsid w:val="0052055C"/>
    <w:rsid w:val="00521F14"/>
    <w:rsid w:val="00521F3C"/>
    <w:rsid w:val="00522064"/>
    <w:rsid w:val="005278B9"/>
    <w:rsid w:val="00543CA5"/>
    <w:rsid w:val="00550F42"/>
    <w:rsid w:val="0055250B"/>
    <w:rsid w:val="0055741B"/>
    <w:rsid w:val="0056238D"/>
    <w:rsid w:val="005700AE"/>
    <w:rsid w:val="00580666"/>
    <w:rsid w:val="00584B91"/>
    <w:rsid w:val="005863BD"/>
    <w:rsid w:val="0059009B"/>
    <w:rsid w:val="005935DB"/>
    <w:rsid w:val="005941D2"/>
    <w:rsid w:val="00595FF3"/>
    <w:rsid w:val="005A04E0"/>
    <w:rsid w:val="005A1D97"/>
    <w:rsid w:val="005B0163"/>
    <w:rsid w:val="005B0298"/>
    <w:rsid w:val="005B0510"/>
    <w:rsid w:val="005B64A3"/>
    <w:rsid w:val="005B699C"/>
    <w:rsid w:val="005B7A14"/>
    <w:rsid w:val="005C1AF2"/>
    <w:rsid w:val="005C1E6A"/>
    <w:rsid w:val="005C2144"/>
    <w:rsid w:val="005C5A49"/>
    <w:rsid w:val="005C5B94"/>
    <w:rsid w:val="005D51BA"/>
    <w:rsid w:val="005E282B"/>
    <w:rsid w:val="005E4A55"/>
    <w:rsid w:val="005E55C1"/>
    <w:rsid w:val="005E78B1"/>
    <w:rsid w:val="005F50B9"/>
    <w:rsid w:val="005F745C"/>
    <w:rsid w:val="00600FE7"/>
    <w:rsid w:val="00604CF8"/>
    <w:rsid w:val="0060642B"/>
    <w:rsid w:val="006113D0"/>
    <w:rsid w:val="00613180"/>
    <w:rsid w:val="0061559D"/>
    <w:rsid w:val="00623E04"/>
    <w:rsid w:val="00630051"/>
    <w:rsid w:val="00631347"/>
    <w:rsid w:val="00631A53"/>
    <w:rsid w:val="00631FF9"/>
    <w:rsid w:val="00632315"/>
    <w:rsid w:val="006362A7"/>
    <w:rsid w:val="00640CCD"/>
    <w:rsid w:val="00643287"/>
    <w:rsid w:val="00643A0B"/>
    <w:rsid w:val="00644132"/>
    <w:rsid w:val="00647706"/>
    <w:rsid w:val="00652B67"/>
    <w:rsid w:val="006532F0"/>
    <w:rsid w:val="006538C3"/>
    <w:rsid w:val="00653DA9"/>
    <w:rsid w:val="00654552"/>
    <w:rsid w:val="00666EA9"/>
    <w:rsid w:val="006704E5"/>
    <w:rsid w:val="006726BD"/>
    <w:rsid w:val="006727BE"/>
    <w:rsid w:val="00675360"/>
    <w:rsid w:val="00680B8B"/>
    <w:rsid w:val="006836DA"/>
    <w:rsid w:val="006853AF"/>
    <w:rsid w:val="0068560F"/>
    <w:rsid w:val="00686154"/>
    <w:rsid w:val="00686AF0"/>
    <w:rsid w:val="00686FD5"/>
    <w:rsid w:val="00691A14"/>
    <w:rsid w:val="006923FA"/>
    <w:rsid w:val="00692CCD"/>
    <w:rsid w:val="00692D35"/>
    <w:rsid w:val="00693B2C"/>
    <w:rsid w:val="0069412B"/>
    <w:rsid w:val="006A1004"/>
    <w:rsid w:val="006A2503"/>
    <w:rsid w:val="006A2E34"/>
    <w:rsid w:val="006A536C"/>
    <w:rsid w:val="006A5AE8"/>
    <w:rsid w:val="006A7345"/>
    <w:rsid w:val="006B009F"/>
    <w:rsid w:val="006C2B79"/>
    <w:rsid w:val="006C364C"/>
    <w:rsid w:val="006C70CD"/>
    <w:rsid w:val="006C7110"/>
    <w:rsid w:val="006D1034"/>
    <w:rsid w:val="006D4C4C"/>
    <w:rsid w:val="006D584F"/>
    <w:rsid w:val="006D7ED3"/>
    <w:rsid w:val="006E0103"/>
    <w:rsid w:val="006E34A7"/>
    <w:rsid w:val="006E4C34"/>
    <w:rsid w:val="006E5D23"/>
    <w:rsid w:val="006F3662"/>
    <w:rsid w:val="006F5E3D"/>
    <w:rsid w:val="006F6ADD"/>
    <w:rsid w:val="006F7523"/>
    <w:rsid w:val="006F7A86"/>
    <w:rsid w:val="007002DF"/>
    <w:rsid w:val="00700DF6"/>
    <w:rsid w:val="00701B7A"/>
    <w:rsid w:val="00704DD7"/>
    <w:rsid w:val="00705364"/>
    <w:rsid w:val="0070680F"/>
    <w:rsid w:val="00707A23"/>
    <w:rsid w:val="00707B79"/>
    <w:rsid w:val="00711277"/>
    <w:rsid w:val="007118B5"/>
    <w:rsid w:val="007127D3"/>
    <w:rsid w:val="00713139"/>
    <w:rsid w:val="00713E6B"/>
    <w:rsid w:val="0071480B"/>
    <w:rsid w:val="00723FB0"/>
    <w:rsid w:val="00734987"/>
    <w:rsid w:val="00735F63"/>
    <w:rsid w:val="007412E2"/>
    <w:rsid w:val="00751F71"/>
    <w:rsid w:val="0075224C"/>
    <w:rsid w:val="00752F50"/>
    <w:rsid w:val="00756305"/>
    <w:rsid w:val="007600A9"/>
    <w:rsid w:val="007653AE"/>
    <w:rsid w:val="00766158"/>
    <w:rsid w:val="00767DD7"/>
    <w:rsid w:val="00780FAE"/>
    <w:rsid w:val="0078190E"/>
    <w:rsid w:val="00784152"/>
    <w:rsid w:val="00787772"/>
    <w:rsid w:val="007913AE"/>
    <w:rsid w:val="00791CEF"/>
    <w:rsid w:val="007932B8"/>
    <w:rsid w:val="00793D0A"/>
    <w:rsid w:val="00797502"/>
    <w:rsid w:val="007A1732"/>
    <w:rsid w:val="007A1D03"/>
    <w:rsid w:val="007A24E1"/>
    <w:rsid w:val="007A3E76"/>
    <w:rsid w:val="007A4DF0"/>
    <w:rsid w:val="007A7F17"/>
    <w:rsid w:val="007B1210"/>
    <w:rsid w:val="007B27F4"/>
    <w:rsid w:val="007B3419"/>
    <w:rsid w:val="007B669D"/>
    <w:rsid w:val="007B792E"/>
    <w:rsid w:val="007C63E8"/>
    <w:rsid w:val="007C7A1B"/>
    <w:rsid w:val="007D00C1"/>
    <w:rsid w:val="007D016A"/>
    <w:rsid w:val="007D67B2"/>
    <w:rsid w:val="007D6F92"/>
    <w:rsid w:val="007D73F8"/>
    <w:rsid w:val="007E036C"/>
    <w:rsid w:val="007E3AA8"/>
    <w:rsid w:val="007E477D"/>
    <w:rsid w:val="007E4A8C"/>
    <w:rsid w:val="007F210F"/>
    <w:rsid w:val="007F6372"/>
    <w:rsid w:val="00803F22"/>
    <w:rsid w:val="00811F09"/>
    <w:rsid w:val="00812362"/>
    <w:rsid w:val="00815B78"/>
    <w:rsid w:val="008213E8"/>
    <w:rsid w:val="00827AB1"/>
    <w:rsid w:val="0083104C"/>
    <w:rsid w:val="00832F0D"/>
    <w:rsid w:val="0083373A"/>
    <w:rsid w:val="00833AD0"/>
    <w:rsid w:val="00834434"/>
    <w:rsid w:val="00836596"/>
    <w:rsid w:val="00843194"/>
    <w:rsid w:val="00844305"/>
    <w:rsid w:val="0084486B"/>
    <w:rsid w:val="008466AE"/>
    <w:rsid w:val="008466CC"/>
    <w:rsid w:val="008507DE"/>
    <w:rsid w:val="008514E5"/>
    <w:rsid w:val="00852128"/>
    <w:rsid w:val="008525FC"/>
    <w:rsid w:val="00861158"/>
    <w:rsid w:val="00861312"/>
    <w:rsid w:val="008635C2"/>
    <w:rsid w:val="00867CD5"/>
    <w:rsid w:val="008725AE"/>
    <w:rsid w:val="0087292F"/>
    <w:rsid w:val="00882371"/>
    <w:rsid w:val="008847A9"/>
    <w:rsid w:val="00890648"/>
    <w:rsid w:val="00893D2A"/>
    <w:rsid w:val="00897DBF"/>
    <w:rsid w:val="008B3753"/>
    <w:rsid w:val="008B4737"/>
    <w:rsid w:val="008B6C68"/>
    <w:rsid w:val="008C0614"/>
    <w:rsid w:val="008C17B4"/>
    <w:rsid w:val="008C4033"/>
    <w:rsid w:val="008C53B8"/>
    <w:rsid w:val="008E4602"/>
    <w:rsid w:val="008F30DF"/>
    <w:rsid w:val="008F59DA"/>
    <w:rsid w:val="008F6DBE"/>
    <w:rsid w:val="009071B5"/>
    <w:rsid w:val="00911BDC"/>
    <w:rsid w:val="00912A55"/>
    <w:rsid w:val="00914848"/>
    <w:rsid w:val="00915EC0"/>
    <w:rsid w:val="00920C8B"/>
    <w:rsid w:val="00922EE6"/>
    <w:rsid w:val="0092329A"/>
    <w:rsid w:val="00925741"/>
    <w:rsid w:val="00926EF6"/>
    <w:rsid w:val="00933707"/>
    <w:rsid w:val="009370EE"/>
    <w:rsid w:val="00937222"/>
    <w:rsid w:val="009439CB"/>
    <w:rsid w:val="00951AA5"/>
    <w:rsid w:val="00952C98"/>
    <w:rsid w:val="00955E88"/>
    <w:rsid w:val="00957337"/>
    <w:rsid w:val="009601E3"/>
    <w:rsid w:val="00960C00"/>
    <w:rsid w:val="00961A75"/>
    <w:rsid w:val="009634B3"/>
    <w:rsid w:val="009660FA"/>
    <w:rsid w:val="009734CB"/>
    <w:rsid w:val="009747C1"/>
    <w:rsid w:val="009749E2"/>
    <w:rsid w:val="0098743F"/>
    <w:rsid w:val="00987ACC"/>
    <w:rsid w:val="009918AA"/>
    <w:rsid w:val="00994CB4"/>
    <w:rsid w:val="0099613C"/>
    <w:rsid w:val="009A510A"/>
    <w:rsid w:val="009A62E7"/>
    <w:rsid w:val="009B5BD1"/>
    <w:rsid w:val="009C1FFA"/>
    <w:rsid w:val="009C411B"/>
    <w:rsid w:val="009C4733"/>
    <w:rsid w:val="009C6785"/>
    <w:rsid w:val="009D225F"/>
    <w:rsid w:val="009D365D"/>
    <w:rsid w:val="009E062B"/>
    <w:rsid w:val="009E0A6F"/>
    <w:rsid w:val="009E34A5"/>
    <w:rsid w:val="009E69D3"/>
    <w:rsid w:val="009E7F87"/>
    <w:rsid w:val="009F13BB"/>
    <w:rsid w:val="009F25EC"/>
    <w:rsid w:val="009F38FD"/>
    <w:rsid w:val="009F5290"/>
    <w:rsid w:val="009F6145"/>
    <w:rsid w:val="009F6289"/>
    <w:rsid w:val="00A00DD4"/>
    <w:rsid w:val="00A06E7B"/>
    <w:rsid w:val="00A079D1"/>
    <w:rsid w:val="00A10C98"/>
    <w:rsid w:val="00A12568"/>
    <w:rsid w:val="00A125E9"/>
    <w:rsid w:val="00A13E6B"/>
    <w:rsid w:val="00A20A70"/>
    <w:rsid w:val="00A213B8"/>
    <w:rsid w:val="00A25A87"/>
    <w:rsid w:val="00A31A17"/>
    <w:rsid w:val="00A32C64"/>
    <w:rsid w:val="00A33618"/>
    <w:rsid w:val="00A34D4C"/>
    <w:rsid w:val="00A36065"/>
    <w:rsid w:val="00A37481"/>
    <w:rsid w:val="00A46851"/>
    <w:rsid w:val="00A505F3"/>
    <w:rsid w:val="00A60AB6"/>
    <w:rsid w:val="00A6128D"/>
    <w:rsid w:val="00A6314D"/>
    <w:rsid w:val="00A6635C"/>
    <w:rsid w:val="00A74DCF"/>
    <w:rsid w:val="00A74EC0"/>
    <w:rsid w:val="00A7554F"/>
    <w:rsid w:val="00A8251C"/>
    <w:rsid w:val="00A82DD9"/>
    <w:rsid w:val="00A83CD5"/>
    <w:rsid w:val="00A9367C"/>
    <w:rsid w:val="00A9494C"/>
    <w:rsid w:val="00A96CA5"/>
    <w:rsid w:val="00AA3933"/>
    <w:rsid w:val="00AA4612"/>
    <w:rsid w:val="00AA5E59"/>
    <w:rsid w:val="00AA66F6"/>
    <w:rsid w:val="00AA6A7B"/>
    <w:rsid w:val="00AB5CFB"/>
    <w:rsid w:val="00AB6202"/>
    <w:rsid w:val="00AB7C4F"/>
    <w:rsid w:val="00AC1BAA"/>
    <w:rsid w:val="00AC2791"/>
    <w:rsid w:val="00AC6CFA"/>
    <w:rsid w:val="00AD0776"/>
    <w:rsid w:val="00AD5479"/>
    <w:rsid w:val="00AD7A34"/>
    <w:rsid w:val="00AE163E"/>
    <w:rsid w:val="00AE20B5"/>
    <w:rsid w:val="00AE41A8"/>
    <w:rsid w:val="00AE5DAF"/>
    <w:rsid w:val="00AF0619"/>
    <w:rsid w:val="00AF3899"/>
    <w:rsid w:val="00AF5558"/>
    <w:rsid w:val="00AF7B37"/>
    <w:rsid w:val="00B030D1"/>
    <w:rsid w:val="00B053A1"/>
    <w:rsid w:val="00B0555D"/>
    <w:rsid w:val="00B079E2"/>
    <w:rsid w:val="00B11649"/>
    <w:rsid w:val="00B300E0"/>
    <w:rsid w:val="00B33248"/>
    <w:rsid w:val="00B33EDF"/>
    <w:rsid w:val="00B35BD2"/>
    <w:rsid w:val="00B35E76"/>
    <w:rsid w:val="00B37E0C"/>
    <w:rsid w:val="00B41C19"/>
    <w:rsid w:val="00B41C93"/>
    <w:rsid w:val="00B41EFB"/>
    <w:rsid w:val="00B42021"/>
    <w:rsid w:val="00B42B4E"/>
    <w:rsid w:val="00B47BE4"/>
    <w:rsid w:val="00B531EA"/>
    <w:rsid w:val="00B6224F"/>
    <w:rsid w:val="00B64D62"/>
    <w:rsid w:val="00B64F36"/>
    <w:rsid w:val="00B70B6F"/>
    <w:rsid w:val="00B7171C"/>
    <w:rsid w:val="00B743B5"/>
    <w:rsid w:val="00B84DB2"/>
    <w:rsid w:val="00B85AD1"/>
    <w:rsid w:val="00B93BB9"/>
    <w:rsid w:val="00B9509C"/>
    <w:rsid w:val="00B9658C"/>
    <w:rsid w:val="00B96BA7"/>
    <w:rsid w:val="00BA0B9B"/>
    <w:rsid w:val="00BA3394"/>
    <w:rsid w:val="00BA4F9D"/>
    <w:rsid w:val="00BA7CE2"/>
    <w:rsid w:val="00BB0030"/>
    <w:rsid w:val="00BB2DBE"/>
    <w:rsid w:val="00BB5304"/>
    <w:rsid w:val="00BB5375"/>
    <w:rsid w:val="00BB58CC"/>
    <w:rsid w:val="00BB75A9"/>
    <w:rsid w:val="00BC32CB"/>
    <w:rsid w:val="00BC4A5C"/>
    <w:rsid w:val="00BC4C34"/>
    <w:rsid w:val="00BD01C2"/>
    <w:rsid w:val="00BD3123"/>
    <w:rsid w:val="00BD53B7"/>
    <w:rsid w:val="00BD6B89"/>
    <w:rsid w:val="00BE0065"/>
    <w:rsid w:val="00BE1B48"/>
    <w:rsid w:val="00BF2D2A"/>
    <w:rsid w:val="00BF37A0"/>
    <w:rsid w:val="00BF7E6C"/>
    <w:rsid w:val="00C00F4A"/>
    <w:rsid w:val="00C073C5"/>
    <w:rsid w:val="00C07C34"/>
    <w:rsid w:val="00C15CA4"/>
    <w:rsid w:val="00C15F70"/>
    <w:rsid w:val="00C21E6D"/>
    <w:rsid w:val="00C22FD4"/>
    <w:rsid w:val="00C2443D"/>
    <w:rsid w:val="00C257A7"/>
    <w:rsid w:val="00C33DBB"/>
    <w:rsid w:val="00C35BDE"/>
    <w:rsid w:val="00C369DC"/>
    <w:rsid w:val="00C40F68"/>
    <w:rsid w:val="00C42FE8"/>
    <w:rsid w:val="00C442B5"/>
    <w:rsid w:val="00C466B6"/>
    <w:rsid w:val="00C5148A"/>
    <w:rsid w:val="00C73B40"/>
    <w:rsid w:val="00C73C31"/>
    <w:rsid w:val="00C74A74"/>
    <w:rsid w:val="00C75421"/>
    <w:rsid w:val="00C75FB9"/>
    <w:rsid w:val="00C763BC"/>
    <w:rsid w:val="00C76B8C"/>
    <w:rsid w:val="00C80321"/>
    <w:rsid w:val="00C84035"/>
    <w:rsid w:val="00C920EB"/>
    <w:rsid w:val="00C944EC"/>
    <w:rsid w:val="00C94798"/>
    <w:rsid w:val="00C9705A"/>
    <w:rsid w:val="00CA37B3"/>
    <w:rsid w:val="00CA460D"/>
    <w:rsid w:val="00CA53DD"/>
    <w:rsid w:val="00CB1610"/>
    <w:rsid w:val="00CB5528"/>
    <w:rsid w:val="00CB795F"/>
    <w:rsid w:val="00CC29A4"/>
    <w:rsid w:val="00CD2F8A"/>
    <w:rsid w:val="00CD3083"/>
    <w:rsid w:val="00CD48D3"/>
    <w:rsid w:val="00CD765E"/>
    <w:rsid w:val="00CD7AC3"/>
    <w:rsid w:val="00CE07B2"/>
    <w:rsid w:val="00CE27C7"/>
    <w:rsid w:val="00CE4FD0"/>
    <w:rsid w:val="00CE7694"/>
    <w:rsid w:val="00CE788D"/>
    <w:rsid w:val="00CF123B"/>
    <w:rsid w:val="00D0185B"/>
    <w:rsid w:val="00D02025"/>
    <w:rsid w:val="00D025D3"/>
    <w:rsid w:val="00D02E13"/>
    <w:rsid w:val="00D102CA"/>
    <w:rsid w:val="00D1180C"/>
    <w:rsid w:val="00D13F49"/>
    <w:rsid w:val="00D14F27"/>
    <w:rsid w:val="00D15898"/>
    <w:rsid w:val="00D164E6"/>
    <w:rsid w:val="00D178AA"/>
    <w:rsid w:val="00D17AD9"/>
    <w:rsid w:val="00D20058"/>
    <w:rsid w:val="00D208C3"/>
    <w:rsid w:val="00D20A49"/>
    <w:rsid w:val="00D213CE"/>
    <w:rsid w:val="00D222B2"/>
    <w:rsid w:val="00D224E3"/>
    <w:rsid w:val="00D242D2"/>
    <w:rsid w:val="00D2486F"/>
    <w:rsid w:val="00D26A6B"/>
    <w:rsid w:val="00D277AC"/>
    <w:rsid w:val="00D504C3"/>
    <w:rsid w:val="00D52034"/>
    <w:rsid w:val="00D66712"/>
    <w:rsid w:val="00D6769B"/>
    <w:rsid w:val="00D67CFB"/>
    <w:rsid w:val="00D7159C"/>
    <w:rsid w:val="00D74406"/>
    <w:rsid w:val="00D745CE"/>
    <w:rsid w:val="00D76CDD"/>
    <w:rsid w:val="00D823C0"/>
    <w:rsid w:val="00D838A0"/>
    <w:rsid w:val="00D83D58"/>
    <w:rsid w:val="00D86707"/>
    <w:rsid w:val="00D87A5A"/>
    <w:rsid w:val="00D90388"/>
    <w:rsid w:val="00D92B27"/>
    <w:rsid w:val="00DA044E"/>
    <w:rsid w:val="00DA088C"/>
    <w:rsid w:val="00DA37FA"/>
    <w:rsid w:val="00DB03FC"/>
    <w:rsid w:val="00DB2546"/>
    <w:rsid w:val="00DB2BAF"/>
    <w:rsid w:val="00DB2CBA"/>
    <w:rsid w:val="00DB300C"/>
    <w:rsid w:val="00DB4E6D"/>
    <w:rsid w:val="00DB70B7"/>
    <w:rsid w:val="00DC3BE6"/>
    <w:rsid w:val="00DC68D5"/>
    <w:rsid w:val="00DD56A6"/>
    <w:rsid w:val="00DE1C9A"/>
    <w:rsid w:val="00DE2858"/>
    <w:rsid w:val="00DF0FF2"/>
    <w:rsid w:val="00DF176B"/>
    <w:rsid w:val="00DF451B"/>
    <w:rsid w:val="00DF5DF3"/>
    <w:rsid w:val="00E033FB"/>
    <w:rsid w:val="00E06AB2"/>
    <w:rsid w:val="00E16B04"/>
    <w:rsid w:val="00E20333"/>
    <w:rsid w:val="00E22057"/>
    <w:rsid w:val="00E35EC1"/>
    <w:rsid w:val="00E539AF"/>
    <w:rsid w:val="00E53FEC"/>
    <w:rsid w:val="00E55BF2"/>
    <w:rsid w:val="00E629C7"/>
    <w:rsid w:val="00E66717"/>
    <w:rsid w:val="00E71A21"/>
    <w:rsid w:val="00E75875"/>
    <w:rsid w:val="00E8013F"/>
    <w:rsid w:val="00E80BE0"/>
    <w:rsid w:val="00E8128B"/>
    <w:rsid w:val="00E82172"/>
    <w:rsid w:val="00E823C1"/>
    <w:rsid w:val="00E82CA2"/>
    <w:rsid w:val="00E85AD0"/>
    <w:rsid w:val="00E86384"/>
    <w:rsid w:val="00E866F2"/>
    <w:rsid w:val="00E915B1"/>
    <w:rsid w:val="00E966D7"/>
    <w:rsid w:val="00EA017F"/>
    <w:rsid w:val="00EA0694"/>
    <w:rsid w:val="00EA0848"/>
    <w:rsid w:val="00EA0FA5"/>
    <w:rsid w:val="00EA3672"/>
    <w:rsid w:val="00EA4738"/>
    <w:rsid w:val="00EA5549"/>
    <w:rsid w:val="00EB3284"/>
    <w:rsid w:val="00EB641D"/>
    <w:rsid w:val="00EB6487"/>
    <w:rsid w:val="00EB6E60"/>
    <w:rsid w:val="00EB7249"/>
    <w:rsid w:val="00EC5310"/>
    <w:rsid w:val="00EC5AA3"/>
    <w:rsid w:val="00EC5FBA"/>
    <w:rsid w:val="00ED0D94"/>
    <w:rsid w:val="00ED0FF6"/>
    <w:rsid w:val="00ED7D3A"/>
    <w:rsid w:val="00EE0241"/>
    <w:rsid w:val="00EE4194"/>
    <w:rsid w:val="00EE4FA1"/>
    <w:rsid w:val="00EE5C05"/>
    <w:rsid w:val="00EE5EA9"/>
    <w:rsid w:val="00F01ECD"/>
    <w:rsid w:val="00F0380F"/>
    <w:rsid w:val="00F052D5"/>
    <w:rsid w:val="00F073BD"/>
    <w:rsid w:val="00F11EC1"/>
    <w:rsid w:val="00F13203"/>
    <w:rsid w:val="00F151D9"/>
    <w:rsid w:val="00F1665A"/>
    <w:rsid w:val="00F172AE"/>
    <w:rsid w:val="00F2204B"/>
    <w:rsid w:val="00F30949"/>
    <w:rsid w:val="00F34143"/>
    <w:rsid w:val="00F34625"/>
    <w:rsid w:val="00F44C6B"/>
    <w:rsid w:val="00F45363"/>
    <w:rsid w:val="00F460DF"/>
    <w:rsid w:val="00F50740"/>
    <w:rsid w:val="00F52E80"/>
    <w:rsid w:val="00F53E19"/>
    <w:rsid w:val="00F55B32"/>
    <w:rsid w:val="00F74E47"/>
    <w:rsid w:val="00F77EF9"/>
    <w:rsid w:val="00F85B08"/>
    <w:rsid w:val="00F91FF8"/>
    <w:rsid w:val="00F95637"/>
    <w:rsid w:val="00F9563B"/>
    <w:rsid w:val="00FA3E61"/>
    <w:rsid w:val="00FA404D"/>
    <w:rsid w:val="00FA51D3"/>
    <w:rsid w:val="00FA7BEA"/>
    <w:rsid w:val="00FB0D12"/>
    <w:rsid w:val="00FB4830"/>
    <w:rsid w:val="00FC20F7"/>
    <w:rsid w:val="00FC2F77"/>
    <w:rsid w:val="00FC31D6"/>
    <w:rsid w:val="00FC3B60"/>
    <w:rsid w:val="00FC78AE"/>
    <w:rsid w:val="00FC7E6E"/>
    <w:rsid w:val="00FD4DDF"/>
    <w:rsid w:val="00FD7D91"/>
    <w:rsid w:val="00FE0644"/>
    <w:rsid w:val="00FE63FA"/>
    <w:rsid w:val="00FE6C66"/>
    <w:rsid w:val="00FF1583"/>
    <w:rsid w:val="00FF2F46"/>
    <w:rsid w:val="00FF369C"/>
    <w:rsid w:val="00FF3E26"/>
    <w:rsid w:val="00FF4DFB"/>
    <w:rsid w:val="00FF50CB"/>
    <w:rsid w:val="00FF5884"/>
    <w:rsid w:val="00FF60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8611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pPr>
      <w:ind w:left="1080"/>
    </w:pPr>
    <w:rPr>
      <w:rFonts w:ascii="Arial" w:hAnsi="Arial"/>
      <w:spacing w:val="-5"/>
    </w:rPr>
  </w:style>
  <w:style w:type="paragraph" w:styleId="berschrift1">
    <w:name w:val="heading 1"/>
    <w:basedOn w:val="Standard"/>
    <w:next w:val="Standard"/>
    <w:qFormat/>
    <w:pPr>
      <w:keepNext/>
      <w:spacing w:line="360" w:lineRule="auto"/>
      <w:ind w:left="0"/>
      <w:jc w:val="both"/>
      <w:outlineLvl w:val="0"/>
    </w:pPr>
    <w:rPr>
      <w:rFonts w:cs="Arial"/>
      <w:b/>
      <w:bCs/>
      <w:spacing w:val="-6"/>
    </w:rPr>
  </w:style>
  <w:style w:type="paragraph" w:styleId="berschrift2">
    <w:name w:val="heading 2"/>
    <w:basedOn w:val="Standard"/>
    <w:next w:val="Standard"/>
    <w:qFormat/>
    <w:pPr>
      <w:keepNext/>
      <w:spacing w:line="360" w:lineRule="auto"/>
      <w:ind w:left="0"/>
      <w:jc w:val="both"/>
      <w:outlineLvl w:val="1"/>
    </w:pPr>
    <w:rPr>
      <w:b/>
      <w:bCs/>
      <w:spacing w:val="-6"/>
      <w:sz w:val="22"/>
      <w:szCs w:val="36"/>
    </w:rPr>
  </w:style>
  <w:style w:type="paragraph" w:styleId="berschrift3">
    <w:name w:val="heading 3"/>
    <w:basedOn w:val="Standard"/>
    <w:next w:val="Standard"/>
    <w:qFormat/>
    <w:pPr>
      <w:keepNext/>
      <w:spacing w:line="360" w:lineRule="auto"/>
      <w:ind w:left="0"/>
      <w:jc w:val="both"/>
      <w:outlineLvl w:val="2"/>
    </w:pPr>
    <w:rPr>
      <w:b/>
      <w:bCs/>
      <w:spacing w:val="-6"/>
      <w:sz w:val="4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semiHidden/>
    <w:rPr>
      <w:color w:val="0000FF"/>
      <w:u w:val="single"/>
    </w:rPr>
  </w:style>
  <w:style w:type="paragraph" w:styleId="Textkrper3">
    <w:name w:val="Body Text 3"/>
    <w:basedOn w:val="Standard"/>
    <w:semiHidden/>
    <w:pPr>
      <w:spacing w:line="360" w:lineRule="auto"/>
      <w:ind w:left="0"/>
      <w:jc w:val="both"/>
    </w:p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2377F"/>
    <w:rPr>
      <w:rFonts w:ascii="Tahoma" w:hAnsi="Tahoma"/>
      <w:sz w:val="16"/>
      <w:szCs w:val="16"/>
      <w:lang w:val="x-none"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2377F"/>
    <w:rPr>
      <w:rFonts w:ascii="Tahoma" w:hAnsi="Tahoma" w:cs="Tahoma"/>
      <w:spacing w:val="-5"/>
      <w:sz w:val="16"/>
      <w:szCs w:val="16"/>
    </w:rPr>
  </w:style>
  <w:style w:type="paragraph" w:styleId="Textkrper2">
    <w:name w:val="Body Text 2"/>
    <w:basedOn w:val="Standard"/>
    <w:link w:val="Textkrper2Zchn"/>
    <w:uiPriority w:val="99"/>
    <w:unhideWhenUsed/>
    <w:rsid w:val="00EA4738"/>
    <w:pPr>
      <w:spacing w:after="120" w:line="480" w:lineRule="auto"/>
    </w:pPr>
    <w:rPr>
      <w:lang w:val="x-none" w:eastAsia="x-none"/>
    </w:rPr>
  </w:style>
  <w:style w:type="character" w:customStyle="1" w:styleId="Textkrper2Zchn">
    <w:name w:val="Textkörper 2 Zchn"/>
    <w:link w:val="Textkrper2"/>
    <w:uiPriority w:val="99"/>
    <w:rsid w:val="00EA4738"/>
    <w:rPr>
      <w:rFonts w:ascii="Arial" w:hAnsi="Arial"/>
      <w:spacing w:val="-5"/>
    </w:rPr>
  </w:style>
  <w:style w:type="character" w:styleId="Hervorhebung">
    <w:name w:val="Emphasis"/>
    <w:uiPriority w:val="20"/>
    <w:qFormat/>
    <w:rsid w:val="00C073C5"/>
    <w:rPr>
      <w:b/>
      <w:bCs/>
      <w:i w:val="0"/>
      <w:iCs w:val="0"/>
    </w:rPr>
  </w:style>
  <w:style w:type="character" w:customStyle="1" w:styleId="st1">
    <w:name w:val="st1"/>
    <w:basedOn w:val="Absatz-Standardschriftart"/>
    <w:rsid w:val="00C073C5"/>
  </w:style>
  <w:style w:type="character" w:customStyle="1" w:styleId="tlid-translation">
    <w:name w:val="tlid-translation"/>
    <w:basedOn w:val="Absatz-Standardschriftart"/>
    <w:rsid w:val="00030F90"/>
  </w:style>
  <w:style w:type="character" w:customStyle="1" w:styleId="ilfuvd">
    <w:name w:val="ilfuvd"/>
    <w:basedOn w:val="Absatz-Standardschriftart"/>
    <w:rsid w:val="00F53E1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4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16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1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ringspann.de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nfo@guc.bi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ringspann.de/de/service/videos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ringspann.de/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12CAF-7C63-482F-82F3-F7B2C9FC5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1230</Words>
  <Characters>7755</Characters>
  <Application>Microsoft Office Word</Application>
  <DocSecurity>0</DocSecurity>
  <Lines>64</Lines>
  <Paragraphs>17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PRESSE-INFORMATION</vt:lpstr>
    </vt:vector>
  </TitlesOfParts>
  <Company>Creative</Company>
  <LinksUpToDate>false</LinksUpToDate>
  <CharactersWithSpaces>8968</CharactersWithSpaces>
  <SharedDoc>false</SharedDoc>
  <HLinks>
    <vt:vector size="18" baseType="variant">
      <vt:variant>
        <vt:i4>11</vt:i4>
      </vt:variant>
      <vt:variant>
        <vt:i4>6</vt:i4>
      </vt:variant>
      <vt:variant>
        <vt:i4>0</vt:i4>
      </vt:variant>
      <vt:variant>
        <vt:i4>5</vt:i4>
      </vt:variant>
      <vt:variant>
        <vt:lpwstr>http://www.ringspann.de/</vt:lpwstr>
      </vt:variant>
      <vt:variant>
        <vt:lpwstr/>
      </vt:variant>
      <vt:variant>
        <vt:i4>7733327</vt:i4>
      </vt:variant>
      <vt:variant>
        <vt:i4>3</vt:i4>
      </vt:variant>
      <vt:variant>
        <vt:i4>0</vt:i4>
      </vt:variant>
      <vt:variant>
        <vt:i4>5</vt:i4>
      </vt:variant>
      <vt:variant>
        <vt:lpwstr>mailto:info@ringspann.de</vt:lpwstr>
      </vt:variant>
      <vt:variant>
        <vt:lpwstr/>
      </vt:variant>
      <vt:variant>
        <vt:i4>2031661</vt:i4>
      </vt:variant>
      <vt:variant>
        <vt:i4>0</vt:i4>
      </vt:variant>
      <vt:variant>
        <vt:i4>0</vt:i4>
      </vt:variant>
      <vt:variant>
        <vt:i4>5</vt:i4>
      </vt:variant>
      <vt:variant>
        <vt:lpwstr>mailto:info@guc.biz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PRESSE-INFORMATION</dc:title>
  <dc:creator>Graf &amp; Creative PR</dc:creator>
  <cp:lastModifiedBy>Kerstin Koch</cp:lastModifiedBy>
  <cp:revision>56</cp:revision>
  <cp:lastPrinted>2022-04-05T09:56:00Z</cp:lastPrinted>
  <dcterms:created xsi:type="dcterms:W3CDTF">2022-02-22T08:44:00Z</dcterms:created>
  <dcterms:modified xsi:type="dcterms:W3CDTF">2022-04-05T09:57:00Z</dcterms:modified>
</cp:coreProperties>
</file>