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94C82" w14:textId="77777777" w:rsidR="00BF150D" w:rsidRPr="003A547D" w:rsidRDefault="00184257">
      <w:pPr>
        <w:pBdr>
          <w:bottom w:val="single" w:sz="4" w:space="1" w:color="000000"/>
        </w:pBdr>
        <w:tabs>
          <w:tab w:val="right" w:pos="8222"/>
        </w:tabs>
        <w:ind w:left="0" w:right="-568"/>
        <w:jc w:val="both"/>
        <w:rPr>
          <w:rFonts w:ascii="Calibri" w:hAnsi="Calibri"/>
          <w:color w:val="000000"/>
          <w:spacing w:val="0"/>
          <w:sz w:val="36"/>
          <w:szCs w:val="36"/>
        </w:rPr>
      </w:pPr>
      <w:r w:rsidRPr="003A547D">
        <w:rPr>
          <w:noProof/>
          <w:sz w:val="36"/>
          <w:szCs w:val="36"/>
          <w:lang w:eastAsia="de-DE"/>
        </w:rPr>
        <w:drawing>
          <wp:anchor distT="0" distB="0" distL="114300" distR="114300" simplePos="0" relativeHeight="251657728" behindDoc="0" locked="0" layoutInCell="1" allowOverlap="1" wp14:anchorId="71C03817" wp14:editId="7634C250">
            <wp:simplePos x="0" y="0"/>
            <wp:positionH relativeFrom="page">
              <wp:posOffset>5492750</wp:posOffset>
            </wp:positionH>
            <wp:positionV relativeFrom="paragraph">
              <wp:posOffset>-622300</wp:posOffset>
            </wp:positionV>
            <wp:extent cx="1839595" cy="723265"/>
            <wp:effectExtent l="0" t="0" r="0" b="0"/>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39595" cy="723265"/>
                    </a:xfrm>
                    <a:prstGeom prst="rect">
                      <a:avLst/>
                    </a:prstGeom>
                    <a:noFill/>
                  </pic:spPr>
                </pic:pic>
              </a:graphicData>
            </a:graphic>
            <wp14:sizeRelH relativeFrom="margin">
              <wp14:pctWidth>0</wp14:pctWidth>
            </wp14:sizeRelH>
            <wp14:sizeRelV relativeFrom="margin">
              <wp14:pctHeight>0</wp14:pctHeight>
            </wp14:sizeRelV>
          </wp:anchor>
        </w:drawing>
      </w:r>
      <w:r w:rsidR="00BF150D" w:rsidRPr="003A547D">
        <w:rPr>
          <w:rFonts w:ascii="Calibri" w:hAnsi="Calibri"/>
          <w:color w:val="000000"/>
          <w:spacing w:val="0"/>
          <w:sz w:val="36"/>
          <w:szCs w:val="36"/>
        </w:rPr>
        <w:t>PRESSE-INFORMATION</w:t>
      </w:r>
    </w:p>
    <w:p w14:paraId="5C48BFC3" w14:textId="77777777" w:rsidR="00BF150D" w:rsidRPr="00010104" w:rsidRDefault="00BF150D">
      <w:pPr>
        <w:ind w:left="0"/>
        <w:jc w:val="both"/>
        <w:rPr>
          <w:rFonts w:ascii="Calibri" w:hAnsi="Calibri"/>
          <w:b/>
          <w:color w:val="000000"/>
          <w:spacing w:val="0"/>
        </w:rPr>
      </w:pPr>
    </w:p>
    <w:p w14:paraId="6DF17FF1" w14:textId="77777777" w:rsidR="00BF150D" w:rsidRPr="00010104" w:rsidRDefault="00BF150D">
      <w:pPr>
        <w:ind w:left="0"/>
        <w:jc w:val="both"/>
        <w:rPr>
          <w:rFonts w:ascii="Calibri" w:hAnsi="Calibri"/>
          <w:b/>
          <w:color w:val="000000"/>
          <w:spacing w:val="0"/>
        </w:rPr>
      </w:pPr>
    </w:p>
    <w:p w14:paraId="10603445" w14:textId="69D40EE3" w:rsidR="00EB4BB7" w:rsidRDefault="00FF79CB" w:rsidP="00EB4BB7">
      <w:pPr>
        <w:tabs>
          <w:tab w:val="right" w:pos="7503"/>
        </w:tabs>
        <w:ind w:left="0"/>
        <w:jc w:val="both"/>
        <w:outlineLvl w:val="0"/>
        <w:rPr>
          <w:rFonts w:ascii="Calibri" w:hAnsi="Calibri"/>
          <w:i/>
          <w:spacing w:val="0"/>
        </w:rPr>
      </w:pPr>
      <w:bookmarkStart w:id="0" w:name="_Hlk58401409"/>
      <w:r>
        <w:rPr>
          <w:rFonts w:ascii="Calibri" w:hAnsi="Calibri"/>
          <w:i/>
          <w:spacing w:val="0"/>
        </w:rPr>
        <w:t xml:space="preserve">Messen </w:t>
      </w:r>
      <w:proofErr w:type="spellStart"/>
      <w:r w:rsidRPr="00FF79CB">
        <w:rPr>
          <w:rFonts w:ascii="Calibri" w:hAnsi="Calibri"/>
          <w:i/>
          <w:spacing w:val="0"/>
        </w:rPr>
        <w:t>RETTmobil</w:t>
      </w:r>
      <w:proofErr w:type="spellEnd"/>
      <w:r w:rsidRPr="00FF79CB">
        <w:rPr>
          <w:rFonts w:ascii="Calibri" w:hAnsi="Calibri"/>
          <w:i/>
          <w:spacing w:val="0"/>
        </w:rPr>
        <w:t xml:space="preserve"> </w:t>
      </w:r>
      <w:r w:rsidR="00EB4BB7">
        <w:rPr>
          <w:rFonts w:ascii="Calibri" w:hAnsi="Calibri"/>
          <w:i/>
          <w:spacing w:val="0"/>
        </w:rPr>
        <w:t xml:space="preserve">und </w:t>
      </w:r>
      <w:r w:rsidR="00866B50">
        <w:rPr>
          <w:rFonts w:ascii="Calibri" w:hAnsi="Calibri"/>
          <w:i/>
          <w:spacing w:val="0"/>
        </w:rPr>
        <w:t>INTERSCHUTZ</w:t>
      </w:r>
      <w:r w:rsidR="00421C88">
        <w:rPr>
          <w:rFonts w:ascii="Calibri" w:hAnsi="Calibri"/>
          <w:i/>
          <w:spacing w:val="0"/>
        </w:rPr>
        <w:t xml:space="preserve"> 2026</w:t>
      </w:r>
      <w:r w:rsidR="00EB4BB7" w:rsidRPr="005E77F0">
        <w:rPr>
          <w:rFonts w:ascii="Calibri" w:hAnsi="Calibri"/>
          <w:i/>
          <w:spacing w:val="0"/>
        </w:rPr>
        <w:t xml:space="preserve"> </w:t>
      </w:r>
      <w:r w:rsidR="00EB4BB7">
        <w:rPr>
          <w:rFonts w:ascii="Calibri" w:hAnsi="Calibri"/>
          <w:i/>
          <w:spacing w:val="0"/>
        </w:rPr>
        <w:t xml:space="preserve">/ </w:t>
      </w:r>
      <w:bookmarkStart w:id="1" w:name="_Hlk195004791"/>
      <w:r w:rsidR="00EB4BB7">
        <w:rPr>
          <w:rFonts w:ascii="Calibri" w:hAnsi="Calibri"/>
          <w:i/>
          <w:spacing w:val="0"/>
        </w:rPr>
        <w:t xml:space="preserve">Feuerwehrtechnik/ </w:t>
      </w:r>
      <w:r w:rsidR="00EB4BB7" w:rsidRPr="005E77F0">
        <w:rPr>
          <w:rFonts w:ascii="Calibri" w:hAnsi="Calibri"/>
          <w:i/>
          <w:spacing w:val="0"/>
        </w:rPr>
        <w:t>Katastrophenschutz</w:t>
      </w:r>
      <w:r w:rsidR="00EB4BB7">
        <w:rPr>
          <w:rFonts w:ascii="Calibri" w:hAnsi="Calibri"/>
          <w:i/>
          <w:spacing w:val="0"/>
        </w:rPr>
        <w:t>/ Fahrzeugausbau</w:t>
      </w:r>
      <w:r w:rsidR="00EB4BB7" w:rsidRPr="00334B10">
        <w:rPr>
          <w:rFonts w:ascii="Calibri" w:hAnsi="Calibri"/>
          <w:i/>
          <w:spacing w:val="0"/>
        </w:rPr>
        <w:t xml:space="preserve">/ </w:t>
      </w:r>
      <w:r w:rsidR="00EB4BB7">
        <w:rPr>
          <w:rFonts w:ascii="Calibri" w:hAnsi="Calibri"/>
          <w:i/>
          <w:spacing w:val="0"/>
        </w:rPr>
        <w:t>Sonderfahrzeugbau</w:t>
      </w:r>
      <w:r w:rsidR="00EB4BB7" w:rsidRPr="00334B10">
        <w:rPr>
          <w:rFonts w:ascii="Calibri" w:hAnsi="Calibri"/>
          <w:i/>
          <w:spacing w:val="0"/>
        </w:rPr>
        <w:t xml:space="preserve">/ </w:t>
      </w:r>
      <w:r w:rsidR="00EB4BB7">
        <w:rPr>
          <w:rFonts w:ascii="Calibri" w:hAnsi="Calibri"/>
          <w:i/>
          <w:spacing w:val="0"/>
        </w:rPr>
        <w:t xml:space="preserve">Betriebsausstattung/ </w:t>
      </w:r>
      <w:r w:rsidR="00EB4BB7" w:rsidRPr="00D5100F">
        <w:rPr>
          <w:rFonts w:ascii="Calibri" w:hAnsi="Calibri"/>
          <w:i/>
          <w:spacing w:val="0"/>
        </w:rPr>
        <w:t>Zulieferindustrie</w:t>
      </w:r>
      <w:bookmarkEnd w:id="1"/>
    </w:p>
    <w:bookmarkEnd w:id="0"/>
    <w:p w14:paraId="22CC1397" w14:textId="6B01E42F" w:rsidR="00D5100F" w:rsidRDefault="00D5100F" w:rsidP="00EC0652">
      <w:pPr>
        <w:tabs>
          <w:tab w:val="right" w:pos="7503"/>
        </w:tabs>
        <w:ind w:left="0"/>
        <w:jc w:val="both"/>
        <w:outlineLvl w:val="0"/>
        <w:rPr>
          <w:rFonts w:ascii="Calibri" w:hAnsi="Calibri"/>
          <w:i/>
          <w:spacing w:val="0"/>
        </w:rPr>
      </w:pPr>
    </w:p>
    <w:p w14:paraId="429BC640" w14:textId="77777777" w:rsidR="00B85177" w:rsidRDefault="00B85177" w:rsidP="00EC0652">
      <w:pPr>
        <w:tabs>
          <w:tab w:val="right" w:pos="7503"/>
        </w:tabs>
        <w:ind w:left="0"/>
        <w:jc w:val="both"/>
        <w:outlineLvl w:val="0"/>
        <w:rPr>
          <w:rFonts w:ascii="Calibri" w:hAnsi="Calibri"/>
          <w:i/>
          <w:spacing w:val="0"/>
        </w:rPr>
      </w:pPr>
    </w:p>
    <w:p w14:paraId="12940D03" w14:textId="77777777" w:rsidR="00DE3059" w:rsidRPr="00F908B0" w:rsidRDefault="00DE3059" w:rsidP="00DE3059">
      <w:pPr>
        <w:spacing w:line="360" w:lineRule="auto"/>
        <w:ind w:left="0"/>
        <w:outlineLvl w:val="0"/>
        <w:rPr>
          <w:rFonts w:ascii="Calibri" w:hAnsi="Calibri" w:cs="Arial"/>
          <w:b/>
          <w:sz w:val="56"/>
          <w:szCs w:val="56"/>
        </w:rPr>
      </w:pPr>
      <w:bookmarkStart w:id="2" w:name="_Hlk58926720"/>
      <w:r w:rsidRPr="00F908B0">
        <w:rPr>
          <w:rFonts w:ascii="Calibri" w:hAnsi="Calibri" w:cs="Arial"/>
          <w:b/>
          <w:sz w:val="56"/>
          <w:szCs w:val="56"/>
        </w:rPr>
        <w:t>Ein Baukasten für alle Fälle</w:t>
      </w:r>
    </w:p>
    <w:p w14:paraId="427E4669" w14:textId="77777777" w:rsidR="004C5EC7" w:rsidRPr="004C5EC7" w:rsidRDefault="004C5EC7" w:rsidP="00F908B0">
      <w:pPr>
        <w:spacing w:line="360" w:lineRule="auto"/>
        <w:ind w:left="0"/>
        <w:jc w:val="both"/>
        <w:rPr>
          <w:rFonts w:ascii="Calibri" w:hAnsi="Calibri" w:cs="Arial"/>
          <w:b/>
          <w:sz w:val="24"/>
          <w:szCs w:val="24"/>
        </w:rPr>
      </w:pPr>
      <w:proofErr w:type="spellStart"/>
      <w:r w:rsidRPr="004C5EC7">
        <w:rPr>
          <w:rFonts w:ascii="Calibri" w:hAnsi="Calibri" w:cs="Arial"/>
          <w:b/>
          <w:sz w:val="24"/>
          <w:szCs w:val="24"/>
        </w:rPr>
        <w:t>MiniTec</w:t>
      </w:r>
      <w:proofErr w:type="spellEnd"/>
      <w:r w:rsidRPr="004C5EC7">
        <w:rPr>
          <w:rFonts w:ascii="Calibri" w:hAnsi="Calibri" w:cs="Arial"/>
          <w:b/>
          <w:sz w:val="24"/>
          <w:szCs w:val="24"/>
        </w:rPr>
        <w:t xml:space="preserve"> präsentiert auf </w:t>
      </w:r>
      <w:proofErr w:type="spellStart"/>
      <w:r w:rsidRPr="004C5EC7">
        <w:rPr>
          <w:rFonts w:ascii="Calibri" w:hAnsi="Calibri" w:cs="Arial"/>
          <w:b/>
          <w:sz w:val="24"/>
          <w:szCs w:val="24"/>
        </w:rPr>
        <w:t>RETTmobil</w:t>
      </w:r>
      <w:proofErr w:type="spellEnd"/>
      <w:r w:rsidRPr="004C5EC7">
        <w:rPr>
          <w:rFonts w:ascii="Calibri" w:hAnsi="Calibri" w:cs="Arial"/>
          <w:b/>
          <w:sz w:val="24"/>
          <w:szCs w:val="24"/>
        </w:rPr>
        <w:t xml:space="preserve"> und INTERSCHUTZ 2026 modulare Systeme für maximale Einsatzbereitschaft</w:t>
      </w:r>
    </w:p>
    <w:p w14:paraId="1FCAB7ED" w14:textId="77777777" w:rsidR="001D5423" w:rsidRPr="003942B1" w:rsidRDefault="001D5423" w:rsidP="001D5423">
      <w:pPr>
        <w:spacing w:line="360" w:lineRule="auto"/>
        <w:ind w:left="0"/>
        <w:jc w:val="both"/>
        <w:rPr>
          <w:rFonts w:ascii="Calibri" w:hAnsi="Calibri" w:cs="Arial"/>
          <w:b/>
          <w:sz w:val="24"/>
          <w:szCs w:val="24"/>
        </w:rPr>
      </w:pPr>
    </w:p>
    <w:p w14:paraId="2CCAB327" w14:textId="4EBECD67" w:rsidR="004C5EC7" w:rsidRDefault="004C5EC7" w:rsidP="00932B01">
      <w:pPr>
        <w:spacing w:line="360" w:lineRule="auto"/>
        <w:ind w:left="0"/>
        <w:jc w:val="both"/>
        <w:rPr>
          <w:rFonts w:ascii="Calibri" w:hAnsi="Calibri" w:cs="Arial"/>
          <w:b/>
          <w:sz w:val="24"/>
          <w:szCs w:val="24"/>
        </w:rPr>
      </w:pPr>
      <w:r w:rsidRPr="004C5EC7">
        <w:rPr>
          <w:rFonts w:ascii="Calibri" w:hAnsi="Calibri" w:cs="Arial"/>
          <w:b/>
          <w:sz w:val="24"/>
          <w:szCs w:val="24"/>
        </w:rPr>
        <w:t xml:space="preserve">Individuelle Anforderungen erfordern flexible Lösungen: MiniTec präsentiert auf den Fachmessen </w:t>
      </w:r>
      <w:proofErr w:type="spellStart"/>
      <w:r w:rsidRPr="004C5EC7">
        <w:rPr>
          <w:rFonts w:ascii="Calibri" w:hAnsi="Calibri" w:cs="Arial"/>
          <w:b/>
          <w:sz w:val="24"/>
          <w:szCs w:val="24"/>
        </w:rPr>
        <w:t>RETTmobil</w:t>
      </w:r>
      <w:proofErr w:type="spellEnd"/>
      <w:r w:rsidRPr="004C5EC7">
        <w:rPr>
          <w:rFonts w:ascii="Calibri" w:hAnsi="Calibri" w:cs="Arial"/>
          <w:b/>
          <w:sz w:val="24"/>
          <w:szCs w:val="24"/>
        </w:rPr>
        <w:t xml:space="preserve"> in Fulda sowie INTERSCHUTZ in Hannover sein umfassendes Portfolio für Feuerwehren, Rettungsdienste, Katastrophenschutz, Polizei und Technisches Hilfswerk. Im Fokus stehen modulare Systemlösungen auf Basis des bewährten Aluminiumprofilbaukastens, die sich optimal an die spezifischen Anforderungen im Einsatz- und Werkstattumfeld anpassen lassen.</w:t>
      </w:r>
    </w:p>
    <w:bookmarkEnd w:id="2"/>
    <w:p w14:paraId="4D3FE7E4" w14:textId="45424705" w:rsidR="003222E8" w:rsidRDefault="003222E8" w:rsidP="00F12DB0">
      <w:pPr>
        <w:spacing w:line="360" w:lineRule="auto"/>
        <w:ind w:left="0"/>
        <w:jc w:val="both"/>
        <w:rPr>
          <w:rFonts w:ascii="Calibri" w:hAnsi="Calibri" w:cs="Arial"/>
          <w:bCs/>
          <w:spacing w:val="-6"/>
          <w:sz w:val="24"/>
          <w:szCs w:val="24"/>
        </w:rPr>
      </w:pPr>
    </w:p>
    <w:p w14:paraId="553DCB8F" w14:textId="77777777" w:rsidR="00F908B0" w:rsidRPr="00F908B0" w:rsidRDefault="00F908B0" w:rsidP="00F12DB0">
      <w:pPr>
        <w:spacing w:line="360" w:lineRule="auto"/>
        <w:ind w:left="0"/>
        <w:jc w:val="both"/>
        <w:rPr>
          <w:rFonts w:ascii="Calibri" w:hAnsi="Calibri" w:cs="Arial"/>
          <w:bCs/>
          <w:spacing w:val="-6"/>
          <w:sz w:val="24"/>
          <w:szCs w:val="24"/>
        </w:rPr>
      </w:pPr>
    </w:p>
    <w:p w14:paraId="2105BD9E" w14:textId="135BD68B" w:rsidR="00E07067" w:rsidRPr="00E07067" w:rsidRDefault="00E07067" w:rsidP="00E07067">
      <w:pPr>
        <w:spacing w:line="360" w:lineRule="auto"/>
        <w:ind w:left="0"/>
        <w:jc w:val="both"/>
        <w:rPr>
          <w:rFonts w:ascii="Calibri" w:hAnsi="Calibri" w:cs="Arial"/>
          <w:color w:val="000000"/>
          <w:sz w:val="22"/>
          <w:szCs w:val="22"/>
        </w:rPr>
      </w:pPr>
      <w:bookmarkStart w:id="3" w:name="_Hlk43218263"/>
      <w:r w:rsidRPr="00E07067">
        <w:rPr>
          <w:rFonts w:ascii="Calibri" w:hAnsi="Calibri" w:cs="Arial"/>
          <w:i/>
          <w:color w:val="000000"/>
          <w:sz w:val="22"/>
          <w:szCs w:val="22"/>
        </w:rPr>
        <w:t>Schönenberg-Kübelberg, April 2026 –</w:t>
      </w:r>
      <w:r w:rsidRPr="00E07067">
        <w:rPr>
          <w:rFonts w:ascii="Calibri" w:hAnsi="Calibri" w:cs="Arial"/>
          <w:color w:val="000000"/>
          <w:sz w:val="22"/>
          <w:szCs w:val="22"/>
        </w:rPr>
        <w:t xml:space="preserve"> Wenn jede Sekunde zählt, sind durchdachte, robuste und flexible Lösungen gefragt. Einsatzkräfte von Feuerwehr, Rettungsdienst, Katastrophenschutz, Polizei und Technischem Hilfswerk stehen täglich vor komplexen Herausforderungen – und benötigen dafür maßgeschneiderte Ausstattungen. </w:t>
      </w:r>
    </w:p>
    <w:p w14:paraId="228F6632" w14:textId="10114911" w:rsidR="00E07067" w:rsidRPr="00E07067" w:rsidRDefault="00E07067" w:rsidP="00E07067">
      <w:pPr>
        <w:spacing w:line="360" w:lineRule="auto"/>
        <w:ind w:left="0"/>
        <w:jc w:val="both"/>
        <w:rPr>
          <w:rFonts w:ascii="Calibri" w:hAnsi="Calibri" w:cs="Arial"/>
          <w:color w:val="000000"/>
          <w:sz w:val="22"/>
          <w:szCs w:val="22"/>
        </w:rPr>
      </w:pPr>
      <w:r w:rsidRPr="00E07067">
        <w:rPr>
          <w:rFonts w:ascii="Calibri" w:hAnsi="Calibri" w:cs="Arial"/>
          <w:color w:val="000000"/>
          <w:sz w:val="22"/>
          <w:szCs w:val="22"/>
        </w:rPr>
        <w:t xml:space="preserve">MiniTec präsentiert auf der </w:t>
      </w:r>
      <w:proofErr w:type="spellStart"/>
      <w:r w:rsidRPr="00E07067">
        <w:rPr>
          <w:rFonts w:ascii="Calibri" w:hAnsi="Calibri" w:cs="Arial"/>
          <w:color w:val="000000"/>
          <w:sz w:val="22"/>
          <w:szCs w:val="22"/>
        </w:rPr>
        <w:t>RETTmobil</w:t>
      </w:r>
      <w:proofErr w:type="spellEnd"/>
      <w:r w:rsidRPr="00E07067">
        <w:rPr>
          <w:rFonts w:ascii="Calibri" w:hAnsi="Calibri" w:cs="Arial"/>
          <w:color w:val="000000"/>
          <w:sz w:val="22"/>
          <w:szCs w:val="22"/>
        </w:rPr>
        <w:t xml:space="preserve"> </w:t>
      </w:r>
      <w:r w:rsidR="00F908B0">
        <w:rPr>
          <w:rFonts w:ascii="Calibri" w:hAnsi="Calibri" w:cs="Arial"/>
          <w:color w:val="000000"/>
          <w:sz w:val="22"/>
          <w:szCs w:val="22"/>
        </w:rPr>
        <w:t xml:space="preserve">in </w:t>
      </w:r>
      <w:r w:rsidR="00F908B0" w:rsidRPr="00E07067">
        <w:rPr>
          <w:rFonts w:ascii="Calibri" w:hAnsi="Calibri" w:cs="Arial"/>
          <w:color w:val="000000"/>
          <w:sz w:val="22"/>
          <w:szCs w:val="22"/>
        </w:rPr>
        <w:t xml:space="preserve">Fulda </w:t>
      </w:r>
      <w:r w:rsidR="00F908B0" w:rsidRPr="00F908B0">
        <w:rPr>
          <w:rFonts w:ascii="Calibri" w:hAnsi="Calibri" w:cs="Arial"/>
          <w:color w:val="000000"/>
          <w:sz w:val="22"/>
          <w:szCs w:val="22"/>
        </w:rPr>
        <w:t>in Halle D</w:t>
      </w:r>
      <w:r w:rsidR="00F908B0">
        <w:rPr>
          <w:rFonts w:ascii="Calibri" w:hAnsi="Calibri" w:cs="Arial"/>
          <w:color w:val="000000"/>
          <w:sz w:val="22"/>
          <w:szCs w:val="22"/>
        </w:rPr>
        <w:t xml:space="preserve"> auf</w:t>
      </w:r>
      <w:r w:rsidR="00F908B0" w:rsidRPr="00F908B0">
        <w:rPr>
          <w:rFonts w:ascii="Calibri" w:hAnsi="Calibri" w:cs="Arial"/>
          <w:color w:val="000000"/>
          <w:sz w:val="22"/>
          <w:szCs w:val="22"/>
        </w:rPr>
        <w:t xml:space="preserve"> Stand 1010</w:t>
      </w:r>
      <w:r w:rsidR="00F908B0">
        <w:rPr>
          <w:rFonts w:ascii="Calibri" w:hAnsi="Calibri" w:cs="Arial"/>
          <w:color w:val="000000"/>
          <w:sz w:val="22"/>
          <w:szCs w:val="22"/>
        </w:rPr>
        <w:t xml:space="preserve"> </w:t>
      </w:r>
      <w:r w:rsidRPr="00E07067">
        <w:rPr>
          <w:rFonts w:ascii="Calibri" w:hAnsi="Calibri" w:cs="Arial"/>
          <w:color w:val="000000"/>
          <w:sz w:val="22"/>
          <w:szCs w:val="22"/>
        </w:rPr>
        <w:t xml:space="preserve">vom 6. bis 8. Mai </w:t>
      </w:r>
      <w:r w:rsidR="00F908B0">
        <w:rPr>
          <w:rFonts w:ascii="Calibri" w:hAnsi="Calibri" w:cs="Arial"/>
          <w:color w:val="000000"/>
          <w:sz w:val="22"/>
          <w:szCs w:val="22"/>
        </w:rPr>
        <w:t xml:space="preserve">2026 sein </w:t>
      </w:r>
      <w:r w:rsidR="00F908B0" w:rsidRPr="00F908B0">
        <w:rPr>
          <w:rFonts w:ascii="Calibri" w:hAnsi="Calibri" w:cs="Arial"/>
          <w:color w:val="000000"/>
          <w:sz w:val="22"/>
          <w:szCs w:val="22"/>
        </w:rPr>
        <w:t>gesamtes Produkt- und Lösungsspektrum für Rettungs- und Feuerwachen sowie den Katastrophenschutz.</w:t>
      </w:r>
      <w:r w:rsidR="00F908B0">
        <w:rPr>
          <w:rFonts w:ascii="Calibri" w:hAnsi="Calibri" w:cs="Arial"/>
          <w:color w:val="000000"/>
          <w:sz w:val="22"/>
          <w:szCs w:val="22"/>
        </w:rPr>
        <w:t xml:space="preserve"> A</w:t>
      </w:r>
      <w:r w:rsidRPr="00E07067">
        <w:rPr>
          <w:rFonts w:ascii="Calibri" w:hAnsi="Calibri" w:cs="Arial"/>
          <w:color w:val="000000"/>
          <w:sz w:val="22"/>
          <w:szCs w:val="22"/>
        </w:rPr>
        <w:t xml:space="preserve">uf der INTERSCHUTZ </w:t>
      </w:r>
      <w:r w:rsidR="00B85177" w:rsidRPr="00E07067">
        <w:rPr>
          <w:rFonts w:ascii="Calibri" w:hAnsi="Calibri" w:cs="Arial"/>
          <w:color w:val="000000"/>
          <w:sz w:val="22"/>
          <w:szCs w:val="22"/>
        </w:rPr>
        <w:t>in Hannover</w:t>
      </w:r>
      <w:r w:rsidR="00B85177">
        <w:rPr>
          <w:rFonts w:ascii="Calibri" w:hAnsi="Calibri" w:cs="Arial"/>
          <w:color w:val="000000"/>
          <w:sz w:val="22"/>
          <w:szCs w:val="22"/>
        </w:rPr>
        <w:t xml:space="preserve"> erhalten</w:t>
      </w:r>
      <w:r w:rsidR="00B85177" w:rsidRPr="00E07067">
        <w:rPr>
          <w:rFonts w:ascii="Calibri" w:hAnsi="Calibri" w:cs="Arial"/>
          <w:color w:val="000000"/>
          <w:sz w:val="22"/>
          <w:szCs w:val="22"/>
        </w:rPr>
        <w:t xml:space="preserve"> Besucher </w:t>
      </w:r>
      <w:r w:rsidRPr="00E07067">
        <w:rPr>
          <w:rFonts w:ascii="Calibri" w:hAnsi="Calibri" w:cs="Arial"/>
          <w:color w:val="000000"/>
          <w:sz w:val="22"/>
          <w:szCs w:val="22"/>
        </w:rPr>
        <w:t xml:space="preserve">vom 1. bis 6. Juni </w:t>
      </w:r>
      <w:r w:rsidR="00F908B0" w:rsidRPr="00E07067">
        <w:rPr>
          <w:rFonts w:ascii="Calibri" w:hAnsi="Calibri" w:cs="Arial"/>
          <w:color w:val="000000"/>
          <w:sz w:val="22"/>
          <w:szCs w:val="22"/>
        </w:rPr>
        <w:t xml:space="preserve">2026 </w:t>
      </w:r>
      <w:r w:rsidR="00F908B0" w:rsidRPr="00F908B0">
        <w:rPr>
          <w:rFonts w:ascii="Calibri" w:hAnsi="Calibri" w:cs="Arial"/>
          <w:color w:val="000000"/>
          <w:sz w:val="22"/>
          <w:szCs w:val="22"/>
        </w:rPr>
        <w:t>in Halle 27</w:t>
      </w:r>
      <w:r w:rsidR="00F908B0">
        <w:rPr>
          <w:rFonts w:ascii="Calibri" w:hAnsi="Calibri" w:cs="Arial"/>
          <w:color w:val="000000"/>
          <w:sz w:val="22"/>
          <w:szCs w:val="22"/>
        </w:rPr>
        <w:t xml:space="preserve"> auf</w:t>
      </w:r>
      <w:r w:rsidR="00F908B0" w:rsidRPr="00F908B0">
        <w:rPr>
          <w:rFonts w:ascii="Calibri" w:hAnsi="Calibri" w:cs="Arial"/>
          <w:color w:val="000000"/>
          <w:sz w:val="22"/>
          <w:szCs w:val="22"/>
        </w:rPr>
        <w:t xml:space="preserve"> Stand B45</w:t>
      </w:r>
      <w:r w:rsidR="00F908B0">
        <w:rPr>
          <w:rFonts w:ascii="Calibri" w:hAnsi="Calibri" w:cs="Arial"/>
          <w:color w:val="000000"/>
          <w:sz w:val="22"/>
          <w:szCs w:val="22"/>
        </w:rPr>
        <w:t xml:space="preserve"> </w:t>
      </w:r>
      <w:r w:rsidRPr="00E07067">
        <w:rPr>
          <w:rFonts w:ascii="Calibri" w:hAnsi="Calibri" w:cs="Arial"/>
          <w:color w:val="000000"/>
          <w:sz w:val="22"/>
          <w:szCs w:val="22"/>
        </w:rPr>
        <w:t>einen umfassenden Einblick in die vielfältigen Einsatzmöglichkeiten und können sich direkt mit Experten über individuelle Lösungen austauschen.</w:t>
      </w:r>
    </w:p>
    <w:p w14:paraId="74482C90" w14:textId="7B279BF1" w:rsidR="00E07067" w:rsidRPr="00E07067" w:rsidRDefault="00E07067" w:rsidP="00E07067">
      <w:pPr>
        <w:spacing w:line="360" w:lineRule="auto"/>
        <w:ind w:left="0"/>
        <w:jc w:val="both"/>
        <w:rPr>
          <w:rFonts w:ascii="Calibri" w:hAnsi="Calibri" w:cs="Arial"/>
          <w:color w:val="000000"/>
          <w:sz w:val="22"/>
          <w:szCs w:val="22"/>
        </w:rPr>
      </w:pPr>
      <w:r w:rsidRPr="00E07067">
        <w:rPr>
          <w:rFonts w:ascii="Calibri" w:hAnsi="Calibri" w:cs="Arial"/>
          <w:color w:val="000000"/>
          <w:sz w:val="22"/>
          <w:szCs w:val="22"/>
        </w:rPr>
        <w:t xml:space="preserve">Im Mittelpunkt </w:t>
      </w:r>
      <w:r w:rsidR="00F908B0">
        <w:rPr>
          <w:rFonts w:ascii="Calibri" w:hAnsi="Calibri" w:cs="Arial"/>
          <w:color w:val="000000"/>
          <w:sz w:val="22"/>
          <w:szCs w:val="22"/>
        </w:rPr>
        <w:t xml:space="preserve">der Messen </w:t>
      </w:r>
      <w:r w:rsidRPr="00E07067">
        <w:rPr>
          <w:rFonts w:ascii="Calibri" w:hAnsi="Calibri" w:cs="Arial"/>
          <w:color w:val="000000"/>
          <w:sz w:val="22"/>
          <w:szCs w:val="22"/>
        </w:rPr>
        <w:t>steht das bewährte Aluminium-Profilbaukastensystem, das speziell auf die Anforderungen von Behörden und Organisationen mit Sicherheitsaufgaben (BOS) zugeschnitten ist. Es ermöglicht die schnelle Konstruktion und Anpassung von Fahrzeugausbauten, Werkstatteinrichtungen und Lagerlösungen – und das bei maximaler Flexibilität. Anwender profitieren von einem System, das sich jederzeit erweitern, umbauen oder vollständig wiederverwenden lässt.</w:t>
      </w:r>
    </w:p>
    <w:p w14:paraId="0FE28C2C" w14:textId="77777777" w:rsidR="00E07067" w:rsidRPr="00E07067" w:rsidRDefault="00E07067" w:rsidP="00E07067">
      <w:pPr>
        <w:spacing w:line="360" w:lineRule="auto"/>
        <w:ind w:left="0"/>
        <w:jc w:val="both"/>
        <w:rPr>
          <w:rFonts w:ascii="Calibri" w:hAnsi="Calibri" w:cs="Arial"/>
          <w:color w:val="000000"/>
          <w:sz w:val="22"/>
          <w:szCs w:val="22"/>
        </w:rPr>
      </w:pPr>
    </w:p>
    <w:p w14:paraId="01283134" w14:textId="77777777" w:rsidR="00E07067" w:rsidRPr="00F908B0" w:rsidRDefault="00E07067" w:rsidP="00E07067">
      <w:pPr>
        <w:spacing w:line="360" w:lineRule="auto"/>
        <w:ind w:left="0"/>
        <w:jc w:val="both"/>
        <w:rPr>
          <w:rFonts w:ascii="Calibri" w:hAnsi="Calibri" w:cs="Arial"/>
          <w:b/>
          <w:color w:val="000000"/>
          <w:sz w:val="22"/>
          <w:szCs w:val="22"/>
        </w:rPr>
      </w:pPr>
      <w:r w:rsidRPr="00F908B0">
        <w:rPr>
          <w:rFonts w:ascii="Calibri" w:hAnsi="Calibri" w:cs="Arial"/>
          <w:b/>
          <w:color w:val="000000"/>
          <w:sz w:val="22"/>
          <w:szCs w:val="22"/>
        </w:rPr>
        <w:t>Flexibilität für den Fahrzeugausbau</w:t>
      </w:r>
    </w:p>
    <w:p w14:paraId="7DF45AB9" w14:textId="362CD2B3" w:rsidR="00E07067" w:rsidRPr="00E07067" w:rsidRDefault="00E07067" w:rsidP="00E07067">
      <w:pPr>
        <w:spacing w:line="360" w:lineRule="auto"/>
        <w:ind w:left="0"/>
        <w:jc w:val="both"/>
        <w:rPr>
          <w:rFonts w:ascii="Calibri" w:hAnsi="Calibri" w:cs="Arial"/>
          <w:color w:val="000000"/>
          <w:sz w:val="22"/>
          <w:szCs w:val="22"/>
        </w:rPr>
      </w:pPr>
      <w:r w:rsidRPr="00E07067">
        <w:rPr>
          <w:rFonts w:ascii="Calibri" w:hAnsi="Calibri" w:cs="Arial"/>
          <w:color w:val="000000"/>
          <w:sz w:val="22"/>
          <w:szCs w:val="22"/>
        </w:rPr>
        <w:t xml:space="preserve">Gerade im Sonderfahrzeugbau sind individuelle Lösungen unerlässlich. MiniTec bietet hierfür ein durchgängiges System, das sich optimal an unterschiedliche Einsatzszenarien anpassen lässt. Leichte Aluminiumprofile sorgen für ein geringes Gesamtgewicht, während </w:t>
      </w:r>
      <w:r w:rsidR="00F908B0">
        <w:rPr>
          <w:rFonts w:ascii="Calibri" w:hAnsi="Calibri" w:cs="Arial"/>
          <w:color w:val="000000"/>
          <w:sz w:val="22"/>
          <w:szCs w:val="22"/>
        </w:rPr>
        <w:t xml:space="preserve">die </w:t>
      </w:r>
      <w:r w:rsidRPr="00E07067">
        <w:rPr>
          <w:rFonts w:ascii="Calibri" w:hAnsi="Calibri" w:cs="Arial"/>
          <w:color w:val="000000"/>
          <w:sz w:val="22"/>
          <w:szCs w:val="22"/>
        </w:rPr>
        <w:t>stabile Verbindungstechnik höchste Belastbarkeit gewährleiste</w:t>
      </w:r>
      <w:r w:rsidR="00F908B0">
        <w:rPr>
          <w:rFonts w:ascii="Calibri" w:hAnsi="Calibri" w:cs="Arial"/>
          <w:color w:val="000000"/>
          <w:sz w:val="22"/>
          <w:szCs w:val="22"/>
        </w:rPr>
        <w:t>t</w:t>
      </w:r>
      <w:r w:rsidRPr="00E07067">
        <w:rPr>
          <w:rFonts w:ascii="Calibri" w:hAnsi="Calibri" w:cs="Arial"/>
          <w:color w:val="000000"/>
          <w:sz w:val="22"/>
          <w:szCs w:val="22"/>
        </w:rPr>
        <w:t>. Integrierte Komponenten wie kugelgelagerte Teleskopauszüge ermöglichen einen ergonomischen und sicheren Zugriff auf Ausrüstung und Geräte.</w:t>
      </w:r>
    </w:p>
    <w:p w14:paraId="22496C50" w14:textId="77777777" w:rsidR="00E07067" w:rsidRPr="00E07067" w:rsidRDefault="00E07067" w:rsidP="00E07067">
      <w:pPr>
        <w:spacing w:line="360" w:lineRule="auto"/>
        <w:ind w:left="0"/>
        <w:jc w:val="both"/>
        <w:rPr>
          <w:rFonts w:ascii="Calibri" w:hAnsi="Calibri" w:cs="Arial"/>
          <w:color w:val="000000"/>
          <w:sz w:val="22"/>
          <w:szCs w:val="22"/>
        </w:rPr>
      </w:pPr>
      <w:r w:rsidRPr="00E07067">
        <w:rPr>
          <w:rFonts w:ascii="Calibri" w:hAnsi="Calibri" w:cs="Arial"/>
          <w:color w:val="000000"/>
          <w:sz w:val="22"/>
          <w:szCs w:val="22"/>
        </w:rPr>
        <w:t>Darüber hinaus wurden in Zusammenarbeit mit führenden Herstellern praxisgerechte Lösungen für die Lagerung von Rettungsgeräten entwickelt. Diese lassen sich direkt am Einsatzort flexibel anpassen – ein entscheidender Vorteil unter realen Bedingungen.</w:t>
      </w:r>
    </w:p>
    <w:p w14:paraId="75CCF6E0" w14:textId="77777777" w:rsidR="00E07067" w:rsidRPr="00E07067" w:rsidRDefault="00E07067" w:rsidP="00E07067">
      <w:pPr>
        <w:spacing w:line="360" w:lineRule="auto"/>
        <w:ind w:left="0"/>
        <w:jc w:val="both"/>
        <w:rPr>
          <w:rFonts w:ascii="Calibri" w:hAnsi="Calibri" w:cs="Arial"/>
          <w:color w:val="000000"/>
          <w:sz w:val="22"/>
          <w:szCs w:val="22"/>
        </w:rPr>
      </w:pPr>
    </w:p>
    <w:p w14:paraId="5327E9F5" w14:textId="77777777" w:rsidR="00E07067" w:rsidRPr="00F908B0" w:rsidRDefault="00E07067" w:rsidP="00E07067">
      <w:pPr>
        <w:spacing w:line="360" w:lineRule="auto"/>
        <w:ind w:left="0"/>
        <w:jc w:val="both"/>
        <w:rPr>
          <w:rFonts w:ascii="Calibri" w:hAnsi="Calibri" w:cs="Arial"/>
          <w:b/>
          <w:color w:val="000000"/>
          <w:sz w:val="22"/>
          <w:szCs w:val="22"/>
        </w:rPr>
      </w:pPr>
      <w:r w:rsidRPr="00F908B0">
        <w:rPr>
          <w:rFonts w:ascii="Calibri" w:hAnsi="Calibri" w:cs="Arial"/>
          <w:b/>
          <w:color w:val="000000"/>
          <w:sz w:val="22"/>
          <w:szCs w:val="22"/>
        </w:rPr>
        <w:t>Effiziente Abläufe in Feuerwachen und Werkstätten</w:t>
      </w:r>
    </w:p>
    <w:p w14:paraId="3D473C23" w14:textId="77777777" w:rsidR="00E07067" w:rsidRPr="00E07067" w:rsidRDefault="00E07067" w:rsidP="00E07067">
      <w:pPr>
        <w:spacing w:line="360" w:lineRule="auto"/>
        <w:ind w:left="0"/>
        <w:jc w:val="both"/>
        <w:rPr>
          <w:rFonts w:ascii="Calibri" w:hAnsi="Calibri" w:cs="Arial"/>
          <w:color w:val="000000"/>
          <w:sz w:val="22"/>
          <w:szCs w:val="22"/>
        </w:rPr>
      </w:pPr>
      <w:r w:rsidRPr="00E07067">
        <w:rPr>
          <w:rFonts w:ascii="Calibri" w:hAnsi="Calibri" w:cs="Arial"/>
          <w:color w:val="000000"/>
          <w:sz w:val="22"/>
          <w:szCs w:val="22"/>
        </w:rPr>
        <w:t>Neben dem Fahrzeugeinsatz spielt auch die Infrastruktur in Feuerwachen und Werkstätten eine zentrale Rolle. MiniTec zeigt modulare Arbeitsplatzsysteme für Atemschutzwerkstätten, die sämtliche Prozessschritte – von der Reinigung über die Prüfung bis zur Dokumentation – optimal strukturieren. Die einzelnen Module lassen sich individuell an Raumgegebenheiten anpassen und schaffen so effiziente Arbeitsabläufe.</w:t>
      </w:r>
    </w:p>
    <w:p w14:paraId="70DAE646" w14:textId="77777777" w:rsidR="00E07067" w:rsidRPr="00E07067" w:rsidRDefault="00E07067" w:rsidP="00E07067">
      <w:pPr>
        <w:spacing w:line="360" w:lineRule="auto"/>
        <w:ind w:left="0"/>
        <w:jc w:val="both"/>
        <w:rPr>
          <w:rFonts w:ascii="Calibri" w:hAnsi="Calibri" w:cs="Arial"/>
          <w:color w:val="000000"/>
          <w:sz w:val="22"/>
          <w:szCs w:val="22"/>
        </w:rPr>
      </w:pPr>
    </w:p>
    <w:p w14:paraId="18C10A49" w14:textId="77777777" w:rsidR="00E07067" w:rsidRPr="00F908B0" w:rsidRDefault="00E07067" w:rsidP="00E07067">
      <w:pPr>
        <w:spacing w:line="360" w:lineRule="auto"/>
        <w:ind w:left="0"/>
        <w:jc w:val="both"/>
        <w:rPr>
          <w:rFonts w:ascii="Calibri" w:hAnsi="Calibri" w:cs="Arial"/>
          <w:b/>
          <w:color w:val="000000"/>
          <w:sz w:val="22"/>
          <w:szCs w:val="22"/>
        </w:rPr>
      </w:pPr>
      <w:r w:rsidRPr="00F908B0">
        <w:rPr>
          <w:rFonts w:ascii="Calibri" w:hAnsi="Calibri" w:cs="Arial"/>
          <w:b/>
          <w:color w:val="000000"/>
          <w:sz w:val="22"/>
          <w:szCs w:val="22"/>
        </w:rPr>
        <w:t>Standardisiert und doch individuell: Rollcontainerlösungen</w:t>
      </w:r>
    </w:p>
    <w:p w14:paraId="43DD357F" w14:textId="66AAF2E8" w:rsidR="007E580C" w:rsidRPr="00E07067" w:rsidRDefault="00E07067" w:rsidP="002946E1">
      <w:pPr>
        <w:spacing w:line="360" w:lineRule="auto"/>
        <w:ind w:left="0"/>
        <w:jc w:val="both"/>
        <w:rPr>
          <w:rFonts w:ascii="Calibri" w:hAnsi="Calibri" w:cs="Arial"/>
          <w:color w:val="000000"/>
          <w:sz w:val="22"/>
          <w:szCs w:val="22"/>
        </w:rPr>
      </w:pPr>
      <w:r w:rsidRPr="00E07067">
        <w:rPr>
          <w:rFonts w:ascii="Calibri" w:hAnsi="Calibri" w:cs="Arial"/>
          <w:color w:val="000000"/>
          <w:sz w:val="22"/>
          <w:szCs w:val="22"/>
        </w:rPr>
        <w:t>Ein weiteres Highlight sind die Rollcontainer-Systeme. Basierend auf einem standardisierten Grundmodul, das gängigen Richtlinien entspricht, können individuelle Aufbauten einfach realisiert werden. Ob Gitterboxen, spezielle Halterungen oder geschlossene Systeme – die Lösungen lassen sich flexibel konfigurieren und sind sowohl als Bausatz als auch komplett montiert verfügbar.</w:t>
      </w:r>
      <w:r w:rsidR="007E580C">
        <w:rPr>
          <w:rFonts w:ascii="Calibri" w:hAnsi="Calibri" w:cs="Arial"/>
          <w:color w:val="000000"/>
          <w:sz w:val="22"/>
          <w:szCs w:val="22"/>
        </w:rPr>
        <w:t xml:space="preserve"> </w:t>
      </w:r>
      <w:r w:rsidR="002946E1" w:rsidRPr="00845943">
        <w:rPr>
          <w:rFonts w:ascii="Calibri" w:hAnsi="Calibri" w:cs="Arial"/>
          <w:color w:val="000000"/>
          <w:sz w:val="22"/>
          <w:szCs w:val="22"/>
        </w:rPr>
        <w:t xml:space="preserve">Eine spezielle Ausführung ist der </w:t>
      </w:r>
      <w:r w:rsidR="007E580C" w:rsidRPr="00845943">
        <w:rPr>
          <w:rFonts w:ascii="Calibri" w:hAnsi="Calibri" w:cs="Arial"/>
          <w:color w:val="000000"/>
          <w:sz w:val="22"/>
          <w:szCs w:val="22"/>
        </w:rPr>
        <w:t xml:space="preserve">Offroad-Rollcontainer, </w:t>
      </w:r>
      <w:r w:rsidR="002946E1" w:rsidRPr="00845943">
        <w:rPr>
          <w:rFonts w:ascii="Calibri" w:hAnsi="Calibri" w:cs="Arial"/>
          <w:color w:val="000000"/>
          <w:sz w:val="22"/>
          <w:szCs w:val="22"/>
        </w:rPr>
        <w:t>welcher</w:t>
      </w:r>
      <w:r w:rsidR="007E580C" w:rsidRPr="00845943">
        <w:rPr>
          <w:rFonts w:ascii="Calibri" w:hAnsi="Calibri" w:cs="Arial"/>
          <w:color w:val="000000"/>
          <w:sz w:val="22"/>
          <w:szCs w:val="22"/>
        </w:rPr>
        <w:t xml:space="preserve"> für anspruchsvolle Einsätze abseits befestigter Wege entwickelt wurde. </w:t>
      </w:r>
      <w:r w:rsidR="002946E1" w:rsidRPr="00845943">
        <w:rPr>
          <w:rFonts w:ascii="Calibri" w:hAnsi="Calibri" w:cs="Arial"/>
          <w:color w:val="000000"/>
          <w:sz w:val="22"/>
          <w:szCs w:val="22"/>
        </w:rPr>
        <w:t>Er</w:t>
      </w:r>
      <w:r w:rsidR="007E580C" w:rsidRPr="00845943">
        <w:rPr>
          <w:rFonts w:ascii="Calibri" w:hAnsi="Calibri" w:cs="Arial"/>
          <w:color w:val="000000"/>
          <w:sz w:val="22"/>
          <w:szCs w:val="22"/>
        </w:rPr>
        <w:t xml:space="preserve"> setzt mit durchdachter Technik, Stabilität und Flexibilität sowie maximaler Geländetauglichkeit neue Maßstäbe.</w:t>
      </w:r>
    </w:p>
    <w:p w14:paraId="61EAB6E8" w14:textId="77777777" w:rsidR="00E07067" w:rsidRPr="00E07067" w:rsidRDefault="00E07067" w:rsidP="00E07067">
      <w:pPr>
        <w:spacing w:line="360" w:lineRule="auto"/>
        <w:ind w:left="0"/>
        <w:jc w:val="both"/>
        <w:rPr>
          <w:rFonts w:ascii="Calibri" w:hAnsi="Calibri" w:cs="Arial"/>
          <w:color w:val="000000"/>
          <w:sz w:val="22"/>
          <w:szCs w:val="22"/>
        </w:rPr>
      </w:pPr>
    </w:p>
    <w:p w14:paraId="0477CC02" w14:textId="77777777" w:rsidR="00E07067" w:rsidRPr="00F908B0" w:rsidRDefault="00E07067" w:rsidP="00E07067">
      <w:pPr>
        <w:spacing w:line="360" w:lineRule="auto"/>
        <w:ind w:left="0"/>
        <w:jc w:val="both"/>
        <w:rPr>
          <w:rFonts w:ascii="Calibri" w:hAnsi="Calibri" w:cs="Arial"/>
          <w:b/>
          <w:color w:val="000000"/>
          <w:sz w:val="22"/>
          <w:szCs w:val="22"/>
        </w:rPr>
      </w:pPr>
      <w:r w:rsidRPr="00F908B0">
        <w:rPr>
          <w:rFonts w:ascii="Calibri" w:hAnsi="Calibri" w:cs="Arial"/>
          <w:b/>
          <w:color w:val="000000"/>
          <w:sz w:val="22"/>
          <w:szCs w:val="22"/>
        </w:rPr>
        <w:t>Nachhaltigkeit und Wirtschaftlichkeit vereint</w:t>
      </w:r>
    </w:p>
    <w:p w14:paraId="02DA2785" w14:textId="77777777" w:rsidR="00E07067" w:rsidRPr="00E07067" w:rsidRDefault="00E07067" w:rsidP="00E07067">
      <w:pPr>
        <w:spacing w:line="360" w:lineRule="auto"/>
        <w:ind w:left="0"/>
        <w:jc w:val="both"/>
        <w:rPr>
          <w:rFonts w:ascii="Calibri" w:hAnsi="Calibri" w:cs="Arial"/>
          <w:color w:val="000000"/>
          <w:sz w:val="22"/>
          <w:szCs w:val="22"/>
        </w:rPr>
      </w:pPr>
      <w:r w:rsidRPr="00E07067">
        <w:rPr>
          <w:rFonts w:ascii="Calibri" w:hAnsi="Calibri" w:cs="Arial"/>
          <w:color w:val="000000"/>
          <w:sz w:val="22"/>
          <w:szCs w:val="22"/>
        </w:rPr>
        <w:t>Neben Funktionalität überzeugt das Baukastensystem auch durch seine Nachhaltigkeit. Alle Komponenten sind wiederverwendbar und langlebig, was langfristig Kosten spart und Ressourcen schont. Damit bietet MiniTec nicht nur technische, sondern auch wirtschaftliche Vorteile für öffentliche Einrichtungen.</w:t>
      </w:r>
    </w:p>
    <w:bookmarkEnd w:id="3"/>
    <w:p w14:paraId="29BD9FBA" w14:textId="6046BE56" w:rsidR="004F4E30" w:rsidRPr="00010104" w:rsidRDefault="00B85177" w:rsidP="004F4E30">
      <w:pPr>
        <w:spacing w:line="360" w:lineRule="auto"/>
        <w:ind w:left="0"/>
        <w:rPr>
          <w:rFonts w:ascii="Calibri" w:hAnsi="Calibri" w:cs="Arial"/>
          <w:i/>
          <w:color w:val="000000"/>
          <w:spacing w:val="0"/>
          <w:sz w:val="18"/>
          <w:szCs w:val="18"/>
        </w:rPr>
      </w:pPr>
      <w:r>
        <w:rPr>
          <w:rFonts w:ascii="Calibri" w:hAnsi="Calibri" w:cs="Arial"/>
          <w:i/>
          <w:color w:val="000000"/>
          <w:spacing w:val="0"/>
          <w:sz w:val="18"/>
          <w:szCs w:val="18"/>
        </w:rPr>
        <w:t>475</w:t>
      </w:r>
      <w:r w:rsidR="004F4E30" w:rsidRPr="00010104">
        <w:rPr>
          <w:rFonts w:ascii="Calibri" w:hAnsi="Calibri" w:cs="Arial"/>
          <w:i/>
          <w:color w:val="000000"/>
          <w:spacing w:val="0"/>
          <w:sz w:val="18"/>
          <w:szCs w:val="18"/>
        </w:rPr>
        <w:t xml:space="preserve"> Wörter mit </w:t>
      </w:r>
      <w:r>
        <w:rPr>
          <w:rFonts w:ascii="Calibri" w:hAnsi="Calibri" w:cs="Arial"/>
          <w:i/>
          <w:color w:val="000000"/>
          <w:spacing w:val="0"/>
          <w:sz w:val="18"/>
          <w:szCs w:val="18"/>
        </w:rPr>
        <w:t>4</w:t>
      </w:r>
      <w:r w:rsidR="00A95568">
        <w:rPr>
          <w:rFonts w:ascii="Calibri" w:hAnsi="Calibri" w:cs="Arial"/>
          <w:i/>
          <w:color w:val="000000"/>
          <w:spacing w:val="0"/>
          <w:sz w:val="18"/>
          <w:szCs w:val="18"/>
        </w:rPr>
        <w:t>.</w:t>
      </w:r>
      <w:r>
        <w:rPr>
          <w:rFonts w:ascii="Calibri" w:hAnsi="Calibri" w:cs="Arial"/>
          <w:i/>
          <w:color w:val="000000"/>
          <w:spacing w:val="0"/>
          <w:sz w:val="18"/>
          <w:szCs w:val="18"/>
        </w:rPr>
        <w:t>0</w:t>
      </w:r>
      <w:r w:rsidR="002946E1">
        <w:rPr>
          <w:rFonts w:ascii="Calibri" w:hAnsi="Calibri" w:cs="Arial"/>
          <w:i/>
          <w:color w:val="000000"/>
          <w:spacing w:val="0"/>
          <w:sz w:val="18"/>
          <w:szCs w:val="18"/>
        </w:rPr>
        <w:t>48</w:t>
      </w:r>
      <w:r w:rsidR="004F4E30" w:rsidRPr="00010104">
        <w:rPr>
          <w:rFonts w:ascii="Calibri" w:hAnsi="Calibri" w:cs="Arial"/>
          <w:i/>
          <w:color w:val="000000"/>
          <w:spacing w:val="0"/>
          <w:sz w:val="18"/>
          <w:szCs w:val="18"/>
        </w:rPr>
        <w:t xml:space="preserve"> Zeichen</w:t>
      </w:r>
      <w:r w:rsidR="00845943">
        <w:rPr>
          <w:rFonts w:ascii="Calibri" w:hAnsi="Calibri" w:cs="Arial"/>
          <w:i/>
          <w:color w:val="000000"/>
          <w:spacing w:val="0"/>
          <w:sz w:val="18"/>
          <w:szCs w:val="18"/>
        </w:rPr>
        <w:tab/>
      </w:r>
      <w:r w:rsidR="00845943">
        <w:rPr>
          <w:rFonts w:ascii="Calibri" w:hAnsi="Calibri" w:cs="Arial"/>
          <w:i/>
          <w:color w:val="000000"/>
          <w:spacing w:val="0"/>
          <w:sz w:val="18"/>
          <w:szCs w:val="18"/>
        </w:rPr>
        <w:tab/>
      </w:r>
      <w:r w:rsidR="00845943">
        <w:rPr>
          <w:rFonts w:ascii="Calibri" w:hAnsi="Calibri" w:cs="Arial"/>
          <w:i/>
          <w:color w:val="000000"/>
          <w:spacing w:val="0"/>
          <w:sz w:val="18"/>
          <w:szCs w:val="18"/>
        </w:rPr>
        <w:tab/>
      </w:r>
      <w:r w:rsidR="00845943" w:rsidRPr="001577CD">
        <w:rPr>
          <w:rFonts w:ascii="Calibri" w:hAnsi="Calibri" w:cs="Arial"/>
          <w:i/>
          <w:iCs/>
          <w:color w:val="000000"/>
          <w:spacing w:val="0"/>
          <w:sz w:val="18"/>
          <w:szCs w:val="18"/>
        </w:rPr>
        <w:t xml:space="preserve">        </w:t>
      </w:r>
      <w:r w:rsidR="00845943" w:rsidRPr="001577CD">
        <w:rPr>
          <w:rFonts w:ascii="Calibri" w:hAnsi="Calibri" w:cs="Arial"/>
          <w:i/>
          <w:iCs/>
          <w:sz w:val="18"/>
          <w:szCs w:val="18"/>
        </w:rPr>
        <w:t xml:space="preserve">Autor: Stefan Graf, </w:t>
      </w:r>
      <w:proofErr w:type="spellStart"/>
      <w:r w:rsidR="00845943" w:rsidRPr="001577CD">
        <w:rPr>
          <w:rFonts w:ascii="Calibri" w:hAnsi="Calibri" w:cs="Arial"/>
          <w:i/>
          <w:iCs/>
          <w:sz w:val="18"/>
          <w:szCs w:val="18"/>
        </w:rPr>
        <w:t>Freier</w:t>
      </w:r>
      <w:proofErr w:type="spellEnd"/>
      <w:r w:rsidR="00845943" w:rsidRPr="001577CD">
        <w:rPr>
          <w:rFonts w:ascii="Calibri" w:hAnsi="Calibri" w:cs="Arial"/>
          <w:i/>
          <w:iCs/>
          <w:sz w:val="18"/>
          <w:szCs w:val="18"/>
        </w:rPr>
        <w:t xml:space="preserve"> Fachjournalist, Roßdorf</w:t>
      </w:r>
    </w:p>
    <w:p w14:paraId="6AA55C43" w14:textId="387F70B1" w:rsidR="004F4E30" w:rsidRDefault="004F4E30">
      <w:pPr>
        <w:spacing w:line="360" w:lineRule="auto"/>
        <w:ind w:left="0" w:right="-568"/>
        <w:jc w:val="both"/>
        <w:rPr>
          <w:rFonts w:ascii="Calibri" w:hAnsi="Calibri" w:cs="Arial"/>
          <w:color w:val="000000"/>
        </w:rPr>
      </w:pPr>
    </w:p>
    <w:p w14:paraId="23731F77" w14:textId="2D4C447C" w:rsidR="00845943" w:rsidRDefault="00845943" w:rsidP="00845943">
      <w:pPr>
        <w:spacing w:line="360" w:lineRule="auto"/>
        <w:ind w:left="0"/>
        <w:jc w:val="both"/>
        <w:rPr>
          <w:rFonts w:ascii="Calibri" w:hAnsi="Calibri" w:cs="Arial"/>
          <w:b/>
          <w:color w:val="000000"/>
          <w:sz w:val="22"/>
          <w:szCs w:val="22"/>
        </w:rPr>
      </w:pPr>
      <w:r>
        <w:rPr>
          <w:rFonts w:ascii="Calibri" w:hAnsi="Calibri" w:cs="Arial"/>
          <w:b/>
          <w:color w:val="000000"/>
          <w:sz w:val="22"/>
          <w:szCs w:val="22"/>
        </w:rPr>
        <w:lastRenderedPageBreak/>
        <w:t>Bildunterschriften (</w:t>
      </w:r>
      <w:r w:rsidR="00C263E7">
        <w:rPr>
          <w:rFonts w:ascii="Calibri" w:hAnsi="Calibri" w:cs="Arial"/>
          <w:b/>
          <w:color w:val="000000"/>
          <w:sz w:val="22"/>
          <w:szCs w:val="22"/>
        </w:rPr>
        <w:t>8</w:t>
      </w:r>
      <w:r>
        <w:rPr>
          <w:rFonts w:ascii="Calibri" w:hAnsi="Calibri" w:cs="Arial"/>
          <w:b/>
          <w:color w:val="000000"/>
          <w:sz w:val="22"/>
          <w:szCs w:val="22"/>
        </w:rPr>
        <w:t xml:space="preserve"> Motive):</w:t>
      </w:r>
    </w:p>
    <w:p w14:paraId="128ADAB2" w14:textId="348102D7" w:rsidR="00845943" w:rsidRDefault="00845943" w:rsidP="00A95568">
      <w:pPr>
        <w:spacing w:line="360" w:lineRule="auto"/>
        <w:ind w:left="0"/>
        <w:jc w:val="both"/>
        <w:rPr>
          <w:rFonts w:ascii="Calibri" w:hAnsi="Calibri" w:cs="Arial"/>
          <w:color w:val="000000"/>
          <w:sz w:val="22"/>
          <w:szCs w:val="22"/>
        </w:rPr>
      </w:pPr>
      <w:r>
        <w:rPr>
          <w:rFonts w:ascii="Calibri" w:hAnsi="Calibri" w:cs="Arial"/>
          <w:color w:val="000000"/>
          <w:sz w:val="22"/>
          <w:szCs w:val="22"/>
        </w:rPr>
        <w:t xml:space="preserve">Bild 1: MiniTec präsentiert auf den Fachmessen </w:t>
      </w:r>
      <w:proofErr w:type="spellStart"/>
      <w:r>
        <w:rPr>
          <w:rFonts w:ascii="Calibri" w:hAnsi="Calibri" w:cs="Arial"/>
          <w:color w:val="000000"/>
          <w:sz w:val="22"/>
          <w:szCs w:val="22"/>
        </w:rPr>
        <w:t>RETTmobil</w:t>
      </w:r>
      <w:proofErr w:type="spellEnd"/>
      <w:r>
        <w:rPr>
          <w:rFonts w:ascii="Calibri" w:hAnsi="Calibri" w:cs="Arial"/>
          <w:color w:val="000000"/>
          <w:sz w:val="22"/>
          <w:szCs w:val="22"/>
        </w:rPr>
        <w:t xml:space="preserve"> und </w:t>
      </w:r>
      <w:r w:rsidRPr="00845943">
        <w:rPr>
          <w:rFonts w:ascii="Calibri" w:hAnsi="Calibri" w:cs="Arial"/>
          <w:color w:val="000000"/>
          <w:sz w:val="22"/>
          <w:szCs w:val="22"/>
        </w:rPr>
        <w:t xml:space="preserve">INTERSCHUTZ </w:t>
      </w:r>
      <w:r>
        <w:rPr>
          <w:rFonts w:ascii="Calibri" w:hAnsi="Calibri" w:cs="Arial"/>
          <w:color w:val="000000"/>
          <w:sz w:val="22"/>
          <w:szCs w:val="22"/>
        </w:rPr>
        <w:t>sein flexibles Baukastensystem, das Feuerwehren, Rettungsdiensten und im Katastrophenschutz variantenreiche Ausbaumöglichkeiten für den Sonderfahrzeugbau sowie Werkstätten ermöglicht.</w:t>
      </w:r>
    </w:p>
    <w:p w14:paraId="73F4968F" w14:textId="77777777" w:rsidR="00845943" w:rsidRDefault="00845943" w:rsidP="00A95568">
      <w:pPr>
        <w:spacing w:line="360" w:lineRule="auto"/>
        <w:ind w:left="0"/>
        <w:jc w:val="both"/>
        <w:rPr>
          <w:rFonts w:ascii="Calibri" w:hAnsi="Calibri" w:cs="Arial"/>
          <w:color w:val="000000"/>
          <w:sz w:val="22"/>
          <w:szCs w:val="22"/>
        </w:rPr>
      </w:pPr>
      <w:r>
        <w:rPr>
          <w:rFonts w:ascii="Calibri" w:hAnsi="Calibri" w:cs="Arial"/>
          <w:color w:val="000000"/>
          <w:sz w:val="22"/>
          <w:szCs w:val="22"/>
        </w:rPr>
        <w:t>Bild 2: Alles an seinem Platz: Viele Fahrzeugausbauer nutzen den MiniTec Baukasten, um Innenausbauten mit Teleskop-Geräteauszügen schnell und einfach zu realisieren.</w:t>
      </w:r>
    </w:p>
    <w:p w14:paraId="0940D920" w14:textId="77777777" w:rsidR="00845943" w:rsidRDefault="00845943" w:rsidP="00A95568">
      <w:pPr>
        <w:spacing w:line="360" w:lineRule="auto"/>
        <w:ind w:left="0"/>
        <w:jc w:val="both"/>
        <w:rPr>
          <w:rFonts w:ascii="Calibri" w:hAnsi="Calibri" w:cs="Arial"/>
          <w:color w:val="000000"/>
          <w:sz w:val="22"/>
          <w:szCs w:val="22"/>
        </w:rPr>
      </w:pPr>
      <w:r>
        <w:rPr>
          <w:rFonts w:ascii="Calibri" w:hAnsi="Calibri" w:cs="Arial"/>
          <w:color w:val="000000"/>
          <w:sz w:val="22"/>
          <w:szCs w:val="22"/>
        </w:rPr>
        <w:t>Bild 3: Der MiniTec Basis Rollcontainer dient als solide Grundplattform und kann durch individuelle Konfigurationen nahezu beliebig erweitert werden.</w:t>
      </w:r>
    </w:p>
    <w:p w14:paraId="17D646C4" w14:textId="77777777" w:rsidR="00845943" w:rsidRDefault="00845943" w:rsidP="00A95568">
      <w:pPr>
        <w:spacing w:line="360" w:lineRule="auto"/>
        <w:ind w:left="0"/>
        <w:jc w:val="both"/>
        <w:rPr>
          <w:rFonts w:ascii="Calibri" w:hAnsi="Calibri" w:cs="Arial"/>
          <w:color w:val="000000"/>
          <w:sz w:val="22"/>
          <w:szCs w:val="22"/>
        </w:rPr>
      </w:pPr>
      <w:r>
        <w:rPr>
          <w:rFonts w:ascii="Calibri" w:hAnsi="Calibri" w:cs="Arial"/>
          <w:color w:val="000000"/>
          <w:sz w:val="22"/>
          <w:szCs w:val="22"/>
        </w:rPr>
        <w:t>Bild 4: Das Baukastensystem von MiniTec dient als perfekte Basis für die Konstruktion und Installation von Werkstattbereichen und Werkstätten in Feuerwachen und Rettungsstationen.</w:t>
      </w:r>
    </w:p>
    <w:p w14:paraId="12659224" w14:textId="77777777" w:rsidR="00845943" w:rsidRDefault="00845943" w:rsidP="00A95568">
      <w:pPr>
        <w:spacing w:line="360" w:lineRule="auto"/>
        <w:ind w:left="0"/>
        <w:jc w:val="both"/>
        <w:rPr>
          <w:rFonts w:ascii="Calibri" w:hAnsi="Calibri" w:cs="Arial"/>
          <w:color w:val="000000"/>
          <w:sz w:val="22"/>
          <w:szCs w:val="22"/>
        </w:rPr>
      </w:pPr>
      <w:r>
        <w:rPr>
          <w:rFonts w:ascii="Calibri" w:hAnsi="Calibri" w:cs="Arial"/>
          <w:color w:val="000000"/>
          <w:sz w:val="22"/>
          <w:szCs w:val="22"/>
        </w:rPr>
        <w:t>Bild 5: Der MiniTec Baukasten mit perfekt aufeinander abgestimmten Komponenten ermöglicht es Feuerwehren und Rettungsdiensten sowie im Sonderfahrzeugbau die Innenräume der Fahrzeuge individuell zu gestalten.</w:t>
      </w:r>
    </w:p>
    <w:p w14:paraId="5DA426C0" w14:textId="77777777" w:rsidR="00845943" w:rsidRDefault="00845943" w:rsidP="00A95568">
      <w:pPr>
        <w:spacing w:line="360" w:lineRule="auto"/>
        <w:ind w:left="0"/>
        <w:jc w:val="both"/>
        <w:rPr>
          <w:rFonts w:ascii="Calibri" w:hAnsi="Calibri" w:cs="Arial"/>
          <w:color w:val="000000"/>
          <w:sz w:val="22"/>
          <w:szCs w:val="22"/>
        </w:rPr>
      </w:pPr>
      <w:r>
        <w:rPr>
          <w:rFonts w:ascii="Calibri" w:hAnsi="Calibri" w:cs="Arial"/>
          <w:color w:val="000000"/>
          <w:sz w:val="22"/>
          <w:szCs w:val="22"/>
        </w:rPr>
        <w:t xml:space="preserve">Bild 6: Auch die Lagerung von elektrohydraulischen Rettungsgeräten im Fahrzeug und an Einsatzorten ist möglich. </w:t>
      </w:r>
    </w:p>
    <w:p w14:paraId="7D6F6C03" w14:textId="368FAE3E" w:rsidR="00845943" w:rsidRDefault="00845943" w:rsidP="00A95568">
      <w:pPr>
        <w:spacing w:line="360" w:lineRule="auto"/>
        <w:ind w:left="0"/>
        <w:jc w:val="both"/>
        <w:rPr>
          <w:rFonts w:ascii="Calibri" w:hAnsi="Calibri" w:cs="Arial"/>
          <w:color w:val="000000"/>
          <w:sz w:val="22"/>
          <w:szCs w:val="22"/>
        </w:rPr>
      </w:pPr>
      <w:r>
        <w:rPr>
          <w:rFonts w:ascii="Calibri" w:hAnsi="Calibri" w:cs="Arial"/>
          <w:color w:val="000000"/>
          <w:sz w:val="22"/>
          <w:szCs w:val="22"/>
        </w:rPr>
        <w:t>Bild 7: Atemschutzwerkstätten lassen sich mit dem Baukastensystem von MiniTec sehr einfach realisieren.</w:t>
      </w:r>
    </w:p>
    <w:p w14:paraId="411C63CE" w14:textId="0A0DA693" w:rsidR="00845943" w:rsidRDefault="00845943" w:rsidP="00A95568">
      <w:pPr>
        <w:spacing w:line="360" w:lineRule="auto"/>
        <w:ind w:left="0"/>
        <w:jc w:val="both"/>
        <w:rPr>
          <w:rFonts w:ascii="Calibri" w:hAnsi="Calibri" w:cs="Arial"/>
          <w:color w:val="000000"/>
          <w:sz w:val="22"/>
          <w:szCs w:val="22"/>
        </w:rPr>
      </w:pPr>
      <w:r>
        <w:rPr>
          <w:rFonts w:ascii="Calibri" w:hAnsi="Calibri" w:cs="Arial"/>
          <w:color w:val="000000"/>
          <w:sz w:val="22"/>
          <w:szCs w:val="22"/>
        </w:rPr>
        <w:t xml:space="preserve">Bild 8: Der </w:t>
      </w:r>
      <w:r w:rsidRPr="00D025B6">
        <w:rPr>
          <w:rFonts w:ascii="Calibri" w:hAnsi="Calibri" w:cs="Arial"/>
          <w:color w:val="000000"/>
          <w:sz w:val="22"/>
          <w:szCs w:val="22"/>
        </w:rPr>
        <w:t>Offroad-Rollcontainers von MiniTec wurde für anspruchsvolle Einsätze abseits befestigter Wege entwickelt.</w:t>
      </w:r>
    </w:p>
    <w:p w14:paraId="6DA637A6" w14:textId="50CFFC41" w:rsidR="00BA715E" w:rsidRPr="00BA715E" w:rsidRDefault="00BA715E" w:rsidP="00A95568">
      <w:pPr>
        <w:spacing w:line="360" w:lineRule="auto"/>
        <w:ind w:left="0"/>
        <w:jc w:val="both"/>
        <w:rPr>
          <w:rFonts w:ascii="Calibri" w:hAnsi="Calibri" w:cs="Arial"/>
          <w:i/>
          <w:iCs/>
          <w:color w:val="000000"/>
        </w:rPr>
      </w:pPr>
      <w:r w:rsidRPr="00BA715E">
        <w:rPr>
          <w:rFonts w:ascii="Calibri" w:hAnsi="Calibri" w:cs="Arial"/>
          <w:i/>
          <w:iCs/>
          <w:color w:val="000000"/>
        </w:rPr>
        <w:t xml:space="preserve">(Alle Bilder: </w:t>
      </w:r>
      <w:proofErr w:type="spellStart"/>
      <w:r w:rsidRPr="00BA715E">
        <w:rPr>
          <w:rFonts w:ascii="Calibri" w:hAnsi="Calibri" w:cs="Arial"/>
          <w:i/>
          <w:iCs/>
          <w:color w:val="000000"/>
        </w:rPr>
        <w:t>MiniTec</w:t>
      </w:r>
      <w:proofErr w:type="spellEnd"/>
      <w:r w:rsidRPr="00BA715E">
        <w:rPr>
          <w:rFonts w:ascii="Calibri" w:hAnsi="Calibri" w:cs="Arial"/>
          <w:i/>
          <w:iCs/>
          <w:color w:val="000000"/>
        </w:rPr>
        <w:t>)</w:t>
      </w:r>
    </w:p>
    <w:p w14:paraId="51F44D38" w14:textId="4B8A9127" w:rsidR="00FB65C1" w:rsidRDefault="00FB65C1">
      <w:pPr>
        <w:spacing w:line="360" w:lineRule="auto"/>
        <w:ind w:left="0" w:right="-568"/>
        <w:jc w:val="both"/>
        <w:rPr>
          <w:rFonts w:ascii="Calibri" w:hAnsi="Calibri" w:cs="Arial"/>
          <w:color w:val="000000"/>
        </w:rPr>
      </w:pPr>
    </w:p>
    <w:p w14:paraId="24434AAB" w14:textId="56387636" w:rsidR="00C74FCA" w:rsidRPr="00CE676E" w:rsidRDefault="00C74FCA" w:rsidP="00C74FCA">
      <w:pPr>
        <w:spacing w:line="360" w:lineRule="auto"/>
        <w:ind w:left="0"/>
        <w:jc w:val="both"/>
        <w:outlineLvl w:val="0"/>
        <w:rPr>
          <w:rFonts w:ascii="Calibri" w:hAnsi="Calibri"/>
          <w:b/>
          <w:i/>
          <w:color w:val="000000"/>
          <w:spacing w:val="-10"/>
          <w:sz w:val="22"/>
          <w:szCs w:val="22"/>
        </w:rPr>
      </w:pPr>
      <w:r w:rsidRPr="00CE676E">
        <w:rPr>
          <w:rFonts w:ascii="Calibri" w:hAnsi="Calibri"/>
          <w:b/>
          <w:i/>
          <w:color w:val="000000"/>
          <w:spacing w:val="-10"/>
          <w:sz w:val="22"/>
          <w:szCs w:val="22"/>
        </w:rPr>
        <w:t xml:space="preserve">Hinweis für Redakteure: Text und Bilder stehen unter </w:t>
      </w:r>
      <w:hyperlink r:id="rId8" w:history="1">
        <w:r w:rsidRPr="00CE676E">
          <w:rPr>
            <w:rStyle w:val="Hyperlink"/>
            <w:rFonts w:ascii="Calibri" w:hAnsi="Calibri"/>
            <w:b/>
            <w:i/>
            <w:spacing w:val="-10"/>
            <w:sz w:val="22"/>
            <w:szCs w:val="22"/>
          </w:rPr>
          <w:t>www.pr-box.de</w:t>
        </w:r>
      </w:hyperlink>
      <w:r w:rsidRPr="00CE676E">
        <w:rPr>
          <w:rFonts w:ascii="Calibri" w:hAnsi="Calibri"/>
          <w:b/>
          <w:i/>
          <w:color w:val="000000"/>
          <w:spacing w:val="-10"/>
          <w:sz w:val="22"/>
          <w:szCs w:val="22"/>
        </w:rPr>
        <w:t xml:space="preserve"> zum Download bereit!</w:t>
      </w:r>
    </w:p>
    <w:p w14:paraId="17D87C3D" w14:textId="495C4B77" w:rsidR="00D86999" w:rsidRDefault="00D86999" w:rsidP="00C74FCA">
      <w:pPr>
        <w:spacing w:line="360" w:lineRule="auto"/>
        <w:ind w:left="0"/>
        <w:jc w:val="both"/>
        <w:rPr>
          <w:rFonts w:ascii="Calibri" w:hAnsi="Calibri"/>
          <w:color w:val="000000"/>
          <w:spacing w:val="0"/>
          <w:sz w:val="22"/>
          <w:szCs w:val="22"/>
        </w:rPr>
      </w:pPr>
    </w:p>
    <w:tbl>
      <w:tblPr>
        <w:tblW w:w="8157" w:type="dxa"/>
        <w:tblCellMar>
          <w:left w:w="70" w:type="dxa"/>
          <w:right w:w="70" w:type="dxa"/>
        </w:tblCellMar>
        <w:tblLook w:val="0000" w:firstRow="0" w:lastRow="0" w:firstColumn="0" w:lastColumn="0" w:noHBand="0" w:noVBand="0"/>
      </w:tblPr>
      <w:tblGrid>
        <w:gridCol w:w="5126"/>
        <w:gridCol w:w="3031"/>
      </w:tblGrid>
      <w:tr w:rsidR="00A85115" w:rsidRPr="00010104" w14:paraId="4FD0E8C5" w14:textId="77777777" w:rsidTr="000F6BE9">
        <w:trPr>
          <w:trHeight w:val="428"/>
        </w:trPr>
        <w:tc>
          <w:tcPr>
            <w:tcW w:w="5126" w:type="dxa"/>
          </w:tcPr>
          <w:p w14:paraId="34867FE7" w14:textId="77777777" w:rsidR="00A85115" w:rsidRPr="000F6BE9" w:rsidRDefault="00A85115" w:rsidP="00EB7E75">
            <w:pPr>
              <w:spacing w:line="360" w:lineRule="auto"/>
              <w:ind w:left="0"/>
              <w:jc w:val="both"/>
              <w:rPr>
                <w:rFonts w:ascii="Calibri" w:hAnsi="Calibri"/>
                <w:b/>
                <w:color w:val="000000"/>
                <w:spacing w:val="0"/>
                <w:sz w:val="22"/>
                <w:szCs w:val="22"/>
              </w:rPr>
            </w:pPr>
            <w:r w:rsidRPr="000F6BE9">
              <w:rPr>
                <w:rFonts w:ascii="Calibri" w:hAnsi="Calibri"/>
                <w:b/>
                <w:color w:val="000000"/>
                <w:sz w:val="22"/>
                <w:szCs w:val="22"/>
              </w:rPr>
              <w:t>Anbieter:</w:t>
            </w:r>
          </w:p>
        </w:tc>
        <w:tc>
          <w:tcPr>
            <w:tcW w:w="3031" w:type="dxa"/>
          </w:tcPr>
          <w:p w14:paraId="26E58FF8" w14:textId="77777777" w:rsidR="00A85115" w:rsidRPr="000F6BE9" w:rsidRDefault="00A85115" w:rsidP="00EB7E75">
            <w:pPr>
              <w:spacing w:line="360" w:lineRule="auto"/>
              <w:ind w:left="0"/>
              <w:jc w:val="both"/>
              <w:rPr>
                <w:rFonts w:ascii="Calibri" w:hAnsi="Calibri"/>
                <w:b/>
                <w:color w:val="000000"/>
                <w:spacing w:val="0"/>
                <w:sz w:val="22"/>
                <w:szCs w:val="22"/>
              </w:rPr>
            </w:pPr>
            <w:r w:rsidRPr="000F6BE9">
              <w:rPr>
                <w:rFonts w:ascii="Calibri" w:hAnsi="Calibri"/>
                <w:b/>
                <w:color w:val="000000"/>
                <w:spacing w:val="0"/>
                <w:sz w:val="22"/>
                <w:szCs w:val="22"/>
              </w:rPr>
              <w:t xml:space="preserve">Presseagentur: </w:t>
            </w:r>
          </w:p>
        </w:tc>
      </w:tr>
      <w:tr w:rsidR="00A85115" w:rsidRPr="00010104" w14:paraId="71D28FF1" w14:textId="77777777" w:rsidTr="000F6BE9">
        <w:trPr>
          <w:trHeight w:val="317"/>
        </w:trPr>
        <w:tc>
          <w:tcPr>
            <w:tcW w:w="5126" w:type="dxa"/>
          </w:tcPr>
          <w:p w14:paraId="1C7EB8F1" w14:textId="06E22294" w:rsidR="00A85115" w:rsidRPr="000F6BE9" w:rsidRDefault="00A85115" w:rsidP="00A95568">
            <w:pPr>
              <w:spacing w:line="276" w:lineRule="auto"/>
              <w:ind w:left="0"/>
              <w:jc w:val="both"/>
              <w:rPr>
                <w:rFonts w:ascii="Calibri" w:hAnsi="Calibri"/>
                <w:color w:val="000000"/>
                <w:spacing w:val="0"/>
                <w:sz w:val="22"/>
                <w:szCs w:val="22"/>
              </w:rPr>
            </w:pPr>
            <w:proofErr w:type="spellStart"/>
            <w:r w:rsidRPr="000F6BE9">
              <w:rPr>
                <w:rFonts w:ascii="Calibri" w:hAnsi="Calibri"/>
                <w:color w:val="000000"/>
                <w:sz w:val="22"/>
                <w:szCs w:val="22"/>
              </w:rPr>
              <w:t>MiniTec</w:t>
            </w:r>
            <w:proofErr w:type="spellEnd"/>
            <w:r w:rsidRPr="000F6BE9">
              <w:rPr>
                <w:rFonts w:ascii="Calibri" w:hAnsi="Calibri"/>
                <w:color w:val="000000"/>
                <w:sz w:val="22"/>
                <w:szCs w:val="22"/>
              </w:rPr>
              <w:t xml:space="preserve"> GmbH</w:t>
            </w:r>
          </w:p>
        </w:tc>
        <w:tc>
          <w:tcPr>
            <w:tcW w:w="3031" w:type="dxa"/>
          </w:tcPr>
          <w:p w14:paraId="4489B431" w14:textId="77777777" w:rsidR="00A85115" w:rsidRPr="000F6BE9" w:rsidRDefault="00A85115" w:rsidP="00A95568">
            <w:pPr>
              <w:spacing w:line="276" w:lineRule="auto"/>
              <w:ind w:left="0"/>
              <w:jc w:val="both"/>
              <w:rPr>
                <w:rFonts w:ascii="Calibri" w:hAnsi="Calibri"/>
                <w:color w:val="000000"/>
                <w:spacing w:val="0"/>
                <w:sz w:val="22"/>
                <w:szCs w:val="22"/>
              </w:rPr>
            </w:pPr>
            <w:r w:rsidRPr="000F6BE9">
              <w:rPr>
                <w:rFonts w:ascii="Calibri" w:hAnsi="Calibri"/>
                <w:color w:val="000000"/>
                <w:spacing w:val="0"/>
                <w:sz w:val="22"/>
                <w:szCs w:val="22"/>
              </w:rPr>
              <w:t>Graf &amp; Creative PR</w:t>
            </w:r>
          </w:p>
        </w:tc>
      </w:tr>
      <w:tr w:rsidR="00A85115" w:rsidRPr="00010104" w14:paraId="1FBC3823" w14:textId="77777777" w:rsidTr="000F6BE9">
        <w:trPr>
          <w:trHeight w:val="333"/>
        </w:trPr>
        <w:tc>
          <w:tcPr>
            <w:tcW w:w="5126" w:type="dxa"/>
          </w:tcPr>
          <w:p w14:paraId="35E91014" w14:textId="77777777" w:rsidR="00A85115" w:rsidRPr="000F6BE9" w:rsidRDefault="00A85115" w:rsidP="00A95568">
            <w:pPr>
              <w:spacing w:line="276" w:lineRule="auto"/>
              <w:ind w:left="0"/>
              <w:jc w:val="both"/>
              <w:rPr>
                <w:rFonts w:ascii="Calibri" w:hAnsi="Calibri"/>
                <w:color w:val="000000"/>
                <w:spacing w:val="0"/>
                <w:sz w:val="22"/>
                <w:szCs w:val="22"/>
              </w:rPr>
            </w:pPr>
            <w:proofErr w:type="spellStart"/>
            <w:r w:rsidRPr="000F6BE9">
              <w:rPr>
                <w:rFonts w:ascii="Calibri" w:hAnsi="Calibri"/>
                <w:color w:val="000000"/>
                <w:sz w:val="22"/>
                <w:szCs w:val="22"/>
              </w:rPr>
              <w:t>MiniTec</w:t>
            </w:r>
            <w:proofErr w:type="spellEnd"/>
            <w:r w:rsidRPr="000F6BE9">
              <w:rPr>
                <w:rFonts w:ascii="Calibri" w:hAnsi="Calibri"/>
                <w:color w:val="000000"/>
                <w:sz w:val="22"/>
                <w:szCs w:val="22"/>
              </w:rPr>
              <w:t>-Allee 1</w:t>
            </w:r>
          </w:p>
        </w:tc>
        <w:tc>
          <w:tcPr>
            <w:tcW w:w="3031" w:type="dxa"/>
          </w:tcPr>
          <w:p w14:paraId="491AAF19" w14:textId="77777777" w:rsidR="00A85115" w:rsidRPr="000F6BE9" w:rsidRDefault="00A85115" w:rsidP="00A95568">
            <w:pPr>
              <w:spacing w:line="276" w:lineRule="auto"/>
              <w:ind w:left="0"/>
              <w:jc w:val="both"/>
              <w:rPr>
                <w:rFonts w:ascii="Calibri" w:hAnsi="Calibri"/>
                <w:color w:val="000000"/>
                <w:spacing w:val="0"/>
                <w:sz w:val="22"/>
                <w:szCs w:val="22"/>
              </w:rPr>
            </w:pPr>
            <w:r w:rsidRPr="000F6BE9">
              <w:rPr>
                <w:rFonts w:ascii="Calibri" w:hAnsi="Calibri"/>
                <w:color w:val="000000"/>
                <w:spacing w:val="0"/>
                <w:sz w:val="22"/>
                <w:szCs w:val="22"/>
              </w:rPr>
              <w:t>Am Schwalbenrain 6</w:t>
            </w:r>
          </w:p>
        </w:tc>
      </w:tr>
      <w:tr w:rsidR="00A85115" w:rsidRPr="00010104" w14:paraId="54458842" w14:textId="77777777" w:rsidTr="000F6BE9">
        <w:trPr>
          <w:trHeight w:val="476"/>
        </w:trPr>
        <w:tc>
          <w:tcPr>
            <w:tcW w:w="5126" w:type="dxa"/>
          </w:tcPr>
          <w:p w14:paraId="7B7CC15D" w14:textId="77777777" w:rsidR="00A85115" w:rsidRDefault="00A85115" w:rsidP="00A95568">
            <w:pPr>
              <w:spacing w:line="276" w:lineRule="auto"/>
              <w:ind w:left="0"/>
              <w:jc w:val="both"/>
              <w:rPr>
                <w:rFonts w:ascii="Calibri" w:hAnsi="Calibri"/>
                <w:color w:val="000000"/>
                <w:sz w:val="22"/>
                <w:szCs w:val="22"/>
              </w:rPr>
            </w:pPr>
            <w:r w:rsidRPr="000F6BE9">
              <w:rPr>
                <w:rFonts w:ascii="Calibri" w:hAnsi="Calibri"/>
                <w:color w:val="000000"/>
                <w:sz w:val="22"/>
                <w:szCs w:val="22"/>
              </w:rPr>
              <w:t>D-66901 Schönenberg-Kübelberg</w:t>
            </w:r>
          </w:p>
          <w:p w14:paraId="12C25954" w14:textId="77777777" w:rsidR="000F6BE9" w:rsidRPr="000F6BE9" w:rsidRDefault="000F6BE9" w:rsidP="00A95568">
            <w:pPr>
              <w:spacing w:line="276" w:lineRule="auto"/>
              <w:ind w:left="0"/>
              <w:jc w:val="both"/>
              <w:rPr>
                <w:rFonts w:ascii="Calibri" w:hAnsi="Calibri"/>
                <w:color w:val="000000"/>
                <w:spacing w:val="0"/>
                <w:sz w:val="10"/>
                <w:szCs w:val="10"/>
              </w:rPr>
            </w:pPr>
          </w:p>
        </w:tc>
        <w:tc>
          <w:tcPr>
            <w:tcW w:w="3031" w:type="dxa"/>
          </w:tcPr>
          <w:p w14:paraId="44E9B159" w14:textId="77777777" w:rsidR="00A85115" w:rsidRPr="000F6BE9" w:rsidRDefault="00A85115" w:rsidP="00A95568">
            <w:pPr>
              <w:spacing w:line="276" w:lineRule="auto"/>
              <w:ind w:left="0"/>
              <w:jc w:val="both"/>
              <w:rPr>
                <w:rFonts w:ascii="Calibri" w:hAnsi="Calibri"/>
                <w:color w:val="000000"/>
                <w:spacing w:val="0"/>
                <w:sz w:val="22"/>
                <w:szCs w:val="22"/>
              </w:rPr>
            </w:pPr>
            <w:r w:rsidRPr="000F6BE9">
              <w:rPr>
                <w:rFonts w:ascii="Calibri" w:hAnsi="Calibri"/>
                <w:color w:val="000000"/>
                <w:spacing w:val="0"/>
                <w:sz w:val="22"/>
                <w:szCs w:val="22"/>
              </w:rPr>
              <w:t>D-64380 Roßdorf</w:t>
            </w:r>
          </w:p>
        </w:tc>
      </w:tr>
      <w:tr w:rsidR="00A85115" w:rsidRPr="00010104" w14:paraId="68B56B77" w14:textId="77777777" w:rsidTr="000F6BE9">
        <w:trPr>
          <w:trHeight w:val="650"/>
        </w:trPr>
        <w:tc>
          <w:tcPr>
            <w:tcW w:w="5126" w:type="dxa"/>
          </w:tcPr>
          <w:p w14:paraId="36FD03B3" w14:textId="77777777" w:rsidR="00A95568" w:rsidRPr="000F6BE9" w:rsidRDefault="00A85115" w:rsidP="00A95568">
            <w:pPr>
              <w:spacing w:line="276" w:lineRule="auto"/>
              <w:ind w:left="0"/>
              <w:jc w:val="both"/>
              <w:rPr>
                <w:rFonts w:ascii="Calibri" w:hAnsi="Calibri"/>
                <w:sz w:val="22"/>
                <w:szCs w:val="22"/>
              </w:rPr>
            </w:pPr>
            <w:r w:rsidRPr="000F6BE9">
              <w:rPr>
                <w:rFonts w:ascii="Calibri" w:hAnsi="Calibri"/>
                <w:sz w:val="22"/>
                <w:szCs w:val="22"/>
              </w:rPr>
              <w:t>Kontakt: Stefan Wache</w:t>
            </w:r>
          </w:p>
          <w:p w14:paraId="0A893F85" w14:textId="3FF8630F" w:rsidR="00A85115" w:rsidRPr="000F6BE9" w:rsidRDefault="00A85115" w:rsidP="00A95568">
            <w:pPr>
              <w:spacing w:line="276" w:lineRule="auto"/>
              <w:ind w:left="0"/>
              <w:jc w:val="both"/>
              <w:rPr>
                <w:rFonts w:ascii="Calibri" w:hAnsi="Calibri"/>
                <w:spacing w:val="0"/>
                <w:sz w:val="22"/>
                <w:szCs w:val="22"/>
              </w:rPr>
            </w:pPr>
            <w:r w:rsidRPr="000F6BE9">
              <w:rPr>
                <w:rFonts w:ascii="Calibri" w:hAnsi="Calibri"/>
                <w:sz w:val="22"/>
                <w:szCs w:val="22"/>
              </w:rPr>
              <w:t>Leiter Marketing und Kommunikation</w:t>
            </w:r>
          </w:p>
        </w:tc>
        <w:tc>
          <w:tcPr>
            <w:tcW w:w="3031" w:type="dxa"/>
          </w:tcPr>
          <w:p w14:paraId="316FDE79" w14:textId="2B7A3093" w:rsidR="00A85115" w:rsidRPr="000F6BE9" w:rsidRDefault="00A85115" w:rsidP="00A95568">
            <w:pPr>
              <w:spacing w:line="276" w:lineRule="auto"/>
              <w:ind w:left="0"/>
              <w:jc w:val="both"/>
              <w:rPr>
                <w:rFonts w:ascii="Calibri" w:hAnsi="Calibri"/>
                <w:color w:val="000000"/>
                <w:spacing w:val="0"/>
                <w:sz w:val="22"/>
                <w:szCs w:val="22"/>
              </w:rPr>
            </w:pPr>
            <w:r w:rsidRPr="000F6BE9">
              <w:rPr>
                <w:rFonts w:ascii="Calibri" w:hAnsi="Calibri"/>
                <w:color w:val="000000"/>
                <w:spacing w:val="0"/>
                <w:sz w:val="22"/>
                <w:szCs w:val="22"/>
              </w:rPr>
              <w:t>Tel.: +49 6071 6187800</w:t>
            </w:r>
          </w:p>
          <w:p w14:paraId="4E56883D" w14:textId="4440773A" w:rsidR="00A95568" w:rsidRPr="000F6BE9" w:rsidRDefault="00A95568" w:rsidP="00A95568">
            <w:pPr>
              <w:spacing w:line="276" w:lineRule="auto"/>
              <w:ind w:left="0"/>
              <w:jc w:val="both"/>
              <w:rPr>
                <w:rFonts w:ascii="Calibri" w:hAnsi="Calibri"/>
                <w:color w:val="000000"/>
                <w:spacing w:val="0"/>
                <w:sz w:val="22"/>
                <w:szCs w:val="22"/>
              </w:rPr>
            </w:pPr>
            <w:r w:rsidRPr="000F6BE9">
              <w:rPr>
                <w:rFonts w:ascii="Calibri" w:hAnsi="Calibri"/>
                <w:color w:val="000000"/>
                <w:spacing w:val="0"/>
                <w:sz w:val="22"/>
                <w:szCs w:val="22"/>
              </w:rPr>
              <w:t xml:space="preserve">E-Mail: </w:t>
            </w:r>
            <w:hyperlink r:id="rId9" w:history="1">
              <w:r w:rsidRPr="00CE676E">
                <w:rPr>
                  <w:rStyle w:val="Hyperlink"/>
                  <w:rFonts w:ascii="Calibri" w:hAnsi="Calibri"/>
                  <w:spacing w:val="0"/>
                  <w:sz w:val="22"/>
                  <w:szCs w:val="22"/>
                </w:rPr>
                <w:t>presse@pr-box.de</w:t>
              </w:r>
            </w:hyperlink>
          </w:p>
        </w:tc>
      </w:tr>
      <w:tr w:rsidR="00A85115" w:rsidRPr="00010104" w14:paraId="1C2B1868" w14:textId="77777777" w:rsidTr="000F6BE9">
        <w:trPr>
          <w:trHeight w:val="333"/>
        </w:trPr>
        <w:tc>
          <w:tcPr>
            <w:tcW w:w="5126" w:type="dxa"/>
          </w:tcPr>
          <w:p w14:paraId="12E8B63C" w14:textId="41BD4111" w:rsidR="00A85115" w:rsidRPr="000F6BE9" w:rsidRDefault="00A85115" w:rsidP="00A95568">
            <w:pPr>
              <w:spacing w:line="276" w:lineRule="auto"/>
              <w:ind w:left="0"/>
              <w:jc w:val="both"/>
              <w:rPr>
                <w:rFonts w:ascii="Calibri" w:hAnsi="Calibri"/>
                <w:spacing w:val="0"/>
                <w:sz w:val="22"/>
                <w:szCs w:val="22"/>
              </w:rPr>
            </w:pPr>
            <w:r w:rsidRPr="000F6BE9">
              <w:rPr>
                <w:rFonts w:ascii="Calibri" w:hAnsi="Calibri"/>
                <w:sz w:val="22"/>
                <w:szCs w:val="22"/>
              </w:rPr>
              <w:t>Tel.: +</w:t>
            </w:r>
            <w:r w:rsidRPr="000F6BE9">
              <w:rPr>
                <w:rFonts w:ascii="Calibri" w:hAnsi="Calibri"/>
                <w:spacing w:val="0"/>
                <w:sz w:val="22"/>
                <w:szCs w:val="22"/>
              </w:rPr>
              <w:t xml:space="preserve">49 </w:t>
            </w:r>
            <w:r w:rsidRPr="000F6BE9">
              <w:rPr>
                <w:rFonts w:ascii="Calibri" w:hAnsi="Calibri"/>
                <w:sz w:val="22"/>
                <w:szCs w:val="22"/>
              </w:rPr>
              <w:t>6373 8127-0</w:t>
            </w:r>
          </w:p>
        </w:tc>
        <w:tc>
          <w:tcPr>
            <w:tcW w:w="3031" w:type="dxa"/>
          </w:tcPr>
          <w:p w14:paraId="04A3D4E5" w14:textId="7D78B978" w:rsidR="00A85115" w:rsidRPr="000F6BE9" w:rsidRDefault="00A95568" w:rsidP="00A95568">
            <w:pPr>
              <w:spacing w:line="276" w:lineRule="auto"/>
              <w:ind w:left="0"/>
              <w:jc w:val="both"/>
              <w:rPr>
                <w:rFonts w:ascii="Calibri" w:hAnsi="Calibri"/>
                <w:color w:val="000000"/>
                <w:spacing w:val="0"/>
                <w:sz w:val="22"/>
                <w:szCs w:val="22"/>
              </w:rPr>
            </w:pPr>
            <w:r w:rsidRPr="000F6BE9">
              <w:rPr>
                <w:rFonts w:ascii="Calibri" w:hAnsi="Calibri"/>
                <w:color w:val="000000"/>
                <w:spacing w:val="0"/>
                <w:sz w:val="22"/>
                <w:szCs w:val="22"/>
              </w:rPr>
              <w:t xml:space="preserve">Internet: </w:t>
            </w:r>
            <w:hyperlink r:id="rId10" w:history="1">
              <w:r w:rsidRPr="00CE676E">
                <w:rPr>
                  <w:rStyle w:val="Hyperlink"/>
                  <w:rFonts w:ascii="Calibri" w:hAnsi="Calibri"/>
                  <w:spacing w:val="0"/>
                  <w:sz w:val="22"/>
                  <w:szCs w:val="22"/>
                </w:rPr>
                <w:t>www.pr-box.de</w:t>
              </w:r>
            </w:hyperlink>
          </w:p>
        </w:tc>
      </w:tr>
      <w:tr w:rsidR="00A85115" w:rsidRPr="00010104" w14:paraId="5F54C985" w14:textId="77777777" w:rsidTr="000F6BE9">
        <w:trPr>
          <w:trHeight w:val="317"/>
        </w:trPr>
        <w:tc>
          <w:tcPr>
            <w:tcW w:w="5126" w:type="dxa"/>
          </w:tcPr>
          <w:p w14:paraId="3C53FEA3" w14:textId="2294CE5B" w:rsidR="00A85115" w:rsidRPr="000F6BE9" w:rsidRDefault="00A85115" w:rsidP="00A95568">
            <w:pPr>
              <w:spacing w:line="276" w:lineRule="auto"/>
              <w:ind w:left="0"/>
              <w:jc w:val="both"/>
              <w:rPr>
                <w:rFonts w:ascii="Calibri" w:hAnsi="Calibri"/>
                <w:spacing w:val="0"/>
                <w:sz w:val="22"/>
                <w:szCs w:val="22"/>
              </w:rPr>
            </w:pPr>
            <w:r w:rsidRPr="000F6BE9">
              <w:rPr>
                <w:rFonts w:ascii="Calibri" w:hAnsi="Calibri"/>
                <w:sz w:val="22"/>
                <w:szCs w:val="22"/>
              </w:rPr>
              <w:t>Fax: +</w:t>
            </w:r>
            <w:r w:rsidRPr="000F6BE9">
              <w:rPr>
                <w:rFonts w:ascii="Calibri" w:hAnsi="Calibri"/>
                <w:spacing w:val="0"/>
                <w:sz w:val="22"/>
                <w:szCs w:val="22"/>
              </w:rPr>
              <w:t xml:space="preserve">49 </w:t>
            </w:r>
            <w:r w:rsidRPr="000F6BE9">
              <w:rPr>
                <w:rFonts w:ascii="Calibri" w:hAnsi="Calibri"/>
                <w:sz w:val="22"/>
                <w:szCs w:val="22"/>
              </w:rPr>
              <w:t>6373 8127-20</w:t>
            </w:r>
          </w:p>
        </w:tc>
        <w:tc>
          <w:tcPr>
            <w:tcW w:w="3031" w:type="dxa"/>
          </w:tcPr>
          <w:p w14:paraId="7D5C772C" w14:textId="635A0B25" w:rsidR="00A85115" w:rsidRPr="000F6BE9" w:rsidRDefault="00A85115" w:rsidP="00A95568">
            <w:pPr>
              <w:spacing w:line="276" w:lineRule="auto"/>
              <w:ind w:left="0"/>
              <w:jc w:val="both"/>
              <w:rPr>
                <w:rFonts w:ascii="Calibri" w:hAnsi="Calibri"/>
                <w:color w:val="000000"/>
                <w:spacing w:val="0"/>
                <w:sz w:val="22"/>
                <w:szCs w:val="22"/>
              </w:rPr>
            </w:pPr>
          </w:p>
        </w:tc>
      </w:tr>
      <w:tr w:rsidR="00A85115" w:rsidRPr="00010104" w14:paraId="7B7B4529" w14:textId="77777777" w:rsidTr="000F6BE9">
        <w:trPr>
          <w:trHeight w:val="333"/>
        </w:trPr>
        <w:tc>
          <w:tcPr>
            <w:tcW w:w="5126" w:type="dxa"/>
          </w:tcPr>
          <w:p w14:paraId="52C3DAF1" w14:textId="69597E3C" w:rsidR="00A85115" w:rsidRPr="000F6BE9" w:rsidRDefault="00A85115" w:rsidP="00A95568">
            <w:pPr>
              <w:spacing w:line="276" w:lineRule="auto"/>
              <w:ind w:left="0"/>
              <w:jc w:val="both"/>
              <w:rPr>
                <w:rFonts w:ascii="Calibri" w:hAnsi="Calibri"/>
                <w:spacing w:val="0"/>
                <w:sz w:val="22"/>
                <w:szCs w:val="22"/>
              </w:rPr>
            </w:pPr>
            <w:r w:rsidRPr="000F6BE9">
              <w:rPr>
                <w:rFonts w:ascii="Calibri" w:hAnsi="Calibri"/>
                <w:sz w:val="22"/>
                <w:szCs w:val="22"/>
              </w:rPr>
              <w:t xml:space="preserve">E-Mail: </w:t>
            </w:r>
            <w:hyperlink r:id="rId11" w:history="1">
              <w:r w:rsidRPr="00CE676E">
                <w:rPr>
                  <w:rStyle w:val="Hyperlink"/>
                  <w:rFonts w:ascii="Calibri" w:hAnsi="Calibri"/>
                  <w:sz w:val="22"/>
                  <w:szCs w:val="22"/>
                </w:rPr>
                <w:t>info@minitec.de</w:t>
              </w:r>
            </w:hyperlink>
          </w:p>
        </w:tc>
        <w:tc>
          <w:tcPr>
            <w:tcW w:w="3031" w:type="dxa"/>
          </w:tcPr>
          <w:p w14:paraId="3EB33168" w14:textId="77777777" w:rsidR="00A85115" w:rsidRPr="000F6BE9" w:rsidRDefault="00A85115" w:rsidP="00A95568">
            <w:pPr>
              <w:spacing w:line="276" w:lineRule="auto"/>
              <w:ind w:left="0"/>
              <w:jc w:val="both"/>
              <w:rPr>
                <w:rFonts w:ascii="Calibri" w:hAnsi="Calibri"/>
                <w:color w:val="000000"/>
                <w:spacing w:val="0"/>
                <w:sz w:val="22"/>
                <w:szCs w:val="22"/>
              </w:rPr>
            </w:pPr>
          </w:p>
        </w:tc>
      </w:tr>
      <w:tr w:rsidR="00A85115" w:rsidRPr="00010104" w14:paraId="69FA59D2" w14:textId="77777777" w:rsidTr="000F6BE9">
        <w:trPr>
          <w:trHeight w:val="333"/>
        </w:trPr>
        <w:tc>
          <w:tcPr>
            <w:tcW w:w="5126" w:type="dxa"/>
          </w:tcPr>
          <w:p w14:paraId="431922B1" w14:textId="179077EC" w:rsidR="00A85115" w:rsidRPr="000F6BE9" w:rsidRDefault="00A85115" w:rsidP="00A95568">
            <w:pPr>
              <w:spacing w:line="276" w:lineRule="auto"/>
              <w:ind w:left="0"/>
              <w:jc w:val="both"/>
              <w:rPr>
                <w:rFonts w:ascii="Calibri" w:hAnsi="Calibri"/>
                <w:sz w:val="22"/>
                <w:szCs w:val="22"/>
              </w:rPr>
            </w:pPr>
            <w:r w:rsidRPr="000F6BE9">
              <w:rPr>
                <w:rFonts w:ascii="Calibri" w:hAnsi="Calibri"/>
                <w:sz w:val="22"/>
                <w:szCs w:val="22"/>
              </w:rPr>
              <w:t xml:space="preserve">Internet: </w:t>
            </w:r>
            <w:hyperlink r:id="rId12" w:history="1">
              <w:r w:rsidRPr="00CE676E">
                <w:rPr>
                  <w:rStyle w:val="Hyperlink"/>
                  <w:rFonts w:ascii="Calibri" w:hAnsi="Calibri"/>
                  <w:sz w:val="22"/>
                  <w:szCs w:val="22"/>
                </w:rPr>
                <w:t>www.minitec.de</w:t>
              </w:r>
            </w:hyperlink>
          </w:p>
        </w:tc>
        <w:tc>
          <w:tcPr>
            <w:tcW w:w="3031" w:type="dxa"/>
          </w:tcPr>
          <w:p w14:paraId="3654B040" w14:textId="77777777" w:rsidR="00A85115" w:rsidRPr="000F6BE9" w:rsidRDefault="00A85115" w:rsidP="00A95568">
            <w:pPr>
              <w:spacing w:line="276" w:lineRule="auto"/>
              <w:ind w:left="0"/>
              <w:jc w:val="both"/>
              <w:rPr>
                <w:rFonts w:ascii="Calibri" w:hAnsi="Calibri"/>
                <w:color w:val="000000"/>
                <w:spacing w:val="0"/>
                <w:sz w:val="22"/>
                <w:szCs w:val="22"/>
              </w:rPr>
            </w:pPr>
          </w:p>
        </w:tc>
      </w:tr>
    </w:tbl>
    <w:p w14:paraId="74C7EAC5" w14:textId="77777777" w:rsidR="00A85115" w:rsidRDefault="00A85115" w:rsidP="002D088E">
      <w:pPr>
        <w:spacing w:line="360" w:lineRule="auto"/>
        <w:ind w:left="0"/>
        <w:jc w:val="both"/>
        <w:rPr>
          <w:rFonts w:ascii="Calibri" w:hAnsi="Calibri"/>
          <w:color w:val="000000"/>
          <w:spacing w:val="0"/>
          <w:sz w:val="22"/>
          <w:szCs w:val="22"/>
        </w:rPr>
      </w:pPr>
    </w:p>
    <w:sectPr w:rsidR="00A85115" w:rsidSect="001F2FBE">
      <w:footerReference w:type="default" r:id="rId13"/>
      <w:footnotePr>
        <w:pos w:val="beneathText"/>
      </w:footnotePr>
      <w:pgSz w:w="11905" w:h="16837"/>
      <w:pgMar w:top="1418" w:right="2552" w:bottom="1276"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7F90F" w14:textId="77777777" w:rsidR="003A0351" w:rsidRDefault="003A0351" w:rsidP="00C36D08">
      <w:r>
        <w:separator/>
      </w:r>
    </w:p>
  </w:endnote>
  <w:endnote w:type="continuationSeparator" w:id="0">
    <w:p w14:paraId="4490F386" w14:textId="77777777" w:rsidR="003A0351" w:rsidRDefault="003A0351" w:rsidP="00C3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Frutiger 45">
    <w:altName w:val="Cambria"/>
    <w:panose1 w:val="00000000000000000000"/>
    <w:charset w:val="00"/>
    <w:family w:val="swiss"/>
    <w:notTrueType/>
    <w:pitch w:val="variable"/>
    <w:sig w:usb0="00000003" w:usb1="00000000" w:usb2="00000000" w:usb3="00000000" w:csb0="00000001" w:csb1="00000000"/>
  </w:font>
  <w:font w:name="Frutiger 57Cn">
    <w:altName w:val="Times New Roman"/>
    <w:charset w:val="00"/>
    <w:family w:val="auto"/>
    <w:pitch w:val="variable"/>
  </w:font>
  <w:font w:name="Minion Pro">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4975793"/>
      <w:docPartObj>
        <w:docPartGallery w:val="Page Numbers (Bottom of Page)"/>
        <w:docPartUnique/>
      </w:docPartObj>
    </w:sdtPr>
    <w:sdtContent>
      <w:p w14:paraId="38A680B6" w14:textId="5CFF6DA9" w:rsidR="00A95568" w:rsidRDefault="00A95568">
        <w:pPr>
          <w:pStyle w:val="Fuzeile"/>
          <w:jc w:val="center"/>
        </w:pPr>
        <w:r>
          <w:fldChar w:fldCharType="begin"/>
        </w:r>
        <w:r>
          <w:instrText>PAGE   \* MERGEFORMAT</w:instrText>
        </w:r>
        <w:r>
          <w:fldChar w:fldCharType="separate"/>
        </w:r>
        <w:r>
          <w:t>2</w:t>
        </w:r>
        <w:r>
          <w:fldChar w:fldCharType="end"/>
        </w:r>
      </w:p>
    </w:sdtContent>
  </w:sdt>
  <w:p w14:paraId="2E8D09B9" w14:textId="77777777" w:rsidR="00A95568" w:rsidRDefault="00A9556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C70DF" w14:textId="77777777" w:rsidR="003A0351" w:rsidRDefault="003A0351" w:rsidP="00C36D08">
      <w:r>
        <w:separator/>
      </w:r>
    </w:p>
  </w:footnote>
  <w:footnote w:type="continuationSeparator" w:id="0">
    <w:p w14:paraId="7FD42E7D" w14:textId="77777777" w:rsidR="003A0351" w:rsidRDefault="003A0351" w:rsidP="00C36D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abstractNum w:abstractNumId="2" w15:restartNumberingAfterBreak="0">
    <w:nsid w:val="1DBC625A"/>
    <w:multiLevelType w:val="hybridMultilevel"/>
    <w:tmpl w:val="BCFCCA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406C2248"/>
    <w:multiLevelType w:val="hybridMultilevel"/>
    <w:tmpl w:val="AD505A4E"/>
    <w:lvl w:ilvl="0" w:tplc="C4F0BDDA">
      <w:start w:val="1"/>
      <w:numFmt w:val="bullet"/>
      <w:lvlText w:val="•"/>
      <w:lvlJc w:val="left"/>
      <w:pPr>
        <w:tabs>
          <w:tab w:val="num" w:pos="720"/>
        </w:tabs>
        <w:ind w:left="720" w:hanging="360"/>
      </w:pPr>
      <w:rPr>
        <w:rFonts w:ascii="Verdana" w:hAnsi="Verdana" w:hint="default"/>
      </w:rPr>
    </w:lvl>
    <w:lvl w:ilvl="1" w:tplc="CE483576" w:tentative="1">
      <w:start w:val="1"/>
      <w:numFmt w:val="bullet"/>
      <w:lvlText w:val="•"/>
      <w:lvlJc w:val="left"/>
      <w:pPr>
        <w:tabs>
          <w:tab w:val="num" w:pos="1440"/>
        </w:tabs>
        <w:ind w:left="1440" w:hanging="360"/>
      </w:pPr>
      <w:rPr>
        <w:rFonts w:ascii="Verdana" w:hAnsi="Verdana" w:hint="default"/>
      </w:rPr>
    </w:lvl>
    <w:lvl w:ilvl="2" w:tplc="37FE7942" w:tentative="1">
      <w:start w:val="1"/>
      <w:numFmt w:val="bullet"/>
      <w:lvlText w:val="•"/>
      <w:lvlJc w:val="left"/>
      <w:pPr>
        <w:tabs>
          <w:tab w:val="num" w:pos="2160"/>
        </w:tabs>
        <w:ind w:left="2160" w:hanging="360"/>
      </w:pPr>
      <w:rPr>
        <w:rFonts w:ascii="Verdana" w:hAnsi="Verdana" w:hint="default"/>
      </w:rPr>
    </w:lvl>
    <w:lvl w:ilvl="3" w:tplc="3DD6ABA4" w:tentative="1">
      <w:start w:val="1"/>
      <w:numFmt w:val="bullet"/>
      <w:lvlText w:val="•"/>
      <w:lvlJc w:val="left"/>
      <w:pPr>
        <w:tabs>
          <w:tab w:val="num" w:pos="2880"/>
        </w:tabs>
        <w:ind w:left="2880" w:hanging="360"/>
      </w:pPr>
      <w:rPr>
        <w:rFonts w:ascii="Verdana" w:hAnsi="Verdana" w:hint="default"/>
      </w:rPr>
    </w:lvl>
    <w:lvl w:ilvl="4" w:tplc="3BC6964A" w:tentative="1">
      <w:start w:val="1"/>
      <w:numFmt w:val="bullet"/>
      <w:lvlText w:val="•"/>
      <w:lvlJc w:val="left"/>
      <w:pPr>
        <w:tabs>
          <w:tab w:val="num" w:pos="3600"/>
        </w:tabs>
        <w:ind w:left="3600" w:hanging="360"/>
      </w:pPr>
      <w:rPr>
        <w:rFonts w:ascii="Verdana" w:hAnsi="Verdana" w:hint="default"/>
      </w:rPr>
    </w:lvl>
    <w:lvl w:ilvl="5" w:tplc="1736DE62" w:tentative="1">
      <w:start w:val="1"/>
      <w:numFmt w:val="bullet"/>
      <w:lvlText w:val="•"/>
      <w:lvlJc w:val="left"/>
      <w:pPr>
        <w:tabs>
          <w:tab w:val="num" w:pos="4320"/>
        </w:tabs>
        <w:ind w:left="4320" w:hanging="360"/>
      </w:pPr>
      <w:rPr>
        <w:rFonts w:ascii="Verdana" w:hAnsi="Verdana" w:hint="default"/>
      </w:rPr>
    </w:lvl>
    <w:lvl w:ilvl="6" w:tplc="EB28E84C" w:tentative="1">
      <w:start w:val="1"/>
      <w:numFmt w:val="bullet"/>
      <w:lvlText w:val="•"/>
      <w:lvlJc w:val="left"/>
      <w:pPr>
        <w:tabs>
          <w:tab w:val="num" w:pos="5040"/>
        </w:tabs>
        <w:ind w:left="5040" w:hanging="360"/>
      </w:pPr>
      <w:rPr>
        <w:rFonts w:ascii="Verdana" w:hAnsi="Verdana" w:hint="default"/>
      </w:rPr>
    </w:lvl>
    <w:lvl w:ilvl="7" w:tplc="5E381C94" w:tentative="1">
      <w:start w:val="1"/>
      <w:numFmt w:val="bullet"/>
      <w:lvlText w:val="•"/>
      <w:lvlJc w:val="left"/>
      <w:pPr>
        <w:tabs>
          <w:tab w:val="num" w:pos="5760"/>
        </w:tabs>
        <w:ind w:left="5760" w:hanging="360"/>
      </w:pPr>
      <w:rPr>
        <w:rFonts w:ascii="Verdana" w:hAnsi="Verdana" w:hint="default"/>
      </w:rPr>
    </w:lvl>
    <w:lvl w:ilvl="8" w:tplc="D1509188" w:tentative="1">
      <w:start w:val="1"/>
      <w:numFmt w:val="bullet"/>
      <w:lvlText w:val="•"/>
      <w:lvlJc w:val="left"/>
      <w:pPr>
        <w:tabs>
          <w:tab w:val="num" w:pos="6480"/>
        </w:tabs>
        <w:ind w:left="6480" w:hanging="360"/>
      </w:pPr>
      <w:rPr>
        <w:rFonts w:ascii="Verdana" w:hAnsi="Verdana" w:hint="default"/>
      </w:rPr>
    </w:lvl>
  </w:abstractNum>
  <w:abstractNum w:abstractNumId="4" w15:restartNumberingAfterBreak="0">
    <w:nsid w:val="50F054C1"/>
    <w:multiLevelType w:val="hybridMultilevel"/>
    <w:tmpl w:val="742A131A"/>
    <w:lvl w:ilvl="0" w:tplc="1C96ED88">
      <w:start w:val="1"/>
      <w:numFmt w:val="bullet"/>
      <w:lvlText w:val="•"/>
      <w:lvlJc w:val="left"/>
      <w:pPr>
        <w:tabs>
          <w:tab w:val="num" w:pos="720"/>
        </w:tabs>
        <w:ind w:left="720" w:hanging="360"/>
      </w:pPr>
      <w:rPr>
        <w:rFonts w:ascii="Verdana" w:hAnsi="Verdana" w:hint="default"/>
      </w:rPr>
    </w:lvl>
    <w:lvl w:ilvl="1" w:tplc="192E46DA" w:tentative="1">
      <w:start w:val="1"/>
      <w:numFmt w:val="bullet"/>
      <w:lvlText w:val="•"/>
      <w:lvlJc w:val="left"/>
      <w:pPr>
        <w:tabs>
          <w:tab w:val="num" w:pos="1440"/>
        </w:tabs>
        <w:ind w:left="1440" w:hanging="360"/>
      </w:pPr>
      <w:rPr>
        <w:rFonts w:ascii="Verdana" w:hAnsi="Verdana" w:hint="default"/>
      </w:rPr>
    </w:lvl>
    <w:lvl w:ilvl="2" w:tplc="8F588FAE" w:tentative="1">
      <w:start w:val="1"/>
      <w:numFmt w:val="bullet"/>
      <w:lvlText w:val="•"/>
      <w:lvlJc w:val="left"/>
      <w:pPr>
        <w:tabs>
          <w:tab w:val="num" w:pos="2160"/>
        </w:tabs>
        <w:ind w:left="2160" w:hanging="360"/>
      </w:pPr>
      <w:rPr>
        <w:rFonts w:ascii="Verdana" w:hAnsi="Verdana" w:hint="default"/>
      </w:rPr>
    </w:lvl>
    <w:lvl w:ilvl="3" w:tplc="79AAE058" w:tentative="1">
      <w:start w:val="1"/>
      <w:numFmt w:val="bullet"/>
      <w:lvlText w:val="•"/>
      <w:lvlJc w:val="left"/>
      <w:pPr>
        <w:tabs>
          <w:tab w:val="num" w:pos="2880"/>
        </w:tabs>
        <w:ind w:left="2880" w:hanging="360"/>
      </w:pPr>
      <w:rPr>
        <w:rFonts w:ascii="Verdana" w:hAnsi="Verdana" w:hint="default"/>
      </w:rPr>
    </w:lvl>
    <w:lvl w:ilvl="4" w:tplc="0BC4AC98" w:tentative="1">
      <w:start w:val="1"/>
      <w:numFmt w:val="bullet"/>
      <w:lvlText w:val="•"/>
      <w:lvlJc w:val="left"/>
      <w:pPr>
        <w:tabs>
          <w:tab w:val="num" w:pos="3600"/>
        </w:tabs>
        <w:ind w:left="3600" w:hanging="360"/>
      </w:pPr>
      <w:rPr>
        <w:rFonts w:ascii="Verdana" w:hAnsi="Verdana" w:hint="default"/>
      </w:rPr>
    </w:lvl>
    <w:lvl w:ilvl="5" w:tplc="CCC406F0" w:tentative="1">
      <w:start w:val="1"/>
      <w:numFmt w:val="bullet"/>
      <w:lvlText w:val="•"/>
      <w:lvlJc w:val="left"/>
      <w:pPr>
        <w:tabs>
          <w:tab w:val="num" w:pos="4320"/>
        </w:tabs>
        <w:ind w:left="4320" w:hanging="360"/>
      </w:pPr>
      <w:rPr>
        <w:rFonts w:ascii="Verdana" w:hAnsi="Verdana" w:hint="default"/>
      </w:rPr>
    </w:lvl>
    <w:lvl w:ilvl="6" w:tplc="7E3A1BD0" w:tentative="1">
      <w:start w:val="1"/>
      <w:numFmt w:val="bullet"/>
      <w:lvlText w:val="•"/>
      <w:lvlJc w:val="left"/>
      <w:pPr>
        <w:tabs>
          <w:tab w:val="num" w:pos="5040"/>
        </w:tabs>
        <w:ind w:left="5040" w:hanging="360"/>
      </w:pPr>
      <w:rPr>
        <w:rFonts w:ascii="Verdana" w:hAnsi="Verdana" w:hint="default"/>
      </w:rPr>
    </w:lvl>
    <w:lvl w:ilvl="7" w:tplc="4B5A159C" w:tentative="1">
      <w:start w:val="1"/>
      <w:numFmt w:val="bullet"/>
      <w:lvlText w:val="•"/>
      <w:lvlJc w:val="left"/>
      <w:pPr>
        <w:tabs>
          <w:tab w:val="num" w:pos="5760"/>
        </w:tabs>
        <w:ind w:left="5760" w:hanging="360"/>
      </w:pPr>
      <w:rPr>
        <w:rFonts w:ascii="Verdana" w:hAnsi="Verdana" w:hint="default"/>
      </w:rPr>
    </w:lvl>
    <w:lvl w:ilvl="8" w:tplc="58EE0AC4" w:tentative="1">
      <w:start w:val="1"/>
      <w:numFmt w:val="bullet"/>
      <w:lvlText w:val="•"/>
      <w:lvlJc w:val="left"/>
      <w:pPr>
        <w:tabs>
          <w:tab w:val="num" w:pos="6480"/>
        </w:tabs>
        <w:ind w:left="6480" w:hanging="360"/>
      </w:pPr>
      <w:rPr>
        <w:rFonts w:ascii="Verdana" w:hAnsi="Verdana" w:hint="default"/>
      </w:rPr>
    </w:lvl>
  </w:abstractNum>
  <w:abstractNum w:abstractNumId="5" w15:restartNumberingAfterBreak="0">
    <w:nsid w:val="52D2062E"/>
    <w:multiLevelType w:val="multilevel"/>
    <w:tmpl w:val="7CAAFC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79C19A5"/>
    <w:multiLevelType w:val="hybridMultilevel"/>
    <w:tmpl w:val="01A0B470"/>
    <w:lvl w:ilvl="0" w:tplc="B67C6C4C">
      <w:start w:val="1"/>
      <w:numFmt w:val="bullet"/>
      <w:lvlText w:val="•"/>
      <w:lvlJc w:val="left"/>
      <w:pPr>
        <w:tabs>
          <w:tab w:val="num" w:pos="720"/>
        </w:tabs>
        <w:ind w:left="720" w:hanging="360"/>
      </w:pPr>
      <w:rPr>
        <w:rFonts w:ascii="Verdana" w:hAnsi="Verdana" w:hint="default"/>
      </w:rPr>
    </w:lvl>
    <w:lvl w:ilvl="1" w:tplc="FBA486B0" w:tentative="1">
      <w:start w:val="1"/>
      <w:numFmt w:val="bullet"/>
      <w:lvlText w:val="•"/>
      <w:lvlJc w:val="left"/>
      <w:pPr>
        <w:tabs>
          <w:tab w:val="num" w:pos="1440"/>
        </w:tabs>
        <w:ind w:left="1440" w:hanging="360"/>
      </w:pPr>
      <w:rPr>
        <w:rFonts w:ascii="Verdana" w:hAnsi="Verdana" w:hint="default"/>
      </w:rPr>
    </w:lvl>
    <w:lvl w:ilvl="2" w:tplc="A0F0ABC8" w:tentative="1">
      <w:start w:val="1"/>
      <w:numFmt w:val="bullet"/>
      <w:lvlText w:val="•"/>
      <w:lvlJc w:val="left"/>
      <w:pPr>
        <w:tabs>
          <w:tab w:val="num" w:pos="2160"/>
        </w:tabs>
        <w:ind w:left="2160" w:hanging="360"/>
      </w:pPr>
      <w:rPr>
        <w:rFonts w:ascii="Verdana" w:hAnsi="Verdana" w:hint="default"/>
      </w:rPr>
    </w:lvl>
    <w:lvl w:ilvl="3" w:tplc="81AE7F06" w:tentative="1">
      <w:start w:val="1"/>
      <w:numFmt w:val="bullet"/>
      <w:lvlText w:val="•"/>
      <w:lvlJc w:val="left"/>
      <w:pPr>
        <w:tabs>
          <w:tab w:val="num" w:pos="2880"/>
        </w:tabs>
        <w:ind w:left="2880" w:hanging="360"/>
      </w:pPr>
      <w:rPr>
        <w:rFonts w:ascii="Verdana" w:hAnsi="Verdana" w:hint="default"/>
      </w:rPr>
    </w:lvl>
    <w:lvl w:ilvl="4" w:tplc="AADC3460" w:tentative="1">
      <w:start w:val="1"/>
      <w:numFmt w:val="bullet"/>
      <w:lvlText w:val="•"/>
      <w:lvlJc w:val="left"/>
      <w:pPr>
        <w:tabs>
          <w:tab w:val="num" w:pos="3600"/>
        </w:tabs>
        <w:ind w:left="3600" w:hanging="360"/>
      </w:pPr>
      <w:rPr>
        <w:rFonts w:ascii="Verdana" w:hAnsi="Verdana" w:hint="default"/>
      </w:rPr>
    </w:lvl>
    <w:lvl w:ilvl="5" w:tplc="AC84C1CE" w:tentative="1">
      <w:start w:val="1"/>
      <w:numFmt w:val="bullet"/>
      <w:lvlText w:val="•"/>
      <w:lvlJc w:val="left"/>
      <w:pPr>
        <w:tabs>
          <w:tab w:val="num" w:pos="4320"/>
        </w:tabs>
        <w:ind w:left="4320" w:hanging="360"/>
      </w:pPr>
      <w:rPr>
        <w:rFonts w:ascii="Verdana" w:hAnsi="Verdana" w:hint="default"/>
      </w:rPr>
    </w:lvl>
    <w:lvl w:ilvl="6" w:tplc="AA2AA2A8" w:tentative="1">
      <w:start w:val="1"/>
      <w:numFmt w:val="bullet"/>
      <w:lvlText w:val="•"/>
      <w:lvlJc w:val="left"/>
      <w:pPr>
        <w:tabs>
          <w:tab w:val="num" w:pos="5040"/>
        </w:tabs>
        <w:ind w:left="5040" w:hanging="360"/>
      </w:pPr>
      <w:rPr>
        <w:rFonts w:ascii="Verdana" w:hAnsi="Verdana" w:hint="default"/>
      </w:rPr>
    </w:lvl>
    <w:lvl w:ilvl="7" w:tplc="939ADF36" w:tentative="1">
      <w:start w:val="1"/>
      <w:numFmt w:val="bullet"/>
      <w:lvlText w:val="•"/>
      <w:lvlJc w:val="left"/>
      <w:pPr>
        <w:tabs>
          <w:tab w:val="num" w:pos="5760"/>
        </w:tabs>
        <w:ind w:left="5760" w:hanging="360"/>
      </w:pPr>
      <w:rPr>
        <w:rFonts w:ascii="Verdana" w:hAnsi="Verdana" w:hint="default"/>
      </w:rPr>
    </w:lvl>
    <w:lvl w:ilvl="8" w:tplc="9E0E1C20" w:tentative="1">
      <w:start w:val="1"/>
      <w:numFmt w:val="bullet"/>
      <w:lvlText w:val="•"/>
      <w:lvlJc w:val="left"/>
      <w:pPr>
        <w:tabs>
          <w:tab w:val="num" w:pos="6480"/>
        </w:tabs>
        <w:ind w:left="6480" w:hanging="360"/>
      </w:pPr>
      <w:rPr>
        <w:rFonts w:ascii="Verdana" w:hAnsi="Verdana" w:hint="default"/>
      </w:rPr>
    </w:lvl>
  </w:abstractNum>
  <w:abstractNum w:abstractNumId="7" w15:restartNumberingAfterBreak="0">
    <w:nsid w:val="709A22FD"/>
    <w:multiLevelType w:val="multilevel"/>
    <w:tmpl w:val="E1A4F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7873691"/>
    <w:multiLevelType w:val="hybridMultilevel"/>
    <w:tmpl w:val="50228782"/>
    <w:lvl w:ilvl="0" w:tplc="2234AEAA">
      <w:start w:val="1"/>
      <w:numFmt w:val="bullet"/>
      <w:lvlText w:val="•"/>
      <w:lvlJc w:val="left"/>
      <w:pPr>
        <w:tabs>
          <w:tab w:val="num" w:pos="720"/>
        </w:tabs>
        <w:ind w:left="720" w:hanging="360"/>
      </w:pPr>
      <w:rPr>
        <w:rFonts w:ascii="Verdana" w:hAnsi="Verdana" w:hint="default"/>
      </w:rPr>
    </w:lvl>
    <w:lvl w:ilvl="1" w:tplc="1F86B680" w:tentative="1">
      <w:start w:val="1"/>
      <w:numFmt w:val="bullet"/>
      <w:lvlText w:val="•"/>
      <w:lvlJc w:val="left"/>
      <w:pPr>
        <w:tabs>
          <w:tab w:val="num" w:pos="1440"/>
        </w:tabs>
        <w:ind w:left="1440" w:hanging="360"/>
      </w:pPr>
      <w:rPr>
        <w:rFonts w:ascii="Verdana" w:hAnsi="Verdana" w:hint="default"/>
      </w:rPr>
    </w:lvl>
    <w:lvl w:ilvl="2" w:tplc="C5C006CE" w:tentative="1">
      <w:start w:val="1"/>
      <w:numFmt w:val="bullet"/>
      <w:lvlText w:val="•"/>
      <w:lvlJc w:val="left"/>
      <w:pPr>
        <w:tabs>
          <w:tab w:val="num" w:pos="2160"/>
        </w:tabs>
        <w:ind w:left="2160" w:hanging="360"/>
      </w:pPr>
      <w:rPr>
        <w:rFonts w:ascii="Verdana" w:hAnsi="Verdana" w:hint="default"/>
      </w:rPr>
    </w:lvl>
    <w:lvl w:ilvl="3" w:tplc="64AA5F52" w:tentative="1">
      <w:start w:val="1"/>
      <w:numFmt w:val="bullet"/>
      <w:lvlText w:val="•"/>
      <w:lvlJc w:val="left"/>
      <w:pPr>
        <w:tabs>
          <w:tab w:val="num" w:pos="2880"/>
        </w:tabs>
        <w:ind w:left="2880" w:hanging="360"/>
      </w:pPr>
      <w:rPr>
        <w:rFonts w:ascii="Verdana" w:hAnsi="Verdana" w:hint="default"/>
      </w:rPr>
    </w:lvl>
    <w:lvl w:ilvl="4" w:tplc="37541A8C" w:tentative="1">
      <w:start w:val="1"/>
      <w:numFmt w:val="bullet"/>
      <w:lvlText w:val="•"/>
      <w:lvlJc w:val="left"/>
      <w:pPr>
        <w:tabs>
          <w:tab w:val="num" w:pos="3600"/>
        </w:tabs>
        <w:ind w:left="3600" w:hanging="360"/>
      </w:pPr>
      <w:rPr>
        <w:rFonts w:ascii="Verdana" w:hAnsi="Verdana" w:hint="default"/>
      </w:rPr>
    </w:lvl>
    <w:lvl w:ilvl="5" w:tplc="E572E064" w:tentative="1">
      <w:start w:val="1"/>
      <w:numFmt w:val="bullet"/>
      <w:lvlText w:val="•"/>
      <w:lvlJc w:val="left"/>
      <w:pPr>
        <w:tabs>
          <w:tab w:val="num" w:pos="4320"/>
        </w:tabs>
        <w:ind w:left="4320" w:hanging="360"/>
      </w:pPr>
      <w:rPr>
        <w:rFonts w:ascii="Verdana" w:hAnsi="Verdana" w:hint="default"/>
      </w:rPr>
    </w:lvl>
    <w:lvl w:ilvl="6" w:tplc="D728B4B6" w:tentative="1">
      <w:start w:val="1"/>
      <w:numFmt w:val="bullet"/>
      <w:lvlText w:val="•"/>
      <w:lvlJc w:val="left"/>
      <w:pPr>
        <w:tabs>
          <w:tab w:val="num" w:pos="5040"/>
        </w:tabs>
        <w:ind w:left="5040" w:hanging="360"/>
      </w:pPr>
      <w:rPr>
        <w:rFonts w:ascii="Verdana" w:hAnsi="Verdana" w:hint="default"/>
      </w:rPr>
    </w:lvl>
    <w:lvl w:ilvl="7" w:tplc="40C4FCB8" w:tentative="1">
      <w:start w:val="1"/>
      <w:numFmt w:val="bullet"/>
      <w:lvlText w:val="•"/>
      <w:lvlJc w:val="left"/>
      <w:pPr>
        <w:tabs>
          <w:tab w:val="num" w:pos="5760"/>
        </w:tabs>
        <w:ind w:left="5760" w:hanging="360"/>
      </w:pPr>
      <w:rPr>
        <w:rFonts w:ascii="Verdana" w:hAnsi="Verdana" w:hint="default"/>
      </w:rPr>
    </w:lvl>
    <w:lvl w:ilvl="8" w:tplc="BE80EE50" w:tentative="1">
      <w:start w:val="1"/>
      <w:numFmt w:val="bullet"/>
      <w:lvlText w:val="•"/>
      <w:lvlJc w:val="left"/>
      <w:pPr>
        <w:tabs>
          <w:tab w:val="num" w:pos="6480"/>
        </w:tabs>
        <w:ind w:left="6480" w:hanging="360"/>
      </w:pPr>
      <w:rPr>
        <w:rFonts w:ascii="Verdana" w:hAnsi="Verdana" w:hint="default"/>
      </w:rPr>
    </w:lvl>
  </w:abstractNum>
  <w:abstractNum w:abstractNumId="9" w15:restartNumberingAfterBreak="0">
    <w:nsid w:val="79C02014"/>
    <w:multiLevelType w:val="hybridMultilevel"/>
    <w:tmpl w:val="B7B40E7C"/>
    <w:lvl w:ilvl="0" w:tplc="F000D0B4">
      <w:start w:val="1"/>
      <w:numFmt w:val="bullet"/>
      <w:lvlText w:val="•"/>
      <w:lvlJc w:val="left"/>
      <w:pPr>
        <w:tabs>
          <w:tab w:val="num" w:pos="720"/>
        </w:tabs>
        <w:ind w:left="720" w:hanging="360"/>
      </w:pPr>
      <w:rPr>
        <w:rFonts w:ascii="Verdana" w:hAnsi="Verdana" w:hint="default"/>
      </w:rPr>
    </w:lvl>
    <w:lvl w:ilvl="1" w:tplc="26E0DED0" w:tentative="1">
      <w:start w:val="1"/>
      <w:numFmt w:val="bullet"/>
      <w:lvlText w:val="•"/>
      <w:lvlJc w:val="left"/>
      <w:pPr>
        <w:tabs>
          <w:tab w:val="num" w:pos="1440"/>
        </w:tabs>
        <w:ind w:left="1440" w:hanging="360"/>
      </w:pPr>
      <w:rPr>
        <w:rFonts w:ascii="Verdana" w:hAnsi="Verdana" w:hint="default"/>
      </w:rPr>
    </w:lvl>
    <w:lvl w:ilvl="2" w:tplc="96E43326" w:tentative="1">
      <w:start w:val="1"/>
      <w:numFmt w:val="bullet"/>
      <w:lvlText w:val="•"/>
      <w:lvlJc w:val="left"/>
      <w:pPr>
        <w:tabs>
          <w:tab w:val="num" w:pos="2160"/>
        </w:tabs>
        <w:ind w:left="2160" w:hanging="360"/>
      </w:pPr>
      <w:rPr>
        <w:rFonts w:ascii="Verdana" w:hAnsi="Verdana" w:hint="default"/>
      </w:rPr>
    </w:lvl>
    <w:lvl w:ilvl="3" w:tplc="AC0012AE" w:tentative="1">
      <w:start w:val="1"/>
      <w:numFmt w:val="bullet"/>
      <w:lvlText w:val="•"/>
      <w:lvlJc w:val="left"/>
      <w:pPr>
        <w:tabs>
          <w:tab w:val="num" w:pos="2880"/>
        </w:tabs>
        <w:ind w:left="2880" w:hanging="360"/>
      </w:pPr>
      <w:rPr>
        <w:rFonts w:ascii="Verdana" w:hAnsi="Verdana" w:hint="default"/>
      </w:rPr>
    </w:lvl>
    <w:lvl w:ilvl="4" w:tplc="2278DE64" w:tentative="1">
      <w:start w:val="1"/>
      <w:numFmt w:val="bullet"/>
      <w:lvlText w:val="•"/>
      <w:lvlJc w:val="left"/>
      <w:pPr>
        <w:tabs>
          <w:tab w:val="num" w:pos="3600"/>
        </w:tabs>
        <w:ind w:left="3600" w:hanging="360"/>
      </w:pPr>
      <w:rPr>
        <w:rFonts w:ascii="Verdana" w:hAnsi="Verdana" w:hint="default"/>
      </w:rPr>
    </w:lvl>
    <w:lvl w:ilvl="5" w:tplc="52A29016" w:tentative="1">
      <w:start w:val="1"/>
      <w:numFmt w:val="bullet"/>
      <w:lvlText w:val="•"/>
      <w:lvlJc w:val="left"/>
      <w:pPr>
        <w:tabs>
          <w:tab w:val="num" w:pos="4320"/>
        </w:tabs>
        <w:ind w:left="4320" w:hanging="360"/>
      </w:pPr>
      <w:rPr>
        <w:rFonts w:ascii="Verdana" w:hAnsi="Verdana" w:hint="default"/>
      </w:rPr>
    </w:lvl>
    <w:lvl w:ilvl="6" w:tplc="37A89A6C" w:tentative="1">
      <w:start w:val="1"/>
      <w:numFmt w:val="bullet"/>
      <w:lvlText w:val="•"/>
      <w:lvlJc w:val="left"/>
      <w:pPr>
        <w:tabs>
          <w:tab w:val="num" w:pos="5040"/>
        </w:tabs>
        <w:ind w:left="5040" w:hanging="360"/>
      </w:pPr>
      <w:rPr>
        <w:rFonts w:ascii="Verdana" w:hAnsi="Verdana" w:hint="default"/>
      </w:rPr>
    </w:lvl>
    <w:lvl w:ilvl="7" w:tplc="C5FE19F0" w:tentative="1">
      <w:start w:val="1"/>
      <w:numFmt w:val="bullet"/>
      <w:lvlText w:val="•"/>
      <w:lvlJc w:val="left"/>
      <w:pPr>
        <w:tabs>
          <w:tab w:val="num" w:pos="5760"/>
        </w:tabs>
        <w:ind w:left="5760" w:hanging="360"/>
      </w:pPr>
      <w:rPr>
        <w:rFonts w:ascii="Verdana" w:hAnsi="Verdana" w:hint="default"/>
      </w:rPr>
    </w:lvl>
    <w:lvl w:ilvl="8" w:tplc="8E724E6A" w:tentative="1">
      <w:start w:val="1"/>
      <w:numFmt w:val="bullet"/>
      <w:lvlText w:val="•"/>
      <w:lvlJc w:val="left"/>
      <w:pPr>
        <w:tabs>
          <w:tab w:val="num" w:pos="6480"/>
        </w:tabs>
        <w:ind w:left="6480" w:hanging="360"/>
      </w:pPr>
      <w:rPr>
        <w:rFonts w:ascii="Verdana" w:hAnsi="Verdana" w:hint="default"/>
      </w:rPr>
    </w:lvl>
  </w:abstractNum>
  <w:abstractNum w:abstractNumId="10" w15:restartNumberingAfterBreak="0">
    <w:nsid w:val="7D351F55"/>
    <w:multiLevelType w:val="multilevel"/>
    <w:tmpl w:val="4C3CF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85194202">
    <w:abstractNumId w:val="1"/>
  </w:num>
  <w:num w:numId="2" w16cid:durableId="1394622769">
    <w:abstractNumId w:val="6"/>
  </w:num>
  <w:num w:numId="3" w16cid:durableId="753089761">
    <w:abstractNumId w:val="3"/>
  </w:num>
  <w:num w:numId="4" w16cid:durableId="904023145">
    <w:abstractNumId w:val="9"/>
  </w:num>
  <w:num w:numId="5" w16cid:durableId="1364939901">
    <w:abstractNumId w:val="4"/>
  </w:num>
  <w:num w:numId="6" w16cid:durableId="1231574924">
    <w:abstractNumId w:val="8"/>
  </w:num>
  <w:num w:numId="7" w16cid:durableId="608243748">
    <w:abstractNumId w:val="2"/>
  </w:num>
  <w:num w:numId="8" w16cid:durableId="1030297287">
    <w:abstractNumId w:val="5"/>
  </w:num>
  <w:num w:numId="9" w16cid:durableId="1696347224">
    <w:abstractNumId w:val="7"/>
  </w:num>
  <w:num w:numId="10" w16cid:durableId="855776909">
    <w:abstractNumId w:val="0"/>
    <w:lvlOverride w:ilvl="0">
      <w:lvl w:ilvl="0">
        <w:numFmt w:val="bullet"/>
        <w:lvlText w:val=""/>
        <w:legacy w:legacy="1" w:legacySpace="0" w:legacyIndent="360"/>
        <w:lvlJc w:val="left"/>
        <w:pPr>
          <w:ind w:left="720" w:hanging="360"/>
        </w:pPr>
        <w:rPr>
          <w:rFonts w:ascii="Symbol" w:hAnsi="Symbol" w:hint="default"/>
        </w:rPr>
      </w:lvl>
    </w:lvlOverride>
  </w:num>
  <w:num w:numId="11" w16cid:durableId="9808156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223"/>
    <w:rsid w:val="00004560"/>
    <w:rsid w:val="00006855"/>
    <w:rsid w:val="00006A40"/>
    <w:rsid w:val="0000728D"/>
    <w:rsid w:val="00010104"/>
    <w:rsid w:val="00010534"/>
    <w:rsid w:val="000159F7"/>
    <w:rsid w:val="0002089E"/>
    <w:rsid w:val="00024DE7"/>
    <w:rsid w:val="000252B2"/>
    <w:rsid w:val="000306EA"/>
    <w:rsid w:val="00031C3D"/>
    <w:rsid w:val="000402EC"/>
    <w:rsid w:val="000440DC"/>
    <w:rsid w:val="00050269"/>
    <w:rsid w:val="0005355A"/>
    <w:rsid w:val="000578FD"/>
    <w:rsid w:val="00057F2F"/>
    <w:rsid w:val="00064362"/>
    <w:rsid w:val="000711CA"/>
    <w:rsid w:val="00075ECE"/>
    <w:rsid w:val="000854D3"/>
    <w:rsid w:val="0009012F"/>
    <w:rsid w:val="000905FA"/>
    <w:rsid w:val="00091B1A"/>
    <w:rsid w:val="000940F9"/>
    <w:rsid w:val="00096DC3"/>
    <w:rsid w:val="00097190"/>
    <w:rsid w:val="00097A36"/>
    <w:rsid w:val="000A03DF"/>
    <w:rsid w:val="000A2182"/>
    <w:rsid w:val="000A418A"/>
    <w:rsid w:val="000A58EB"/>
    <w:rsid w:val="000B0F6F"/>
    <w:rsid w:val="000B1559"/>
    <w:rsid w:val="000C2190"/>
    <w:rsid w:val="000D15F2"/>
    <w:rsid w:val="000D3090"/>
    <w:rsid w:val="000D3B74"/>
    <w:rsid w:val="000D4DA7"/>
    <w:rsid w:val="000D53AB"/>
    <w:rsid w:val="000D6797"/>
    <w:rsid w:val="000D723E"/>
    <w:rsid w:val="000E0871"/>
    <w:rsid w:val="000E0B5F"/>
    <w:rsid w:val="000F1173"/>
    <w:rsid w:val="000F228D"/>
    <w:rsid w:val="000F36CB"/>
    <w:rsid w:val="000F6BE9"/>
    <w:rsid w:val="00100C09"/>
    <w:rsid w:val="00100C13"/>
    <w:rsid w:val="001013BA"/>
    <w:rsid w:val="0010606A"/>
    <w:rsid w:val="00106A46"/>
    <w:rsid w:val="00112962"/>
    <w:rsid w:val="00115C95"/>
    <w:rsid w:val="001209E7"/>
    <w:rsid w:val="0012160E"/>
    <w:rsid w:val="00122876"/>
    <w:rsid w:val="00123413"/>
    <w:rsid w:val="00124857"/>
    <w:rsid w:val="00127367"/>
    <w:rsid w:val="00130206"/>
    <w:rsid w:val="00130C9F"/>
    <w:rsid w:val="001315B9"/>
    <w:rsid w:val="00141970"/>
    <w:rsid w:val="00142D32"/>
    <w:rsid w:val="001434FC"/>
    <w:rsid w:val="00143A50"/>
    <w:rsid w:val="00145889"/>
    <w:rsid w:val="001468B1"/>
    <w:rsid w:val="001469F2"/>
    <w:rsid w:val="00146D53"/>
    <w:rsid w:val="00147B8E"/>
    <w:rsid w:val="00151C0A"/>
    <w:rsid w:val="00152A45"/>
    <w:rsid w:val="001559BD"/>
    <w:rsid w:val="001577CD"/>
    <w:rsid w:val="001601A9"/>
    <w:rsid w:val="001626CD"/>
    <w:rsid w:val="00164FEF"/>
    <w:rsid w:val="001676D5"/>
    <w:rsid w:val="00170223"/>
    <w:rsid w:val="00174ED8"/>
    <w:rsid w:val="00175C3F"/>
    <w:rsid w:val="00181F6F"/>
    <w:rsid w:val="001839F1"/>
    <w:rsid w:val="00184257"/>
    <w:rsid w:val="001940F9"/>
    <w:rsid w:val="00196B31"/>
    <w:rsid w:val="00196BA0"/>
    <w:rsid w:val="001A05AC"/>
    <w:rsid w:val="001A1966"/>
    <w:rsid w:val="001A1C1B"/>
    <w:rsid w:val="001A2A7E"/>
    <w:rsid w:val="001A35FA"/>
    <w:rsid w:val="001A6D8D"/>
    <w:rsid w:val="001A750D"/>
    <w:rsid w:val="001B0ECB"/>
    <w:rsid w:val="001B249E"/>
    <w:rsid w:val="001B3725"/>
    <w:rsid w:val="001B7DF9"/>
    <w:rsid w:val="001C012E"/>
    <w:rsid w:val="001C0B16"/>
    <w:rsid w:val="001C26F1"/>
    <w:rsid w:val="001C6C63"/>
    <w:rsid w:val="001D0727"/>
    <w:rsid w:val="001D1423"/>
    <w:rsid w:val="001D1C74"/>
    <w:rsid w:val="001D1C79"/>
    <w:rsid w:val="001D23C0"/>
    <w:rsid w:val="001D3CCB"/>
    <w:rsid w:val="001D5423"/>
    <w:rsid w:val="001E5840"/>
    <w:rsid w:val="001F26E1"/>
    <w:rsid w:val="001F2FBE"/>
    <w:rsid w:val="001F405B"/>
    <w:rsid w:val="001F6064"/>
    <w:rsid w:val="001F6761"/>
    <w:rsid w:val="0020173A"/>
    <w:rsid w:val="00202423"/>
    <w:rsid w:val="00203F33"/>
    <w:rsid w:val="0020704A"/>
    <w:rsid w:val="002137E4"/>
    <w:rsid w:val="00224B4D"/>
    <w:rsid w:val="002276D9"/>
    <w:rsid w:val="00232AFE"/>
    <w:rsid w:val="002343C9"/>
    <w:rsid w:val="00234E6D"/>
    <w:rsid w:val="002429C2"/>
    <w:rsid w:val="00243522"/>
    <w:rsid w:val="0024408F"/>
    <w:rsid w:val="00245F91"/>
    <w:rsid w:val="00253972"/>
    <w:rsid w:val="00256F55"/>
    <w:rsid w:val="00261458"/>
    <w:rsid w:val="0026324F"/>
    <w:rsid w:val="00263E77"/>
    <w:rsid w:val="00267417"/>
    <w:rsid w:val="00267496"/>
    <w:rsid w:val="002708F5"/>
    <w:rsid w:val="00271485"/>
    <w:rsid w:val="00273116"/>
    <w:rsid w:val="00274DCE"/>
    <w:rsid w:val="0027769C"/>
    <w:rsid w:val="00277CC6"/>
    <w:rsid w:val="00281CF6"/>
    <w:rsid w:val="00283DCD"/>
    <w:rsid w:val="00287E93"/>
    <w:rsid w:val="00292050"/>
    <w:rsid w:val="00293622"/>
    <w:rsid w:val="002946AF"/>
    <w:rsid w:val="002946E1"/>
    <w:rsid w:val="00294B70"/>
    <w:rsid w:val="00296581"/>
    <w:rsid w:val="002A0226"/>
    <w:rsid w:val="002A3580"/>
    <w:rsid w:val="002A458F"/>
    <w:rsid w:val="002A7B6C"/>
    <w:rsid w:val="002B61AE"/>
    <w:rsid w:val="002C002C"/>
    <w:rsid w:val="002C0DC4"/>
    <w:rsid w:val="002C0EAC"/>
    <w:rsid w:val="002C159E"/>
    <w:rsid w:val="002C4A75"/>
    <w:rsid w:val="002C628D"/>
    <w:rsid w:val="002D088E"/>
    <w:rsid w:val="002D174D"/>
    <w:rsid w:val="002D35A9"/>
    <w:rsid w:val="002D5116"/>
    <w:rsid w:val="002D5B30"/>
    <w:rsid w:val="002D6200"/>
    <w:rsid w:val="002E2494"/>
    <w:rsid w:val="002E258C"/>
    <w:rsid w:val="002E7D7D"/>
    <w:rsid w:val="002F31F2"/>
    <w:rsid w:val="002F38DA"/>
    <w:rsid w:val="002F3AEF"/>
    <w:rsid w:val="002F4CF4"/>
    <w:rsid w:val="00301706"/>
    <w:rsid w:val="00303D5E"/>
    <w:rsid w:val="00310CE7"/>
    <w:rsid w:val="00315329"/>
    <w:rsid w:val="00315D08"/>
    <w:rsid w:val="00316A4D"/>
    <w:rsid w:val="00317F6C"/>
    <w:rsid w:val="003211EA"/>
    <w:rsid w:val="003222E8"/>
    <w:rsid w:val="003268C3"/>
    <w:rsid w:val="00333B87"/>
    <w:rsid w:val="00334B10"/>
    <w:rsid w:val="00337C30"/>
    <w:rsid w:val="003442A8"/>
    <w:rsid w:val="00350026"/>
    <w:rsid w:val="003500A2"/>
    <w:rsid w:val="003503A1"/>
    <w:rsid w:val="003529A3"/>
    <w:rsid w:val="003529AE"/>
    <w:rsid w:val="00353EEB"/>
    <w:rsid w:val="00362314"/>
    <w:rsid w:val="00362F2E"/>
    <w:rsid w:val="00363C47"/>
    <w:rsid w:val="00364A48"/>
    <w:rsid w:val="00367731"/>
    <w:rsid w:val="003700E8"/>
    <w:rsid w:val="00370327"/>
    <w:rsid w:val="003709BE"/>
    <w:rsid w:val="0037382B"/>
    <w:rsid w:val="00376266"/>
    <w:rsid w:val="00376B54"/>
    <w:rsid w:val="003775A1"/>
    <w:rsid w:val="003812DB"/>
    <w:rsid w:val="00382365"/>
    <w:rsid w:val="003829E1"/>
    <w:rsid w:val="0038756E"/>
    <w:rsid w:val="00387B02"/>
    <w:rsid w:val="0039185B"/>
    <w:rsid w:val="00391C2B"/>
    <w:rsid w:val="003942B1"/>
    <w:rsid w:val="0039681C"/>
    <w:rsid w:val="00396DFF"/>
    <w:rsid w:val="00396FB6"/>
    <w:rsid w:val="003A0351"/>
    <w:rsid w:val="003A2951"/>
    <w:rsid w:val="003A2B53"/>
    <w:rsid w:val="003A4F5A"/>
    <w:rsid w:val="003A547D"/>
    <w:rsid w:val="003A5E05"/>
    <w:rsid w:val="003A72B2"/>
    <w:rsid w:val="003B021D"/>
    <w:rsid w:val="003B152A"/>
    <w:rsid w:val="003B21D9"/>
    <w:rsid w:val="003B4362"/>
    <w:rsid w:val="003C3362"/>
    <w:rsid w:val="003C3954"/>
    <w:rsid w:val="003C7006"/>
    <w:rsid w:val="003D131D"/>
    <w:rsid w:val="003D4B9D"/>
    <w:rsid w:val="003D7787"/>
    <w:rsid w:val="003E36C0"/>
    <w:rsid w:val="003F2DD2"/>
    <w:rsid w:val="003F3BB0"/>
    <w:rsid w:val="003F45CC"/>
    <w:rsid w:val="003F4C8F"/>
    <w:rsid w:val="00400A85"/>
    <w:rsid w:val="0040156A"/>
    <w:rsid w:val="00401590"/>
    <w:rsid w:val="0041082E"/>
    <w:rsid w:val="00412CB7"/>
    <w:rsid w:val="004177F4"/>
    <w:rsid w:val="0042099A"/>
    <w:rsid w:val="00420A9D"/>
    <w:rsid w:val="00421C88"/>
    <w:rsid w:val="00427E75"/>
    <w:rsid w:val="00433F07"/>
    <w:rsid w:val="00434A26"/>
    <w:rsid w:val="004350A8"/>
    <w:rsid w:val="00440D97"/>
    <w:rsid w:val="00441BB7"/>
    <w:rsid w:val="00450159"/>
    <w:rsid w:val="00453A97"/>
    <w:rsid w:val="00453E28"/>
    <w:rsid w:val="00453FBD"/>
    <w:rsid w:val="00455257"/>
    <w:rsid w:val="00455F56"/>
    <w:rsid w:val="00457E26"/>
    <w:rsid w:val="0046158C"/>
    <w:rsid w:val="00464244"/>
    <w:rsid w:val="00465A3E"/>
    <w:rsid w:val="00470FCE"/>
    <w:rsid w:val="00477DB8"/>
    <w:rsid w:val="00482D36"/>
    <w:rsid w:val="00485A25"/>
    <w:rsid w:val="00485D20"/>
    <w:rsid w:val="00491D35"/>
    <w:rsid w:val="004934E3"/>
    <w:rsid w:val="00494AA9"/>
    <w:rsid w:val="00495072"/>
    <w:rsid w:val="00496466"/>
    <w:rsid w:val="004A0786"/>
    <w:rsid w:val="004A18E7"/>
    <w:rsid w:val="004A61E3"/>
    <w:rsid w:val="004B2B59"/>
    <w:rsid w:val="004B41DB"/>
    <w:rsid w:val="004C3ACF"/>
    <w:rsid w:val="004C566B"/>
    <w:rsid w:val="004C5EC7"/>
    <w:rsid w:val="004C6278"/>
    <w:rsid w:val="004C68DD"/>
    <w:rsid w:val="004D22D3"/>
    <w:rsid w:val="004D6D54"/>
    <w:rsid w:val="004E2139"/>
    <w:rsid w:val="004E3D60"/>
    <w:rsid w:val="004E3F7D"/>
    <w:rsid w:val="004E4FA2"/>
    <w:rsid w:val="004E5CB7"/>
    <w:rsid w:val="004F1B42"/>
    <w:rsid w:val="004F4E30"/>
    <w:rsid w:val="004F7785"/>
    <w:rsid w:val="00504298"/>
    <w:rsid w:val="00510F75"/>
    <w:rsid w:val="0051204F"/>
    <w:rsid w:val="005137A1"/>
    <w:rsid w:val="00515C4D"/>
    <w:rsid w:val="00516664"/>
    <w:rsid w:val="0051667F"/>
    <w:rsid w:val="0052094E"/>
    <w:rsid w:val="00526D1E"/>
    <w:rsid w:val="00530759"/>
    <w:rsid w:val="00530A85"/>
    <w:rsid w:val="00530EEC"/>
    <w:rsid w:val="00531420"/>
    <w:rsid w:val="0053556D"/>
    <w:rsid w:val="0053657A"/>
    <w:rsid w:val="00536B87"/>
    <w:rsid w:val="00537265"/>
    <w:rsid w:val="0054155F"/>
    <w:rsid w:val="00541FDF"/>
    <w:rsid w:val="00546D60"/>
    <w:rsid w:val="005520B0"/>
    <w:rsid w:val="00554368"/>
    <w:rsid w:val="005566FA"/>
    <w:rsid w:val="00564C8C"/>
    <w:rsid w:val="00567732"/>
    <w:rsid w:val="00567A3A"/>
    <w:rsid w:val="005725B4"/>
    <w:rsid w:val="0057452D"/>
    <w:rsid w:val="005777D8"/>
    <w:rsid w:val="00581041"/>
    <w:rsid w:val="00584E24"/>
    <w:rsid w:val="0058518D"/>
    <w:rsid w:val="00585A2C"/>
    <w:rsid w:val="00590781"/>
    <w:rsid w:val="0059175E"/>
    <w:rsid w:val="005937BC"/>
    <w:rsid w:val="00596C83"/>
    <w:rsid w:val="005971A5"/>
    <w:rsid w:val="005B0A5C"/>
    <w:rsid w:val="005B45A0"/>
    <w:rsid w:val="005D0661"/>
    <w:rsid w:val="005D0DAD"/>
    <w:rsid w:val="005D11CD"/>
    <w:rsid w:val="005D12CA"/>
    <w:rsid w:val="005D3A0D"/>
    <w:rsid w:val="005D5536"/>
    <w:rsid w:val="005D62C7"/>
    <w:rsid w:val="005E338A"/>
    <w:rsid w:val="005F1AD7"/>
    <w:rsid w:val="005F50FD"/>
    <w:rsid w:val="005F7B18"/>
    <w:rsid w:val="0060063D"/>
    <w:rsid w:val="00601DAA"/>
    <w:rsid w:val="00603156"/>
    <w:rsid w:val="0060423F"/>
    <w:rsid w:val="00604929"/>
    <w:rsid w:val="00607185"/>
    <w:rsid w:val="006077E0"/>
    <w:rsid w:val="00607956"/>
    <w:rsid w:val="00622BA6"/>
    <w:rsid w:val="006324D9"/>
    <w:rsid w:val="00634E7D"/>
    <w:rsid w:val="006440B3"/>
    <w:rsid w:val="00647515"/>
    <w:rsid w:val="006500C6"/>
    <w:rsid w:val="00651B18"/>
    <w:rsid w:val="006666D5"/>
    <w:rsid w:val="00680CE2"/>
    <w:rsid w:val="00685078"/>
    <w:rsid w:val="006879FA"/>
    <w:rsid w:val="00695801"/>
    <w:rsid w:val="006A00B4"/>
    <w:rsid w:val="006A053C"/>
    <w:rsid w:val="006A29FE"/>
    <w:rsid w:val="006A31C0"/>
    <w:rsid w:val="006A3AC5"/>
    <w:rsid w:val="006A7541"/>
    <w:rsid w:val="006B395C"/>
    <w:rsid w:val="006B4FFD"/>
    <w:rsid w:val="006C30A7"/>
    <w:rsid w:val="006C395D"/>
    <w:rsid w:val="006C5A06"/>
    <w:rsid w:val="006C6FFC"/>
    <w:rsid w:val="006C7C16"/>
    <w:rsid w:val="006E51DC"/>
    <w:rsid w:val="006E77CA"/>
    <w:rsid w:val="006F061B"/>
    <w:rsid w:val="006F25BB"/>
    <w:rsid w:val="006F38F2"/>
    <w:rsid w:val="006F4F18"/>
    <w:rsid w:val="006F6AC3"/>
    <w:rsid w:val="006F75A2"/>
    <w:rsid w:val="00700F7E"/>
    <w:rsid w:val="007016D0"/>
    <w:rsid w:val="0070222E"/>
    <w:rsid w:val="007049CF"/>
    <w:rsid w:val="00706270"/>
    <w:rsid w:val="00726F49"/>
    <w:rsid w:val="00727332"/>
    <w:rsid w:val="00727603"/>
    <w:rsid w:val="00727DB0"/>
    <w:rsid w:val="0073035C"/>
    <w:rsid w:val="00730B0A"/>
    <w:rsid w:val="007314AD"/>
    <w:rsid w:val="00737E0A"/>
    <w:rsid w:val="007400CC"/>
    <w:rsid w:val="007431C4"/>
    <w:rsid w:val="00743E85"/>
    <w:rsid w:val="00746D32"/>
    <w:rsid w:val="007471B4"/>
    <w:rsid w:val="00750343"/>
    <w:rsid w:val="00751F3A"/>
    <w:rsid w:val="0075230F"/>
    <w:rsid w:val="0075478C"/>
    <w:rsid w:val="0075490B"/>
    <w:rsid w:val="00757B83"/>
    <w:rsid w:val="00757C38"/>
    <w:rsid w:val="00766C0A"/>
    <w:rsid w:val="00767A83"/>
    <w:rsid w:val="00775305"/>
    <w:rsid w:val="00777879"/>
    <w:rsid w:val="007876E9"/>
    <w:rsid w:val="007A6210"/>
    <w:rsid w:val="007A7E35"/>
    <w:rsid w:val="007B3B46"/>
    <w:rsid w:val="007B5209"/>
    <w:rsid w:val="007C5723"/>
    <w:rsid w:val="007D2659"/>
    <w:rsid w:val="007D45D7"/>
    <w:rsid w:val="007D53FB"/>
    <w:rsid w:val="007D5E71"/>
    <w:rsid w:val="007D683A"/>
    <w:rsid w:val="007D6B1B"/>
    <w:rsid w:val="007E276E"/>
    <w:rsid w:val="007E2E89"/>
    <w:rsid w:val="007E344D"/>
    <w:rsid w:val="007E4203"/>
    <w:rsid w:val="007E4637"/>
    <w:rsid w:val="007E580C"/>
    <w:rsid w:val="007F1F14"/>
    <w:rsid w:val="00800BC5"/>
    <w:rsid w:val="00801AB9"/>
    <w:rsid w:val="00804044"/>
    <w:rsid w:val="00804CCA"/>
    <w:rsid w:val="00805299"/>
    <w:rsid w:val="008115B2"/>
    <w:rsid w:val="00811AED"/>
    <w:rsid w:val="00814EE9"/>
    <w:rsid w:val="00814EF0"/>
    <w:rsid w:val="008179EA"/>
    <w:rsid w:val="00821C22"/>
    <w:rsid w:val="008222A1"/>
    <w:rsid w:val="00822EA1"/>
    <w:rsid w:val="0083100B"/>
    <w:rsid w:val="008312CF"/>
    <w:rsid w:val="00833492"/>
    <w:rsid w:val="00843530"/>
    <w:rsid w:val="00844DC7"/>
    <w:rsid w:val="00845943"/>
    <w:rsid w:val="00845B15"/>
    <w:rsid w:val="00851755"/>
    <w:rsid w:val="00851896"/>
    <w:rsid w:val="00854B55"/>
    <w:rsid w:val="008561D2"/>
    <w:rsid w:val="008572DB"/>
    <w:rsid w:val="0086000C"/>
    <w:rsid w:val="00860DDD"/>
    <w:rsid w:val="00866B50"/>
    <w:rsid w:val="00867187"/>
    <w:rsid w:val="008773FA"/>
    <w:rsid w:val="00880372"/>
    <w:rsid w:val="00881BFB"/>
    <w:rsid w:val="00886A9E"/>
    <w:rsid w:val="008A27E6"/>
    <w:rsid w:val="008A7F67"/>
    <w:rsid w:val="008B0C05"/>
    <w:rsid w:val="008B2D5A"/>
    <w:rsid w:val="008B4BFA"/>
    <w:rsid w:val="008B6969"/>
    <w:rsid w:val="008C1515"/>
    <w:rsid w:val="008C1E6E"/>
    <w:rsid w:val="008C3DBB"/>
    <w:rsid w:val="008C675B"/>
    <w:rsid w:val="008D0E22"/>
    <w:rsid w:val="008D3AF2"/>
    <w:rsid w:val="008D5431"/>
    <w:rsid w:val="008D5DA9"/>
    <w:rsid w:val="008D7C39"/>
    <w:rsid w:val="008E6364"/>
    <w:rsid w:val="008E7898"/>
    <w:rsid w:val="008F24AA"/>
    <w:rsid w:val="008F4928"/>
    <w:rsid w:val="008F59C5"/>
    <w:rsid w:val="008F5E52"/>
    <w:rsid w:val="00901E90"/>
    <w:rsid w:val="0090281E"/>
    <w:rsid w:val="00904B4A"/>
    <w:rsid w:val="00904C95"/>
    <w:rsid w:val="00907655"/>
    <w:rsid w:val="009113DC"/>
    <w:rsid w:val="00911AC0"/>
    <w:rsid w:val="00923647"/>
    <w:rsid w:val="00927E16"/>
    <w:rsid w:val="009304FD"/>
    <w:rsid w:val="00932858"/>
    <w:rsid w:val="00932B01"/>
    <w:rsid w:val="009341AD"/>
    <w:rsid w:val="00942DF8"/>
    <w:rsid w:val="009430AD"/>
    <w:rsid w:val="00943DDD"/>
    <w:rsid w:val="00952881"/>
    <w:rsid w:val="009531C2"/>
    <w:rsid w:val="00953F86"/>
    <w:rsid w:val="00961880"/>
    <w:rsid w:val="0096494B"/>
    <w:rsid w:val="00967BD6"/>
    <w:rsid w:val="009806AA"/>
    <w:rsid w:val="009865C6"/>
    <w:rsid w:val="00993040"/>
    <w:rsid w:val="00993975"/>
    <w:rsid w:val="00994EA7"/>
    <w:rsid w:val="009A21AC"/>
    <w:rsid w:val="009A54DE"/>
    <w:rsid w:val="009B0B7C"/>
    <w:rsid w:val="009B5F87"/>
    <w:rsid w:val="009B6954"/>
    <w:rsid w:val="009B7982"/>
    <w:rsid w:val="009C0144"/>
    <w:rsid w:val="009C0A09"/>
    <w:rsid w:val="009C1BEF"/>
    <w:rsid w:val="009C3FB6"/>
    <w:rsid w:val="009C498A"/>
    <w:rsid w:val="009C5635"/>
    <w:rsid w:val="009C77EC"/>
    <w:rsid w:val="009D3065"/>
    <w:rsid w:val="009D4973"/>
    <w:rsid w:val="009D58E9"/>
    <w:rsid w:val="009D6A2E"/>
    <w:rsid w:val="009E15B8"/>
    <w:rsid w:val="009E1EF9"/>
    <w:rsid w:val="009E40F2"/>
    <w:rsid w:val="009E6587"/>
    <w:rsid w:val="009E66C9"/>
    <w:rsid w:val="009E7874"/>
    <w:rsid w:val="009E7952"/>
    <w:rsid w:val="00A024F6"/>
    <w:rsid w:val="00A02C76"/>
    <w:rsid w:val="00A061EE"/>
    <w:rsid w:val="00A06A41"/>
    <w:rsid w:val="00A07A44"/>
    <w:rsid w:val="00A07FAD"/>
    <w:rsid w:val="00A105FF"/>
    <w:rsid w:val="00A149D1"/>
    <w:rsid w:val="00A2352E"/>
    <w:rsid w:val="00A23F91"/>
    <w:rsid w:val="00A273A5"/>
    <w:rsid w:val="00A273BA"/>
    <w:rsid w:val="00A27BB6"/>
    <w:rsid w:val="00A3400C"/>
    <w:rsid w:val="00A3692A"/>
    <w:rsid w:val="00A3790E"/>
    <w:rsid w:val="00A41AC9"/>
    <w:rsid w:val="00A42349"/>
    <w:rsid w:val="00A44E94"/>
    <w:rsid w:val="00A5140D"/>
    <w:rsid w:val="00A51483"/>
    <w:rsid w:val="00A51CAE"/>
    <w:rsid w:val="00A5203D"/>
    <w:rsid w:val="00A600F4"/>
    <w:rsid w:val="00A63C16"/>
    <w:rsid w:val="00A63DEC"/>
    <w:rsid w:val="00A66744"/>
    <w:rsid w:val="00A708DC"/>
    <w:rsid w:val="00A739B2"/>
    <w:rsid w:val="00A76451"/>
    <w:rsid w:val="00A8209E"/>
    <w:rsid w:val="00A83871"/>
    <w:rsid w:val="00A85115"/>
    <w:rsid w:val="00A9053F"/>
    <w:rsid w:val="00A92A69"/>
    <w:rsid w:val="00A9439B"/>
    <w:rsid w:val="00A95568"/>
    <w:rsid w:val="00A96609"/>
    <w:rsid w:val="00AA08C0"/>
    <w:rsid w:val="00AA51D6"/>
    <w:rsid w:val="00AA54F1"/>
    <w:rsid w:val="00AA7DD4"/>
    <w:rsid w:val="00AB004F"/>
    <w:rsid w:val="00AB0552"/>
    <w:rsid w:val="00AB0B84"/>
    <w:rsid w:val="00AB21F5"/>
    <w:rsid w:val="00AB3EE6"/>
    <w:rsid w:val="00AB7418"/>
    <w:rsid w:val="00AC0879"/>
    <w:rsid w:val="00AC2B91"/>
    <w:rsid w:val="00AC3DE3"/>
    <w:rsid w:val="00AC557C"/>
    <w:rsid w:val="00AC5B0A"/>
    <w:rsid w:val="00AC7D00"/>
    <w:rsid w:val="00AC7E6A"/>
    <w:rsid w:val="00AD020D"/>
    <w:rsid w:val="00AD331D"/>
    <w:rsid w:val="00AD5CFE"/>
    <w:rsid w:val="00AD649D"/>
    <w:rsid w:val="00AE0970"/>
    <w:rsid w:val="00AE23B9"/>
    <w:rsid w:val="00AE50F2"/>
    <w:rsid w:val="00AF4174"/>
    <w:rsid w:val="00AF6CFB"/>
    <w:rsid w:val="00B006AC"/>
    <w:rsid w:val="00B00F34"/>
    <w:rsid w:val="00B057E3"/>
    <w:rsid w:val="00B24EB8"/>
    <w:rsid w:val="00B24FCD"/>
    <w:rsid w:val="00B46046"/>
    <w:rsid w:val="00B468B1"/>
    <w:rsid w:val="00B54EE8"/>
    <w:rsid w:val="00B55D69"/>
    <w:rsid w:val="00B56EFA"/>
    <w:rsid w:val="00B56F7A"/>
    <w:rsid w:val="00B71525"/>
    <w:rsid w:val="00B73999"/>
    <w:rsid w:val="00B7501A"/>
    <w:rsid w:val="00B75CE3"/>
    <w:rsid w:val="00B768AE"/>
    <w:rsid w:val="00B85177"/>
    <w:rsid w:val="00B903A5"/>
    <w:rsid w:val="00B91507"/>
    <w:rsid w:val="00B92A62"/>
    <w:rsid w:val="00B94084"/>
    <w:rsid w:val="00BA020F"/>
    <w:rsid w:val="00BA1F8A"/>
    <w:rsid w:val="00BA4315"/>
    <w:rsid w:val="00BA48FF"/>
    <w:rsid w:val="00BA715E"/>
    <w:rsid w:val="00BB01B7"/>
    <w:rsid w:val="00BB0609"/>
    <w:rsid w:val="00BB26C2"/>
    <w:rsid w:val="00BB329C"/>
    <w:rsid w:val="00BB79A8"/>
    <w:rsid w:val="00BC14E3"/>
    <w:rsid w:val="00BC38D1"/>
    <w:rsid w:val="00BC6617"/>
    <w:rsid w:val="00BD46C5"/>
    <w:rsid w:val="00BD4839"/>
    <w:rsid w:val="00BD57A1"/>
    <w:rsid w:val="00BD6BDC"/>
    <w:rsid w:val="00BE1472"/>
    <w:rsid w:val="00BE4118"/>
    <w:rsid w:val="00BE5934"/>
    <w:rsid w:val="00BF150D"/>
    <w:rsid w:val="00BF3F1F"/>
    <w:rsid w:val="00C00F9C"/>
    <w:rsid w:val="00C06E6A"/>
    <w:rsid w:val="00C07CA1"/>
    <w:rsid w:val="00C116F1"/>
    <w:rsid w:val="00C11A64"/>
    <w:rsid w:val="00C12098"/>
    <w:rsid w:val="00C149A8"/>
    <w:rsid w:val="00C1543A"/>
    <w:rsid w:val="00C2035A"/>
    <w:rsid w:val="00C21CAD"/>
    <w:rsid w:val="00C263E7"/>
    <w:rsid w:val="00C303EA"/>
    <w:rsid w:val="00C3387B"/>
    <w:rsid w:val="00C3451D"/>
    <w:rsid w:val="00C35894"/>
    <w:rsid w:val="00C36D08"/>
    <w:rsid w:val="00C4090B"/>
    <w:rsid w:val="00C506D7"/>
    <w:rsid w:val="00C54EA8"/>
    <w:rsid w:val="00C562DA"/>
    <w:rsid w:val="00C6113E"/>
    <w:rsid w:val="00C6473B"/>
    <w:rsid w:val="00C65DE1"/>
    <w:rsid w:val="00C7013D"/>
    <w:rsid w:val="00C74FCA"/>
    <w:rsid w:val="00C80B23"/>
    <w:rsid w:val="00C8311E"/>
    <w:rsid w:val="00C868D9"/>
    <w:rsid w:val="00C9034C"/>
    <w:rsid w:val="00C952FE"/>
    <w:rsid w:val="00C95325"/>
    <w:rsid w:val="00CA340C"/>
    <w:rsid w:val="00CA56A4"/>
    <w:rsid w:val="00CA6536"/>
    <w:rsid w:val="00CB0F2B"/>
    <w:rsid w:val="00CB2146"/>
    <w:rsid w:val="00CB2473"/>
    <w:rsid w:val="00CB55F2"/>
    <w:rsid w:val="00CC0F69"/>
    <w:rsid w:val="00CC39B0"/>
    <w:rsid w:val="00CC4477"/>
    <w:rsid w:val="00CC62F3"/>
    <w:rsid w:val="00CD3451"/>
    <w:rsid w:val="00CD3B0A"/>
    <w:rsid w:val="00CD403C"/>
    <w:rsid w:val="00CD445F"/>
    <w:rsid w:val="00CD486C"/>
    <w:rsid w:val="00CD57E0"/>
    <w:rsid w:val="00CD6835"/>
    <w:rsid w:val="00CE13E9"/>
    <w:rsid w:val="00CE4C51"/>
    <w:rsid w:val="00CE676E"/>
    <w:rsid w:val="00CF6BDD"/>
    <w:rsid w:val="00CF7A2A"/>
    <w:rsid w:val="00D00061"/>
    <w:rsid w:val="00D032CA"/>
    <w:rsid w:val="00D101A0"/>
    <w:rsid w:val="00D102C2"/>
    <w:rsid w:val="00D117FE"/>
    <w:rsid w:val="00D1586C"/>
    <w:rsid w:val="00D17E9A"/>
    <w:rsid w:val="00D23963"/>
    <w:rsid w:val="00D26FC9"/>
    <w:rsid w:val="00D3070E"/>
    <w:rsid w:val="00D30C20"/>
    <w:rsid w:val="00D33540"/>
    <w:rsid w:val="00D336BF"/>
    <w:rsid w:val="00D36001"/>
    <w:rsid w:val="00D36833"/>
    <w:rsid w:val="00D41D8D"/>
    <w:rsid w:val="00D5100F"/>
    <w:rsid w:val="00D55D1C"/>
    <w:rsid w:val="00D567A1"/>
    <w:rsid w:val="00D576CE"/>
    <w:rsid w:val="00D61ADF"/>
    <w:rsid w:val="00D66E13"/>
    <w:rsid w:val="00D72965"/>
    <w:rsid w:val="00D732E3"/>
    <w:rsid w:val="00D76B14"/>
    <w:rsid w:val="00D806E8"/>
    <w:rsid w:val="00D81627"/>
    <w:rsid w:val="00D835EC"/>
    <w:rsid w:val="00D839F7"/>
    <w:rsid w:val="00D85E7B"/>
    <w:rsid w:val="00D86999"/>
    <w:rsid w:val="00D90EE4"/>
    <w:rsid w:val="00D913C1"/>
    <w:rsid w:val="00D91D09"/>
    <w:rsid w:val="00D950F7"/>
    <w:rsid w:val="00D97EB5"/>
    <w:rsid w:val="00DA0858"/>
    <w:rsid w:val="00DA0BC9"/>
    <w:rsid w:val="00DA2FF5"/>
    <w:rsid w:val="00DA47F6"/>
    <w:rsid w:val="00DA4AD4"/>
    <w:rsid w:val="00DA6C05"/>
    <w:rsid w:val="00DB28E4"/>
    <w:rsid w:val="00DB28EA"/>
    <w:rsid w:val="00DB4202"/>
    <w:rsid w:val="00DC0ADD"/>
    <w:rsid w:val="00DC6125"/>
    <w:rsid w:val="00DD1A7C"/>
    <w:rsid w:val="00DD4CBC"/>
    <w:rsid w:val="00DD645B"/>
    <w:rsid w:val="00DD7A65"/>
    <w:rsid w:val="00DE1B4D"/>
    <w:rsid w:val="00DE3059"/>
    <w:rsid w:val="00DE4DB3"/>
    <w:rsid w:val="00DE53F8"/>
    <w:rsid w:val="00DE617B"/>
    <w:rsid w:val="00DE7B71"/>
    <w:rsid w:val="00DE7F35"/>
    <w:rsid w:val="00DF0D96"/>
    <w:rsid w:val="00DF1933"/>
    <w:rsid w:val="00DF2A23"/>
    <w:rsid w:val="00DF2D17"/>
    <w:rsid w:val="00DF55DD"/>
    <w:rsid w:val="00E056A6"/>
    <w:rsid w:val="00E05E4B"/>
    <w:rsid w:val="00E07067"/>
    <w:rsid w:val="00E07C63"/>
    <w:rsid w:val="00E201E3"/>
    <w:rsid w:val="00E24185"/>
    <w:rsid w:val="00E24C54"/>
    <w:rsid w:val="00E24D65"/>
    <w:rsid w:val="00E35FF8"/>
    <w:rsid w:val="00E374EC"/>
    <w:rsid w:val="00E40FCD"/>
    <w:rsid w:val="00E4331C"/>
    <w:rsid w:val="00E45DC3"/>
    <w:rsid w:val="00E56025"/>
    <w:rsid w:val="00E570E0"/>
    <w:rsid w:val="00E60E70"/>
    <w:rsid w:val="00E63892"/>
    <w:rsid w:val="00E70DE3"/>
    <w:rsid w:val="00E73A8A"/>
    <w:rsid w:val="00E73DA0"/>
    <w:rsid w:val="00E80E52"/>
    <w:rsid w:val="00E82C17"/>
    <w:rsid w:val="00E83580"/>
    <w:rsid w:val="00E841D8"/>
    <w:rsid w:val="00E861A3"/>
    <w:rsid w:val="00E86992"/>
    <w:rsid w:val="00E8748C"/>
    <w:rsid w:val="00E9054E"/>
    <w:rsid w:val="00E912A5"/>
    <w:rsid w:val="00E91738"/>
    <w:rsid w:val="00E93A01"/>
    <w:rsid w:val="00E95F73"/>
    <w:rsid w:val="00E96AD6"/>
    <w:rsid w:val="00E97DDA"/>
    <w:rsid w:val="00EA1857"/>
    <w:rsid w:val="00EA675B"/>
    <w:rsid w:val="00EA7B56"/>
    <w:rsid w:val="00EB327C"/>
    <w:rsid w:val="00EB4BB7"/>
    <w:rsid w:val="00EC0652"/>
    <w:rsid w:val="00EC1112"/>
    <w:rsid w:val="00EC1F39"/>
    <w:rsid w:val="00EC5956"/>
    <w:rsid w:val="00EC6322"/>
    <w:rsid w:val="00ED2A2A"/>
    <w:rsid w:val="00EE65DC"/>
    <w:rsid w:val="00EF2B25"/>
    <w:rsid w:val="00EF5070"/>
    <w:rsid w:val="00F019A5"/>
    <w:rsid w:val="00F01AC1"/>
    <w:rsid w:val="00F0588B"/>
    <w:rsid w:val="00F12DB0"/>
    <w:rsid w:val="00F166E5"/>
    <w:rsid w:val="00F26F8F"/>
    <w:rsid w:val="00F27660"/>
    <w:rsid w:val="00F2767D"/>
    <w:rsid w:val="00F3683C"/>
    <w:rsid w:val="00F41CA7"/>
    <w:rsid w:val="00F4307D"/>
    <w:rsid w:val="00F45EA7"/>
    <w:rsid w:val="00F528D9"/>
    <w:rsid w:val="00F5418F"/>
    <w:rsid w:val="00F54AC3"/>
    <w:rsid w:val="00F564D9"/>
    <w:rsid w:val="00F57E50"/>
    <w:rsid w:val="00F63E56"/>
    <w:rsid w:val="00F65BD3"/>
    <w:rsid w:val="00F67A44"/>
    <w:rsid w:val="00F67D56"/>
    <w:rsid w:val="00F70A30"/>
    <w:rsid w:val="00F7695A"/>
    <w:rsid w:val="00F80AFA"/>
    <w:rsid w:val="00F82142"/>
    <w:rsid w:val="00F83DBE"/>
    <w:rsid w:val="00F84BF6"/>
    <w:rsid w:val="00F85A3E"/>
    <w:rsid w:val="00F904F5"/>
    <w:rsid w:val="00F908B0"/>
    <w:rsid w:val="00F9699F"/>
    <w:rsid w:val="00FA2161"/>
    <w:rsid w:val="00FA3904"/>
    <w:rsid w:val="00FA5E25"/>
    <w:rsid w:val="00FA6339"/>
    <w:rsid w:val="00FB373F"/>
    <w:rsid w:val="00FB4EFB"/>
    <w:rsid w:val="00FB5737"/>
    <w:rsid w:val="00FB65C1"/>
    <w:rsid w:val="00FB677D"/>
    <w:rsid w:val="00FC0413"/>
    <w:rsid w:val="00FC212C"/>
    <w:rsid w:val="00FC48CC"/>
    <w:rsid w:val="00FD4D9E"/>
    <w:rsid w:val="00FD6C12"/>
    <w:rsid w:val="00FE1F93"/>
    <w:rsid w:val="00FE2179"/>
    <w:rsid w:val="00FE3425"/>
    <w:rsid w:val="00FE409D"/>
    <w:rsid w:val="00FE5F1D"/>
    <w:rsid w:val="00FE7483"/>
    <w:rsid w:val="00FE76B1"/>
    <w:rsid w:val="00FF0130"/>
    <w:rsid w:val="00FF02D2"/>
    <w:rsid w:val="00FF364B"/>
    <w:rsid w:val="00FF4671"/>
    <w:rsid w:val="00FF5F96"/>
    <w:rsid w:val="00FF6BC3"/>
    <w:rsid w:val="00FF79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1D8C9"/>
  <w15:docId w15:val="{DD5DE360-24A7-4048-8177-E2FF27D0D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link w:val="FuzeileZchn"/>
    <w:uiPriority w:val="99"/>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NichtaufgelsteErwhnung1">
    <w:name w:val="Nicht aufgelöste Erwähnung1"/>
    <w:basedOn w:val="Absatz-Standardschriftart"/>
    <w:uiPriority w:val="99"/>
    <w:semiHidden/>
    <w:unhideWhenUsed/>
    <w:rsid w:val="007E4637"/>
    <w:rPr>
      <w:color w:val="605E5C"/>
      <w:shd w:val="clear" w:color="auto" w:fill="E1DFDD"/>
    </w:rPr>
  </w:style>
  <w:style w:type="paragraph" w:styleId="NurText">
    <w:name w:val="Plain Text"/>
    <w:basedOn w:val="Standard"/>
    <w:link w:val="NurTextZchn"/>
    <w:uiPriority w:val="99"/>
    <w:unhideWhenUsed/>
    <w:rsid w:val="006E77CA"/>
    <w:pPr>
      <w:suppressAutoHyphens w:val="0"/>
      <w:ind w:left="0"/>
    </w:pPr>
    <w:rPr>
      <w:rFonts w:ascii="Calibri" w:eastAsiaTheme="minorHAnsi" w:hAnsi="Calibri" w:cstheme="minorBidi"/>
      <w:spacing w:val="0"/>
      <w:sz w:val="22"/>
      <w:szCs w:val="21"/>
      <w:lang w:eastAsia="en-US"/>
    </w:rPr>
  </w:style>
  <w:style w:type="character" w:customStyle="1" w:styleId="NurTextZchn">
    <w:name w:val="Nur Text Zchn"/>
    <w:basedOn w:val="Absatz-Standardschriftart"/>
    <w:link w:val="NurText"/>
    <w:uiPriority w:val="99"/>
    <w:rsid w:val="006E77CA"/>
    <w:rPr>
      <w:rFonts w:ascii="Calibri" w:eastAsiaTheme="minorHAnsi" w:hAnsi="Calibri" w:cstheme="minorBidi"/>
      <w:sz w:val="22"/>
      <w:szCs w:val="21"/>
      <w:lang w:eastAsia="en-US"/>
    </w:rPr>
  </w:style>
  <w:style w:type="paragraph" w:styleId="Textkrper2">
    <w:name w:val="Body Text 2"/>
    <w:basedOn w:val="Standard"/>
    <w:link w:val="Textkrper2Zchn"/>
    <w:uiPriority w:val="99"/>
    <w:semiHidden/>
    <w:unhideWhenUsed/>
    <w:rsid w:val="00FF0130"/>
    <w:pPr>
      <w:spacing w:after="120" w:line="480" w:lineRule="auto"/>
    </w:pPr>
  </w:style>
  <w:style w:type="character" w:customStyle="1" w:styleId="Textkrper2Zchn">
    <w:name w:val="Textkörper 2 Zchn"/>
    <w:basedOn w:val="Absatz-Standardschriftart"/>
    <w:link w:val="Textkrper2"/>
    <w:uiPriority w:val="99"/>
    <w:semiHidden/>
    <w:rsid w:val="00FF0130"/>
    <w:rPr>
      <w:rFonts w:ascii="Arial" w:hAnsi="Arial"/>
      <w:spacing w:val="-5"/>
      <w:lang w:eastAsia="ar-SA"/>
    </w:rPr>
  </w:style>
  <w:style w:type="character" w:customStyle="1" w:styleId="mmtheo-module--headline">
    <w:name w:val="mmtheo-module--headline"/>
    <w:basedOn w:val="Absatz-Standardschriftart"/>
    <w:rsid w:val="001F26E1"/>
  </w:style>
  <w:style w:type="character" w:customStyle="1" w:styleId="news-list-date">
    <w:name w:val="news-list-date"/>
    <w:basedOn w:val="Absatz-Standardschriftart"/>
    <w:rsid w:val="001F26E1"/>
  </w:style>
  <w:style w:type="character" w:customStyle="1" w:styleId="text-primary">
    <w:name w:val="text-primary"/>
    <w:basedOn w:val="Absatz-Standardschriftart"/>
    <w:rsid w:val="00E24C54"/>
  </w:style>
  <w:style w:type="character" w:customStyle="1" w:styleId="mmtheo-module--subheadline">
    <w:name w:val="mmtheo-module--subheadline"/>
    <w:basedOn w:val="Absatz-Standardschriftart"/>
    <w:rsid w:val="00AB3EE6"/>
  </w:style>
  <w:style w:type="character" w:customStyle="1" w:styleId="FuzeileZchn">
    <w:name w:val="Fußzeile Zchn"/>
    <w:basedOn w:val="Absatz-Standardschriftart"/>
    <w:link w:val="Fuzeile"/>
    <w:uiPriority w:val="99"/>
    <w:rsid w:val="00A95568"/>
    <w:rPr>
      <w:rFonts w:ascii="Arial" w:hAnsi="Arial"/>
      <w:caps/>
      <w:sz w:val="15"/>
      <w:lang w:eastAsia="ar-SA"/>
    </w:rPr>
  </w:style>
  <w:style w:type="character" w:styleId="NichtaufgelsteErwhnung">
    <w:name w:val="Unresolved Mention"/>
    <w:basedOn w:val="Absatz-Standardschriftart"/>
    <w:uiPriority w:val="99"/>
    <w:semiHidden/>
    <w:unhideWhenUsed/>
    <w:rsid w:val="00CE67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3304">
      <w:bodyDiv w:val="1"/>
      <w:marLeft w:val="0"/>
      <w:marRight w:val="0"/>
      <w:marTop w:val="0"/>
      <w:marBottom w:val="0"/>
      <w:divBdr>
        <w:top w:val="none" w:sz="0" w:space="0" w:color="auto"/>
        <w:left w:val="none" w:sz="0" w:space="0" w:color="auto"/>
        <w:bottom w:val="none" w:sz="0" w:space="0" w:color="auto"/>
        <w:right w:val="none" w:sz="0" w:space="0" w:color="auto"/>
      </w:divBdr>
    </w:div>
    <w:div w:id="80221401">
      <w:bodyDiv w:val="1"/>
      <w:marLeft w:val="0"/>
      <w:marRight w:val="0"/>
      <w:marTop w:val="0"/>
      <w:marBottom w:val="0"/>
      <w:divBdr>
        <w:top w:val="none" w:sz="0" w:space="0" w:color="auto"/>
        <w:left w:val="none" w:sz="0" w:space="0" w:color="auto"/>
        <w:bottom w:val="none" w:sz="0" w:space="0" w:color="auto"/>
        <w:right w:val="none" w:sz="0" w:space="0" w:color="auto"/>
      </w:divBdr>
      <w:divsChild>
        <w:div w:id="795298046">
          <w:marLeft w:val="0"/>
          <w:marRight w:val="0"/>
          <w:marTop w:val="0"/>
          <w:marBottom w:val="0"/>
          <w:divBdr>
            <w:top w:val="none" w:sz="0" w:space="0" w:color="auto"/>
            <w:left w:val="none" w:sz="0" w:space="0" w:color="auto"/>
            <w:bottom w:val="none" w:sz="0" w:space="0" w:color="auto"/>
            <w:right w:val="none" w:sz="0" w:space="0" w:color="auto"/>
          </w:divBdr>
          <w:divsChild>
            <w:div w:id="391928112">
              <w:marLeft w:val="0"/>
              <w:marRight w:val="0"/>
              <w:marTop w:val="0"/>
              <w:marBottom w:val="0"/>
              <w:divBdr>
                <w:top w:val="none" w:sz="0" w:space="0" w:color="auto"/>
                <w:left w:val="none" w:sz="0" w:space="0" w:color="auto"/>
                <w:bottom w:val="none" w:sz="0" w:space="0" w:color="auto"/>
                <w:right w:val="none" w:sz="0" w:space="0" w:color="auto"/>
              </w:divBdr>
            </w:div>
          </w:divsChild>
        </w:div>
        <w:div w:id="1155412475">
          <w:marLeft w:val="0"/>
          <w:marRight w:val="0"/>
          <w:marTop w:val="0"/>
          <w:marBottom w:val="0"/>
          <w:divBdr>
            <w:top w:val="none" w:sz="0" w:space="0" w:color="auto"/>
            <w:left w:val="none" w:sz="0" w:space="0" w:color="auto"/>
            <w:bottom w:val="none" w:sz="0" w:space="0" w:color="auto"/>
            <w:right w:val="none" w:sz="0" w:space="0" w:color="auto"/>
          </w:divBdr>
          <w:divsChild>
            <w:div w:id="15004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42155">
      <w:bodyDiv w:val="1"/>
      <w:marLeft w:val="0"/>
      <w:marRight w:val="0"/>
      <w:marTop w:val="0"/>
      <w:marBottom w:val="0"/>
      <w:divBdr>
        <w:top w:val="none" w:sz="0" w:space="0" w:color="auto"/>
        <w:left w:val="none" w:sz="0" w:space="0" w:color="auto"/>
        <w:bottom w:val="none" w:sz="0" w:space="0" w:color="auto"/>
        <w:right w:val="none" w:sz="0" w:space="0" w:color="auto"/>
      </w:divBdr>
    </w:div>
    <w:div w:id="133642705">
      <w:bodyDiv w:val="1"/>
      <w:marLeft w:val="0"/>
      <w:marRight w:val="0"/>
      <w:marTop w:val="0"/>
      <w:marBottom w:val="0"/>
      <w:divBdr>
        <w:top w:val="none" w:sz="0" w:space="0" w:color="auto"/>
        <w:left w:val="none" w:sz="0" w:space="0" w:color="auto"/>
        <w:bottom w:val="none" w:sz="0" w:space="0" w:color="auto"/>
        <w:right w:val="none" w:sz="0" w:space="0" w:color="auto"/>
      </w:divBdr>
      <w:divsChild>
        <w:div w:id="356080807">
          <w:marLeft w:val="0"/>
          <w:marRight w:val="0"/>
          <w:marTop w:val="0"/>
          <w:marBottom w:val="0"/>
          <w:divBdr>
            <w:top w:val="none" w:sz="0" w:space="0" w:color="auto"/>
            <w:left w:val="none" w:sz="0" w:space="0" w:color="auto"/>
            <w:bottom w:val="none" w:sz="0" w:space="0" w:color="auto"/>
            <w:right w:val="none" w:sz="0" w:space="0" w:color="auto"/>
          </w:divBdr>
        </w:div>
      </w:divsChild>
    </w:div>
    <w:div w:id="191264295">
      <w:bodyDiv w:val="1"/>
      <w:marLeft w:val="0"/>
      <w:marRight w:val="0"/>
      <w:marTop w:val="0"/>
      <w:marBottom w:val="0"/>
      <w:divBdr>
        <w:top w:val="none" w:sz="0" w:space="0" w:color="auto"/>
        <w:left w:val="none" w:sz="0" w:space="0" w:color="auto"/>
        <w:bottom w:val="none" w:sz="0" w:space="0" w:color="auto"/>
        <w:right w:val="none" w:sz="0" w:space="0" w:color="auto"/>
      </w:divBdr>
    </w:div>
    <w:div w:id="201022816">
      <w:bodyDiv w:val="1"/>
      <w:marLeft w:val="0"/>
      <w:marRight w:val="0"/>
      <w:marTop w:val="0"/>
      <w:marBottom w:val="0"/>
      <w:divBdr>
        <w:top w:val="none" w:sz="0" w:space="0" w:color="auto"/>
        <w:left w:val="none" w:sz="0" w:space="0" w:color="auto"/>
        <w:bottom w:val="none" w:sz="0" w:space="0" w:color="auto"/>
        <w:right w:val="none" w:sz="0" w:space="0" w:color="auto"/>
      </w:divBdr>
      <w:divsChild>
        <w:div w:id="422992552">
          <w:marLeft w:val="0"/>
          <w:marRight w:val="0"/>
          <w:marTop w:val="0"/>
          <w:marBottom w:val="0"/>
          <w:divBdr>
            <w:top w:val="none" w:sz="0" w:space="0" w:color="auto"/>
            <w:left w:val="none" w:sz="0" w:space="0" w:color="auto"/>
            <w:bottom w:val="none" w:sz="0" w:space="0" w:color="auto"/>
            <w:right w:val="none" w:sz="0" w:space="0" w:color="auto"/>
          </w:divBdr>
          <w:divsChild>
            <w:div w:id="492913795">
              <w:marLeft w:val="0"/>
              <w:marRight w:val="0"/>
              <w:marTop w:val="0"/>
              <w:marBottom w:val="0"/>
              <w:divBdr>
                <w:top w:val="none" w:sz="0" w:space="0" w:color="auto"/>
                <w:left w:val="none" w:sz="0" w:space="0" w:color="auto"/>
                <w:bottom w:val="none" w:sz="0" w:space="0" w:color="auto"/>
                <w:right w:val="none" w:sz="0" w:space="0" w:color="auto"/>
              </w:divBdr>
            </w:div>
            <w:div w:id="643699826">
              <w:marLeft w:val="0"/>
              <w:marRight w:val="0"/>
              <w:marTop w:val="0"/>
              <w:marBottom w:val="0"/>
              <w:divBdr>
                <w:top w:val="none" w:sz="0" w:space="0" w:color="auto"/>
                <w:left w:val="none" w:sz="0" w:space="0" w:color="auto"/>
                <w:bottom w:val="none" w:sz="0" w:space="0" w:color="auto"/>
                <w:right w:val="none" w:sz="0" w:space="0" w:color="auto"/>
              </w:divBdr>
            </w:div>
            <w:div w:id="1234193998">
              <w:marLeft w:val="0"/>
              <w:marRight w:val="0"/>
              <w:marTop w:val="0"/>
              <w:marBottom w:val="0"/>
              <w:divBdr>
                <w:top w:val="none" w:sz="0" w:space="0" w:color="auto"/>
                <w:left w:val="none" w:sz="0" w:space="0" w:color="auto"/>
                <w:bottom w:val="none" w:sz="0" w:space="0" w:color="auto"/>
                <w:right w:val="none" w:sz="0" w:space="0" w:color="auto"/>
              </w:divBdr>
            </w:div>
            <w:div w:id="1433476916">
              <w:marLeft w:val="0"/>
              <w:marRight w:val="0"/>
              <w:marTop w:val="0"/>
              <w:marBottom w:val="0"/>
              <w:divBdr>
                <w:top w:val="none" w:sz="0" w:space="0" w:color="auto"/>
                <w:left w:val="none" w:sz="0" w:space="0" w:color="auto"/>
                <w:bottom w:val="none" w:sz="0" w:space="0" w:color="auto"/>
                <w:right w:val="none" w:sz="0" w:space="0" w:color="auto"/>
              </w:divBdr>
            </w:div>
            <w:div w:id="1612083683">
              <w:marLeft w:val="0"/>
              <w:marRight w:val="0"/>
              <w:marTop w:val="0"/>
              <w:marBottom w:val="0"/>
              <w:divBdr>
                <w:top w:val="none" w:sz="0" w:space="0" w:color="auto"/>
                <w:left w:val="none" w:sz="0" w:space="0" w:color="auto"/>
                <w:bottom w:val="none" w:sz="0" w:space="0" w:color="auto"/>
                <w:right w:val="none" w:sz="0" w:space="0" w:color="auto"/>
              </w:divBdr>
            </w:div>
            <w:div w:id="203955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866305">
      <w:bodyDiv w:val="1"/>
      <w:marLeft w:val="0"/>
      <w:marRight w:val="0"/>
      <w:marTop w:val="0"/>
      <w:marBottom w:val="0"/>
      <w:divBdr>
        <w:top w:val="none" w:sz="0" w:space="0" w:color="auto"/>
        <w:left w:val="none" w:sz="0" w:space="0" w:color="auto"/>
        <w:bottom w:val="none" w:sz="0" w:space="0" w:color="auto"/>
        <w:right w:val="none" w:sz="0" w:space="0" w:color="auto"/>
      </w:divBdr>
      <w:divsChild>
        <w:div w:id="1878084810">
          <w:marLeft w:val="0"/>
          <w:marRight w:val="0"/>
          <w:marTop w:val="0"/>
          <w:marBottom w:val="0"/>
          <w:divBdr>
            <w:top w:val="none" w:sz="0" w:space="0" w:color="auto"/>
            <w:left w:val="none" w:sz="0" w:space="0" w:color="auto"/>
            <w:bottom w:val="none" w:sz="0" w:space="0" w:color="auto"/>
            <w:right w:val="none" w:sz="0" w:space="0" w:color="auto"/>
          </w:divBdr>
          <w:divsChild>
            <w:div w:id="1008606106">
              <w:marLeft w:val="0"/>
              <w:marRight w:val="0"/>
              <w:marTop w:val="0"/>
              <w:marBottom w:val="0"/>
              <w:divBdr>
                <w:top w:val="none" w:sz="0" w:space="0" w:color="auto"/>
                <w:left w:val="none" w:sz="0" w:space="0" w:color="auto"/>
                <w:bottom w:val="none" w:sz="0" w:space="0" w:color="auto"/>
                <w:right w:val="none" w:sz="0" w:space="0" w:color="auto"/>
              </w:divBdr>
              <w:divsChild>
                <w:div w:id="311909697">
                  <w:marLeft w:val="0"/>
                  <w:marRight w:val="0"/>
                  <w:marTop w:val="0"/>
                  <w:marBottom w:val="0"/>
                  <w:divBdr>
                    <w:top w:val="none" w:sz="0" w:space="0" w:color="auto"/>
                    <w:left w:val="none" w:sz="0" w:space="0" w:color="auto"/>
                    <w:bottom w:val="none" w:sz="0" w:space="0" w:color="auto"/>
                    <w:right w:val="none" w:sz="0" w:space="0" w:color="auto"/>
                  </w:divBdr>
                  <w:divsChild>
                    <w:div w:id="284120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5773605">
      <w:bodyDiv w:val="1"/>
      <w:marLeft w:val="0"/>
      <w:marRight w:val="0"/>
      <w:marTop w:val="0"/>
      <w:marBottom w:val="0"/>
      <w:divBdr>
        <w:top w:val="none" w:sz="0" w:space="0" w:color="auto"/>
        <w:left w:val="none" w:sz="0" w:space="0" w:color="auto"/>
        <w:bottom w:val="none" w:sz="0" w:space="0" w:color="auto"/>
        <w:right w:val="none" w:sz="0" w:space="0" w:color="auto"/>
      </w:divBdr>
    </w:div>
    <w:div w:id="318582778">
      <w:bodyDiv w:val="1"/>
      <w:marLeft w:val="0"/>
      <w:marRight w:val="0"/>
      <w:marTop w:val="0"/>
      <w:marBottom w:val="0"/>
      <w:divBdr>
        <w:top w:val="none" w:sz="0" w:space="0" w:color="auto"/>
        <w:left w:val="none" w:sz="0" w:space="0" w:color="auto"/>
        <w:bottom w:val="none" w:sz="0" w:space="0" w:color="auto"/>
        <w:right w:val="none" w:sz="0" w:space="0" w:color="auto"/>
      </w:divBdr>
    </w:div>
    <w:div w:id="537593518">
      <w:bodyDiv w:val="1"/>
      <w:marLeft w:val="0"/>
      <w:marRight w:val="0"/>
      <w:marTop w:val="0"/>
      <w:marBottom w:val="0"/>
      <w:divBdr>
        <w:top w:val="none" w:sz="0" w:space="0" w:color="auto"/>
        <w:left w:val="none" w:sz="0" w:space="0" w:color="auto"/>
        <w:bottom w:val="none" w:sz="0" w:space="0" w:color="auto"/>
        <w:right w:val="none" w:sz="0" w:space="0" w:color="auto"/>
      </w:divBdr>
    </w:div>
    <w:div w:id="571474571">
      <w:bodyDiv w:val="1"/>
      <w:marLeft w:val="0"/>
      <w:marRight w:val="0"/>
      <w:marTop w:val="0"/>
      <w:marBottom w:val="0"/>
      <w:divBdr>
        <w:top w:val="none" w:sz="0" w:space="0" w:color="auto"/>
        <w:left w:val="none" w:sz="0" w:space="0" w:color="auto"/>
        <w:bottom w:val="none" w:sz="0" w:space="0" w:color="auto"/>
        <w:right w:val="none" w:sz="0" w:space="0" w:color="auto"/>
      </w:divBdr>
    </w:div>
    <w:div w:id="575169345">
      <w:bodyDiv w:val="1"/>
      <w:marLeft w:val="0"/>
      <w:marRight w:val="0"/>
      <w:marTop w:val="0"/>
      <w:marBottom w:val="0"/>
      <w:divBdr>
        <w:top w:val="none" w:sz="0" w:space="0" w:color="auto"/>
        <w:left w:val="none" w:sz="0" w:space="0" w:color="auto"/>
        <w:bottom w:val="none" w:sz="0" w:space="0" w:color="auto"/>
        <w:right w:val="none" w:sz="0" w:space="0" w:color="auto"/>
      </w:divBdr>
    </w:div>
    <w:div w:id="600723284">
      <w:bodyDiv w:val="1"/>
      <w:marLeft w:val="0"/>
      <w:marRight w:val="0"/>
      <w:marTop w:val="0"/>
      <w:marBottom w:val="0"/>
      <w:divBdr>
        <w:top w:val="none" w:sz="0" w:space="0" w:color="auto"/>
        <w:left w:val="none" w:sz="0" w:space="0" w:color="auto"/>
        <w:bottom w:val="none" w:sz="0" w:space="0" w:color="auto"/>
        <w:right w:val="none" w:sz="0" w:space="0" w:color="auto"/>
      </w:divBdr>
    </w:div>
    <w:div w:id="716664596">
      <w:bodyDiv w:val="1"/>
      <w:marLeft w:val="0"/>
      <w:marRight w:val="0"/>
      <w:marTop w:val="0"/>
      <w:marBottom w:val="0"/>
      <w:divBdr>
        <w:top w:val="none" w:sz="0" w:space="0" w:color="auto"/>
        <w:left w:val="none" w:sz="0" w:space="0" w:color="auto"/>
        <w:bottom w:val="none" w:sz="0" w:space="0" w:color="auto"/>
        <w:right w:val="none" w:sz="0" w:space="0" w:color="auto"/>
      </w:divBdr>
    </w:div>
    <w:div w:id="727412461">
      <w:bodyDiv w:val="1"/>
      <w:marLeft w:val="0"/>
      <w:marRight w:val="0"/>
      <w:marTop w:val="0"/>
      <w:marBottom w:val="0"/>
      <w:divBdr>
        <w:top w:val="none" w:sz="0" w:space="0" w:color="auto"/>
        <w:left w:val="none" w:sz="0" w:space="0" w:color="auto"/>
        <w:bottom w:val="none" w:sz="0" w:space="0" w:color="auto"/>
        <w:right w:val="none" w:sz="0" w:space="0" w:color="auto"/>
      </w:divBdr>
    </w:div>
    <w:div w:id="737434714">
      <w:bodyDiv w:val="1"/>
      <w:marLeft w:val="0"/>
      <w:marRight w:val="0"/>
      <w:marTop w:val="0"/>
      <w:marBottom w:val="0"/>
      <w:divBdr>
        <w:top w:val="none" w:sz="0" w:space="0" w:color="auto"/>
        <w:left w:val="none" w:sz="0" w:space="0" w:color="auto"/>
        <w:bottom w:val="none" w:sz="0" w:space="0" w:color="auto"/>
        <w:right w:val="none" w:sz="0" w:space="0" w:color="auto"/>
      </w:divBdr>
    </w:div>
    <w:div w:id="842357376">
      <w:bodyDiv w:val="1"/>
      <w:marLeft w:val="0"/>
      <w:marRight w:val="0"/>
      <w:marTop w:val="0"/>
      <w:marBottom w:val="0"/>
      <w:divBdr>
        <w:top w:val="none" w:sz="0" w:space="0" w:color="auto"/>
        <w:left w:val="none" w:sz="0" w:space="0" w:color="auto"/>
        <w:bottom w:val="none" w:sz="0" w:space="0" w:color="auto"/>
        <w:right w:val="none" w:sz="0" w:space="0" w:color="auto"/>
      </w:divBdr>
      <w:divsChild>
        <w:div w:id="378475964">
          <w:marLeft w:val="0"/>
          <w:marRight w:val="0"/>
          <w:marTop w:val="0"/>
          <w:marBottom w:val="0"/>
          <w:divBdr>
            <w:top w:val="none" w:sz="0" w:space="0" w:color="auto"/>
            <w:left w:val="none" w:sz="0" w:space="0" w:color="auto"/>
            <w:bottom w:val="none" w:sz="0" w:space="0" w:color="auto"/>
            <w:right w:val="none" w:sz="0" w:space="0" w:color="auto"/>
          </w:divBdr>
          <w:divsChild>
            <w:div w:id="237449700">
              <w:marLeft w:val="0"/>
              <w:marRight w:val="0"/>
              <w:marTop w:val="0"/>
              <w:marBottom w:val="0"/>
              <w:divBdr>
                <w:top w:val="none" w:sz="0" w:space="0" w:color="auto"/>
                <w:left w:val="none" w:sz="0" w:space="0" w:color="auto"/>
                <w:bottom w:val="none" w:sz="0" w:space="0" w:color="auto"/>
                <w:right w:val="none" w:sz="0" w:space="0" w:color="auto"/>
              </w:divBdr>
            </w:div>
          </w:divsChild>
        </w:div>
        <w:div w:id="1278558677">
          <w:marLeft w:val="0"/>
          <w:marRight w:val="0"/>
          <w:marTop w:val="0"/>
          <w:marBottom w:val="0"/>
          <w:divBdr>
            <w:top w:val="none" w:sz="0" w:space="0" w:color="auto"/>
            <w:left w:val="none" w:sz="0" w:space="0" w:color="auto"/>
            <w:bottom w:val="none" w:sz="0" w:space="0" w:color="auto"/>
            <w:right w:val="none" w:sz="0" w:space="0" w:color="auto"/>
          </w:divBdr>
          <w:divsChild>
            <w:div w:id="656811299">
              <w:marLeft w:val="0"/>
              <w:marRight w:val="0"/>
              <w:marTop w:val="0"/>
              <w:marBottom w:val="0"/>
              <w:divBdr>
                <w:top w:val="none" w:sz="0" w:space="0" w:color="auto"/>
                <w:left w:val="none" w:sz="0" w:space="0" w:color="auto"/>
                <w:bottom w:val="none" w:sz="0" w:space="0" w:color="auto"/>
                <w:right w:val="none" w:sz="0" w:space="0" w:color="auto"/>
              </w:divBdr>
              <w:divsChild>
                <w:div w:id="1852722733">
                  <w:marLeft w:val="0"/>
                  <w:marRight w:val="0"/>
                  <w:marTop w:val="0"/>
                  <w:marBottom w:val="0"/>
                  <w:divBdr>
                    <w:top w:val="none" w:sz="0" w:space="0" w:color="auto"/>
                    <w:left w:val="none" w:sz="0" w:space="0" w:color="auto"/>
                    <w:bottom w:val="none" w:sz="0" w:space="0" w:color="auto"/>
                    <w:right w:val="none" w:sz="0" w:space="0" w:color="auto"/>
                  </w:divBdr>
                  <w:divsChild>
                    <w:div w:id="154941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726551">
              <w:marLeft w:val="0"/>
              <w:marRight w:val="0"/>
              <w:marTop w:val="0"/>
              <w:marBottom w:val="0"/>
              <w:divBdr>
                <w:top w:val="none" w:sz="0" w:space="0" w:color="auto"/>
                <w:left w:val="none" w:sz="0" w:space="0" w:color="auto"/>
                <w:bottom w:val="none" w:sz="0" w:space="0" w:color="auto"/>
                <w:right w:val="none" w:sz="0" w:space="0" w:color="auto"/>
              </w:divBdr>
              <w:divsChild>
                <w:div w:id="57218081">
                  <w:marLeft w:val="0"/>
                  <w:marRight w:val="0"/>
                  <w:marTop w:val="0"/>
                  <w:marBottom w:val="0"/>
                  <w:divBdr>
                    <w:top w:val="none" w:sz="0" w:space="0" w:color="auto"/>
                    <w:left w:val="none" w:sz="0" w:space="0" w:color="auto"/>
                    <w:bottom w:val="none" w:sz="0" w:space="0" w:color="auto"/>
                    <w:right w:val="none" w:sz="0" w:space="0" w:color="auto"/>
                  </w:divBdr>
                  <w:divsChild>
                    <w:div w:id="1014767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2839965">
      <w:bodyDiv w:val="1"/>
      <w:marLeft w:val="0"/>
      <w:marRight w:val="0"/>
      <w:marTop w:val="0"/>
      <w:marBottom w:val="0"/>
      <w:divBdr>
        <w:top w:val="none" w:sz="0" w:space="0" w:color="auto"/>
        <w:left w:val="none" w:sz="0" w:space="0" w:color="auto"/>
        <w:bottom w:val="none" w:sz="0" w:space="0" w:color="auto"/>
        <w:right w:val="none" w:sz="0" w:space="0" w:color="auto"/>
      </w:divBdr>
    </w:div>
    <w:div w:id="904726671">
      <w:bodyDiv w:val="1"/>
      <w:marLeft w:val="0"/>
      <w:marRight w:val="0"/>
      <w:marTop w:val="0"/>
      <w:marBottom w:val="0"/>
      <w:divBdr>
        <w:top w:val="none" w:sz="0" w:space="0" w:color="auto"/>
        <w:left w:val="none" w:sz="0" w:space="0" w:color="auto"/>
        <w:bottom w:val="none" w:sz="0" w:space="0" w:color="auto"/>
        <w:right w:val="none" w:sz="0" w:space="0" w:color="auto"/>
      </w:divBdr>
    </w:div>
    <w:div w:id="933980367">
      <w:bodyDiv w:val="1"/>
      <w:marLeft w:val="0"/>
      <w:marRight w:val="0"/>
      <w:marTop w:val="0"/>
      <w:marBottom w:val="0"/>
      <w:divBdr>
        <w:top w:val="none" w:sz="0" w:space="0" w:color="auto"/>
        <w:left w:val="none" w:sz="0" w:space="0" w:color="auto"/>
        <w:bottom w:val="none" w:sz="0" w:space="0" w:color="auto"/>
        <w:right w:val="none" w:sz="0" w:space="0" w:color="auto"/>
      </w:divBdr>
      <w:divsChild>
        <w:div w:id="1825777913">
          <w:marLeft w:val="0"/>
          <w:marRight w:val="0"/>
          <w:marTop w:val="0"/>
          <w:marBottom w:val="0"/>
          <w:divBdr>
            <w:top w:val="none" w:sz="0" w:space="0" w:color="auto"/>
            <w:left w:val="none" w:sz="0" w:space="0" w:color="auto"/>
            <w:bottom w:val="none" w:sz="0" w:space="0" w:color="auto"/>
            <w:right w:val="none" w:sz="0" w:space="0" w:color="auto"/>
          </w:divBdr>
          <w:divsChild>
            <w:div w:id="1136949449">
              <w:marLeft w:val="0"/>
              <w:marRight w:val="0"/>
              <w:marTop w:val="0"/>
              <w:marBottom w:val="0"/>
              <w:divBdr>
                <w:top w:val="none" w:sz="0" w:space="0" w:color="auto"/>
                <w:left w:val="none" w:sz="0" w:space="0" w:color="auto"/>
                <w:bottom w:val="none" w:sz="0" w:space="0" w:color="auto"/>
                <w:right w:val="none" w:sz="0" w:space="0" w:color="auto"/>
              </w:divBdr>
              <w:divsChild>
                <w:div w:id="1777940062">
                  <w:marLeft w:val="0"/>
                  <w:marRight w:val="0"/>
                  <w:marTop w:val="0"/>
                  <w:marBottom w:val="0"/>
                  <w:divBdr>
                    <w:top w:val="none" w:sz="0" w:space="0" w:color="auto"/>
                    <w:left w:val="none" w:sz="0" w:space="0" w:color="auto"/>
                    <w:bottom w:val="none" w:sz="0" w:space="0" w:color="auto"/>
                    <w:right w:val="none" w:sz="0" w:space="0" w:color="auto"/>
                  </w:divBdr>
                  <w:divsChild>
                    <w:div w:id="1765803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143742">
          <w:marLeft w:val="0"/>
          <w:marRight w:val="0"/>
          <w:marTop w:val="0"/>
          <w:marBottom w:val="0"/>
          <w:divBdr>
            <w:top w:val="none" w:sz="0" w:space="0" w:color="auto"/>
            <w:left w:val="none" w:sz="0" w:space="0" w:color="auto"/>
            <w:bottom w:val="none" w:sz="0" w:space="0" w:color="auto"/>
            <w:right w:val="none" w:sz="0" w:space="0" w:color="auto"/>
          </w:divBdr>
          <w:divsChild>
            <w:div w:id="1846092765">
              <w:marLeft w:val="0"/>
              <w:marRight w:val="0"/>
              <w:marTop w:val="0"/>
              <w:marBottom w:val="0"/>
              <w:divBdr>
                <w:top w:val="none" w:sz="0" w:space="0" w:color="auto"/>
                <w:left w:val="none" w:sz="0" w:space="0" w:color="auto"/>
                <w:bottom w:val="none" w:sz="0" w:space="0" w:color="auto"/>
                <w:right w:val="none" w:sz="0" w:space="0" w:color="auto"/>
              </w:divBdr>
              <w:divsChild>
                <w:div w:id="167394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325289">
      <w:bodyDiv w:val="1"/>
      <w:marLeft w:val="0"/>
      <w:marRight w:val="0"/>
      <w:marTop w:val="0"/>
      <w:marBottom w:val="0"/>
      <w:divBdr>
        <w:top w:val="none" w:sz="0" w:space="0" w:color="auto"/>
        <w:left w:val="none" w:sz="0" w:space="0" w:color="auto"/>
        <w:bottom w:val="none" w:sz="0" w:space="0" w:color="auto"/>
        <w:right w:val="none" w:sz="0" w:space="0" w:color="auto"/>
      </w:divBdr>
    </w:div>
    <w:div w:id="1005353416">
      <w:bodyDiv w:val="1"/>
      <w:marLeft w:val="0"/>
      <w:marRight w:val="0"/>
      <w:marTop w:val="0"/>
      <w:marBottom w:val="0"/>
      <w:divBdr>
        <w:top w:val="none" w:sz="0" w:space="0" w:color="auto"/>
        <w:left w:val="none" w:sz="0" w:space="0" w:color="auto"/>
        <w:bottom w:val="none" w:sz="0" w:space="0" w:color="auto"/>
        <w:right w:val="none" w:sz="0" w:space="0" w:color="auto"/>
      </w:divBdr>
    </w:div>
    <w:div w:id="1026642654">
      <w:bodyDiv w:val="1"/>
      <w:marLeft w:val="0"/>
      <w:marRight w:val="0"/>
      <w:marTop w:val="0"/>
      <w:marBottom w:val="0"/>
      <w:divBdr>
        <w:top w:val="none" w:sz="0" w:space="0" w:color="auto"/>
        <w:left w:val="none" w:sz="0" w:space="0" w:color="auto"/>
        <w:bottom w:val="none" w:sz="0" w:space="0" w:color="auto"/>
        <w:right w:val="none" w:sz="0" w:space="0" w:color="auto"/>
      </w:divBdr>
      <w:divsChild>
        <w:div w:id="643854519">
          <w:marLeft w:val="0"/>
          <w:marRight w:val="0"/>
          <w:marTop w:val="0"/>
          <w:marBottom w:val="0"/>
          <w:divBdr>
            <w:top w:val="none" w:sz="0" w:space="0" w:color="auto"/>
            <w:left w:val="none" w:sz="0" w:space="0" w:color="auto"/>
            <w:bottom w:val="none" w:sz="0" w:space="0" w:color="auto"/>
            <w:right w:val="none" w:sz="0" w:space="0" w:color="auto"/>
          </w:divBdr>
          <w:divsChild>
            <w:div w:id="1247113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216832">
      <w:bodyDiv w:val="1"/>
      <w:marLeft w:val="0"/>
      <w:marRight w:val="0"/>
      <w:marTop w:val="0"/>
      <w:marBottom w:val="0"/>
      <w:divBdr>
        <w:top w:val="none" w:sz="0" w:space="0" w:color="auto"/>
        <w:left w:val="none" w:sz="0" w:space="0" w:color="auto"/>
        <w:bottom w:val="none" w:sz="0" w:space="0" w:color="auto"/>
        <w:right w:val="none" w:sz="0" w:space="0" w:color="auto"/>
      </w:divBdr>
    </w:div>
    <w:div w:id="1123890713">
      <w:bodyDiv w:val="1"/>
      <w:marLeft w:val="0"/>
      <w:marRight w:val="0"/>
      <w:marTop w:val="0"/>
      <w:marBottom w:val="0"/>
      <w:divBdr>
        <w:top w:val="none" w:sz="0" w:space="0" w:color="auto"/>
        <w:left w:val="none" w:sz="0" w:space="0" w:color="auto"/>
        <w:bottom w:val="none" w:sz="0" w:space="0" w:color="auto"/>
        <w:right w:val="none" w:sz="0" w:space="0" w:color="auto"/>
      </w:divBdr>
    </w:div>
    <w:div w:id="1129545691">
      <w:bodyDiv w:val="1"/>
      <w:marLeft w:val="0"/>
      <w:marRight w:val="0"/>
      <w:marTop w:val="0"/>
      <w:marBottom w:val="0"/>
      <w:divBdr>
        <w:top w:val="none" w:sz="0" w:space="0" w:color="auto"/>
        <w:left w:val="none" w:sz="0" w:space="0" w:color="auto"/>
        <w:bottom w:val="none" w:sz="0" w:space="0" w:color="auto"/>
        <w:right w:val="none" w:sz="0" w:space="0" w:color="auto"/>
      </w:divBdr>
    </w:div>
    <w:div w:id="1147934639">
      <w:bodyDiv w:val="1"/>
      <w:marLeft w:val="0"/>
      <w:marRight w:val="0"/>
      <w:marTop w:val="0"/>
      <w:marBottom w:val="0"/>
      <w:divBdr>
        <w:top w:val="none" w:sz="0" w:space="0" w:color="auto"/>
        <w:left w:val="none" w:sz="0" w:space="0" w:color="auto"/>
        <w:bottom w:val="none" w:sz="0" w:space="0" w:color="auto"/>
        <w:right w:val="none" w:sz="0" w:space="0" w:color="auto"/>
      </w:divBdr>
    </w:div>
    <w:div w:id="1191651243">
      <w:bodyDiv w:val="1"/>
      <w:marLeft w:val="0"/>
      <w:marRight w:val="0"/>
      <w:marTop w:val="0"/>
      <w:marBottom w:val="0"/>
      <w:divBdr>
        <w:top w:val="none" w:sz="0" w:space="0" w:color="auto"/>
        <w:left w:val="none" w:sz="0" w:space="0" w:color="auto"/>
        <w:bottom w:val="none" w:sz="0" w:space="0" w:color="auto"/>
        <w:right w:val="none" w:sz="0" w:space="0" w:color="auto"/>
      </w:divBdr>
    </w:div>
    <w:div w:id="1229463975">
      <w:bodyDiv w:val="1"/>
      <w:marLeft w:val="0"/>
      <w:marRight w:val="0"/>
      <w:marTop w:val="0"/>
      <w:marBottom w:val="0"/>
      <w:divBdr>
        <w:top w:val="none" w:sz="0" w:space="0" w:color="auto"/>
        <w:left w:val="none" w:sz="0" w:space="0" w:color="auto"/>
        <w:bottom w:val="none" w:sz="0" w:space="0" w:color="auto"/>
        <w:right w:val="none" w:sz="0" w:space="0" w:color="auto"/>
      </w:divBdr>
    </w:div>
    <w:div w:id="1244098757">
      <w:bodyDiv w:val="1"/>
      <w:marLeft w:val="0"/>
      <w:marRight w:val="0"/>
      <w:marTop w:val="0"/>
      <w:marBottom w:val="0"/>
      <w:divBdr>
        <w:top w:val="none" w:sz="0" w:space="0" w:color="auto"/>
        <w:left w:val="none" w:sz="0" w:space="0" w:color="auto"/>
        <w:bottom w:val="none" w:sz="0" w:space="0" w:color="auto"/>
        <w:right w:val="none" w:sz="0" w:space="0" w:color="auto"/>
      </w:divBdr>
    </w:div>
    <w:div w:id="1281716998">
      <w:bodyDiv w:val="1"/>
      <w:marLeft w:val="0"/>
      <w:marRight w:val="0"/>
      <w:marTop w:val="0"/>
      <w:marBottom w:val="0"/>
      <w:divBdr>
        <w:top w:val="none" w:sz="0" w:space="0" w:color="auto"/>
        <w:left w:val="none" w:sz="0" w:space="0" w:color="auto"/>
        <w:bottom w:val="none" w:sz="0" w:space="0" w:color="auto"/>
        <w:right w:val="none" w:sz="0" w:space="0" w:color="auto"/>
      </w:divBdr>
    </w:div>
    <w:div w:id="1354916487">
      <w:bodyDiv w:val="1"/>
      <w:marLeft w:val="0"/>
      <w:marRight w:val="0"/>
      <w:marTop w:val="0"/>
      <w:marBottom w:val="0"/>
      <w:divBdr>
        <w:top w:val="none" w:sz="0" w:space="0" w:color="auto"/>
        <w:left w:val="none" w:sz="0" w:space="0" w:color="auto"/>
        <w:bottom w:val="none" w:sz="0" w:space="0" w:color="auto"/>
        <w:right w:val="none" w:sz="0" w:space="0" w:color="auto"/>
      </w:divBdr>
    </w:div>
    <w:div w:id="1362391731">
      <w:bodyDiv w:val="1"/>
      <w:marLeft w:val="0"/>
      <w:marRight w:val="0"/>
      <w:marTop w:val="0"/>
      <w:marBottom w:val="0"/>
      <w:divBdr>
        <w:top w:val="none" w:sz="0" w:space="0" w:color="auto"/>
        <w:left w:val="none" w:sz="0" w:space="0" w:color="auto"/>
        <w:bottom w:val="none" w:sz="0" w:space="0" w:color="auto"/>
        <w:right w:val="none" w:sz="0" w:space="0" w:color="auto"/>
      </w:divBdr>
      <w:divsChild>
        <w:div w:id="1972513393">
          <w:marLeft w:val="0"/>
          <w:marRight w:val="0"/>
          <w:marTop w:val="0"/>
          <w:marBottom w:val="0"/>
          <w:divBdr>
            <w:top w:val="none" w:sz="0" w:space="0" w:color="auto"/>
            <w:left w:val="none" w:sz="0" w:space="0" w:color="auto"/>
            <w:bottom w:val="none" w:sz="0" w:space="0" w:color="auto"/>
            <w:right w:val="none" w:sz="0" w:space="0" w:color="auto"/>
          </w:divBdr>
          <w:divsChild>
            <w:div w:id="359209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868013">
      <w:bodyDiv w:val="1"/>
      <w:marLeft w:val="0"/>
      <w:marRight w:val="0"/>
      <w:marTop w:val="0"/>
      <w:marBottom w:val="0"/>
      <w:divBdr>
        <w:top w:val="none" w:sz="0" w:space="0" w:color="auto"/>
        <w:left w:val="none" w:sz="0" w:space="0" w:color="auto"/>
        <w:bottom w:val="none" w:sz="0" w:space="0" w:color="auto"/>
        <w:right w:val="none" w:sz="0" w:space="0" w:color="auto"/>
      </w:divBdr>
    </w:div>
    <w:div w:id="1424454431">
      <w:bodyDiv w:val="1"/>
      <w:marLeft w:val="0"/>
      <w:marRight w:val="0"/>
      <w:marTop w:val="0"/>
      <w:marBottom w:val="0"/>
      <w:divBdr>
        <w:top w:val="none" w:sz="0" w:space="0" w:color="auto"/>
        <w:left w:val="none" w:sz="0" w:space="0" w:color="auto"/>
        <w:bottom w:val="none" w:sz="0" w:space="0" w:color="auto"/>
        <w:right w:val="none" w:sz="0" w:space="0" w:color="auto"/>
      </w:divBdr>
    </w:div>
    <w:div w:id="1445542518">
      <w:bodyDiv w:val="1"/>
      <w:marLeft w:val="0"/>
      <w:marRight w:val="0"/>
      <w:marTop w:val="0"/>
      <w:marBottom w:val="0"/>
      <w:divBdr>
        <w:top w:val="none" w:sz="0" w:space="0" w:color="auto"/>
        <w:left w:val="none" w:sz="0" w:space="0" w:color="auto"/>
        <w:bottom w:val="none" w:sz="0" w:space="0" w:color="auto"/>
        <w:right w:val="none" w:sz="0" w:space="0" w:color="auto"/>
      </w:divBdr>
      <w:divsChild>
        <w:div w:id="734162527">
          <w:marLeft w:val="0"/>
          <w:marRight w:val="0"/>
          <w:marTop w:val="0"/>
          <w:marBottom w:val="0"/>
          <w:divBdr>
            <w:top w:val="none" w:sz="0" w:space="0" w:color="auto"/>
            <w:left w:val="none" w:sz="0" w:space="0" w:color="auto"/>
            <w:bottom w:val="none" w:sz="0" w:space="0" w:color="auto"/>
            <w:right w:val="none" w:sz="0" w:space="0" w:color="auto"/>
          </w:divBdr>
          <w:divsChild>
            <w:div w:id="200928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149922">
      <w:bodyDiv w:val="1"/>
      <w:marLeft w:val="0"/>
      <w:marRight w:val="0"/>
      <w:marTop w:val="0"/>
      <w:marBottom w:val="0"/>
      <w:divBdr>
        <w:top w:val="none" w:sz="0" w:space="0" w:color="auto"/>
        <w:left w:val="none" w:sz="0" w:space="0" w:color="auto"/>
        <w:bottom w:val="none" w:sz="0" w:space="0" w:color="auto"/>
        <w:right w:val="none" w:sz="0" w:space="0" w:color="auto"/>
      </w:divBdr>
    </w:div>
    <w:div w:id="1657873966">
      <w:bodyDiv w:val="1"/>
      <w:marLeft w:val="0"/>
      <w:marRight w:val="0"/>
      <w:marTop w:val="0"/>
      <w:marBottom w:val="0"/>
      <w:divBdr>
        <w:top w:val="none" w:sz="0" w:space="0" w:color="auto"/>
        <w:left w:val="none" w:sz="0" w:space="0" w:color="auto"/>
        <w:bottom w:val="none" w:sz="0" w:space="0" w:color="auto"/>
        <w:right w:val="none" w:sz="0" w:space="0" w:color="auto"/>
      </w:divBdr>
    </w:div>
    <w:div w:id="1789277448">
      <w:bodyDiv w:val="1"/>
      <w:marLeft w:val="0"/>
      <w:marRight w:val="0"/>
      <w:marTop w:val="0"/>
      <w:marBottom w:val="0"/>
      <w:divBdr>
        <w:top w:val="none" w:sz="0" w:space="0" w:color="auto"/>
        <w:left w:val="none" w:sz="0" w:space="0" w:color="auto"/>
        <w:bottom w:val="none" w:sz="0" w:space="0" w:color="auto"/>
        <w:right w:val="none" w:sz="0" w:space="0" w:color="auto"/>
      </w:divBdr>
      <w:divsChild>
        <w:div w:id="1506245039">
          <w:marLeft w:val="0"/>
          <w:marRight w:val="0"/>
          <w:marTop w:val="0"/>
          <w:marBottom w:val="0"/>
          <w:divBdr>
            <w:top w:val="none" w:sz="0" w:space="0" w:color="auto"/>
            <w:left w:val="none" w:sz="0" w:space="0" w:color="auto"/>
            <w:bottom w:val="none" w:sz="0" w:space="0" w:color="auto"/>
            <w:right w:val="none" w:sz="0" w:space="0" w:color="auto"/>
          </w:divBdr>
          <w:divsChild>
            <w:div w:id="717751740">
              <w:marLeft w:val="0"/>
              <w:marRight w:val="0"/>
              <w:marTop w:val="0"/>
              <w:marBottom w:val="0"/>
              <w:divBdr>
                <w:top w:val="none" w:sz="0" w:space="0" w:color="auto"/>
                <w:left w:val="none" w:sz="0" w:space="0" w:color="auto"/>
                <w:bottom w:val="none" w:sz="0" w:space="0" w:color="auto"/>
                <w:right w:val="none" w:sz="0" w:space="0" w:color="auto"/>
              </w:divBdr>
            </w:div>
            <w:div w:id="936519000">
              <w:marLeft w:val="0"/>
              <w:marRight w:val="0"/>
              <w:marTop w:val="0"/>
              <w:marBottom w:val="0"/>
              <w:divBdr>
                <w:top w:val="none" w:sz="0" w:space="0" w:color="auto"/>
                <w:left w:val="none" w:sz="0" w:space="0" w:color="auto"/>
                <w:bottom w:val="none" w:sz="0" w:space="0" w:color="auto"/>
                <w:right w:val="none" w:sz="0" w:space="0" w:color="auto"/>
              </w:divBdr>
            </w:div>
            <w:div w:id="204809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00471">
      <w:bodyDiv w:val="1"/>
      <w:marLeft w:val="0"/>
      <w:marRight w:val="0"/>
      <w:marTop w:val="0"/>
      <w:marBottom w:val="0"/>
      <w:divBdr>
        <w:top w:val="none" w:sz="0" w:space="0" w:color="auto"/>
        <w:left w:val="none" w:sz="0" w:space="0" w:color="auto"/>
        <w:bottom w:val="none" w:sz="0" w:space="0" w:color="auto"/>
        <w:right w:val="none" w:sz="0" w:space="0" w:color="auto"/>
      </w:divBdr>
      <w:divsChild>
        <w:div w:id="694616100">
          <w:marLeft w:val="0"/>
          <w:marRight w:val="0"/>
          <w:marTop w:val="0"/>
          <w:marBottom w:val="0"/>
          <w:divBdr>
            <w:top w:val="none" w:sz="0" w:space="0" w:color="auto"/>
            <w:left w:val="none" w:sz="0" w:space="0" w:color="auto"/>
            <w:bottom w:val="none" w:sz="0" w:space="0" w:color="auto"/>
            <w:right w:val="none" w:sz="0" w:space="0" w:color="auto"/>
          </w:divBdr>
        </w:div>
      </w:divsChild>
    </w:div>
    <w:div w:id="1816800168">
      <w:bodyDiv w:val="1"/>
      <w:marLeft w:val="0"/>
      <w:marRight w:val="0"/>
      <w:marTop w:val="0"/>
      <w:marBottom w:val="0"/>
      <w:divBdr>
        <w:top w:val="none" w:sz="0" w:space="0" w:color="auto"/>
        <w:left w:val="none" w:sz="0" w:space="0" w:color="auto"/>
        <w:bottom w:val="none" w:sz="0" w:space="0" w:color="auto"/>
        <w:right w:val="none" w:sz="0" w:space="0" w:color="auto"/>
      </w:divBdr>
    </w:div>
    <w:div w:id="1931112445">
      <w:bodyDiv w:val="1"/>
      <w:marLeft w:val="0"/>
      <w:marRight w:val="0"/>
      <w:marTop w:val="0"/>
      <w:marBottom w:val="0"/>
      <w:divBdr>
        <w:top w:val="none" w:sz="0" w:space="0" w:color="auto"/>
        <w:left w:val="none" w:sz="0" w:space="0" w:color="auto"/>
        <w:bottom w:val="none" w:sz="0" w:space="0" w:color="auto"/>
        <w:right w:val="none" w:sz="0" w:space="0" w:color="auto"/>
      </w:divBdr>
    </w:div>
    <w:div w:id="2018802942">
      <w:bodyDiv w:val="1"/>
      <w:marLeft w:val="0"/>
      <w:marRight w:val="0"/>
      <w:marTop w:val="0"/>
      <w:marBottom w:val="0"/>
      <w:divBdr>
        <w:top w:val="none" w:sz="0" w:space="0" w:color="auto"/>
        <w:left w:val="none" w:sz="0" w:space="0" w:color="auto"/>
        <w:bottom w:val="none" w:sz="0" w:space="0" w:color="auto"/>
        <w:right w:val="none" w:sz="0" w:space="0" w:color="auto"/>
      </w:divBdr>
    </w:div>
    <w:div w:id="2107260456">
      <w:bodyDiv w:val="1"/>
      <w:marLeft w:val="0"/>
      <w:marRight w:val="0"/>
      <w:marTop w:val="0"/>
      <w:marBottom w:val="0"/>
      <w:divBdr>
        <w:top w:val="none" w:sz="0" w:space="0" w:color="auto"/>
        <w:left w:val="none" w:sz="0" w:space="0" w:color="auto"/>
        <w:bottom w:val="none" w:sz="0" w:space="0" w:color="auto"/>
        <w:right w:val="none" w:sz="0" w:space="0" w:color="auto"/>
      </w:divBdr>
      <w:divsChild>
        <w:div w:id="793521672">
          <w:marLeft w:val="0"/>
          <w:marRight w:val="0"/>
          <w:marTop w:val="0"/>
          <w:marBottom w:val="0"/>
          <w:divBdr>
            <w:top w:val="none" w:sz="0" w:space="0" w:color="auto"/>
            <w:left w:val="none" w:sz="0" w:space="0" w:color="auto"/>
            <w:bottom w:val="none" w:sz="0" w:space="0" w:color="auto"/>
            <w:right w:val="none" w:sz="0" w:space="0" w:color="auto"/>
          </w:divBdr>
          <w:divsChild>
            <w:div w:id="139226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www.pr-box.de"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www.minitec.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minitec.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www.pr-box.de" TargetMode="External"/><Relationship Id="rId4" Type="http://schemas.openxmlformats.org/officeDocument/2006/relationships/webSettings" Target="webSettings.xml"/><Relationship Id="rId9" Type="http://schemas.openxmlformats.org/officeDocument/2006/relationships/hyperlink" Target="mailto:presse@pr-box.de" TargetMode="Externa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865</Words>
  <Characters>5452</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PRESSE-INFORMATION</vt:lpstr>
    </vt:vector>
  </TitlesOfParts>
  <Company>Graf &amp; Creative PR</Company>
  <LinksUpToDate>false</LinksUpToDate>
  <CharactersWithSpaces>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Karin Weisshaupt</cp:lastModifiedBy>
  <cp:revision>12</cp:revision>
  <cp:lastPrinted>2023-05-05T11:52:00Z</cp:lastPrinted>
  <dcterms:created xsi:type="dcterms:W3CDTF">2026-04-01T10:12:00Z</dcterms:created>
  <dcterms:modified xsi:type="dcterms:W3CDTF">2026-04-01T12:37:00Z</dcterms:modified>
</cp:coreProperties>
</file>