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94C82" w14:textId="77777777" w:rsidR="00BF150D" w:rsidRPr="003A547D" w:rsidRDefault="00184257">
      <w:pPr>
        <w:pBdr>
          <w:bottom w:val="single" w:sz="4" w:space="1" w:color="000000"/>
        </w:pBdr>
        <w:tabs>
          <w:tab w:val="right" w:pos="8222"/>
        </w:tabs>
        <w:ind w:left="0" w:right="-568"/>
        <w:jc w:val="both"/>
        <w:rPr>
          <w:rFonts w:ascii="Calibri" w:hAnsi="Calibri"/>
          <w:color w:val="000000"/>
          <w:spacing w:val="0"/>
          <w:sz w:val="36"/>
          <w:szCs w:val="36"/>
        </w:rPr>
      </w:pPr>
      <w:r w:rsidRPr="003A547D">
        <w:rPr>
          <w:noProof/>
          <w:sz w:val="36"/>
          <w:szCs w:val="36"/>
          <w:lang w:eastAsia="de-DE"/>
        </w:rPr>
        <w:drawing>
          <wp:anchor distT="0" distB="0" distL="114300" distR="114300" simplePos="0" relativeHeight="251657728" behindDoc="0" locked="0" layoutInCell="1" allowOverlap="1" wp14:anchorId="71C03817" wp14:editId="7634C250">
            <wp:simplePos x="0" y="0"/>
            <wp:positionH relativeFrom="page">
              <wp:posOffset>5492750</wp:posOffset>
            </wp:positionH>
            <wp:positionV relativeFrom="paragraph">
              <wp:posOffset>-622300</wp:posOffset>
            </wp:positionV>
            <wp:extent cx="1839595" cy="723265"/>
            <wp:effectExtent l="0" t="0" r="0" b="0"/>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9595" cy="723265"/>
                    </a:xfrm>
                    <a:prstGeom prst="rect">
                      <a:avLst/>
                    </a:prstGeom>
                    <a:noFill/>
                  </pic:spPr>
                </pic:pic>
              </a:graphicData>
            </a:graphic>
            <wp14:sizeRelH relativeFrom="margin">
              <wp14:pctWidth>0</wp14:pctWidth>
            </wp14:sizeRelH>
            <wp14:sizeRelV relativeFrom="margin">
              <wp14:pctHeight>0</wp14:pctHeight>
            </wp14:sizeRelV>
          </wp:anchor>
        </w:drawing>
      </w:r>
      <w:r w:rsidR="00BF150D" w:rsidRPr="003A547D">
        <w:rPr>
          <w:rFonts w:ascii="Calibri" w:hAnsi="Calibri"/>
          <w:color w:val="000000"/>
          <w:spacing w:val="0"/>
          <w:sz w:val="36"/>
          <w:szCs w:val="36"/>
        </w:rPr>
        <w:t>PRESSE-INFORMATION</w:t>
      </w:r>
    </w:p>
    <w:p w14:paraId="6DF17FF1" w14:textId="77777777" w:rsidR="00BF150D" w:rsidRPr="00010104" w:rsidRDefault="00BF150D">
      <w:pPr>
        <w:ind w:left="0"/>
        <w:jc w:val="both"/>
        <w:rPr>
          <w:rFonts w:ascii="Calibri" w:hAnsi="Calibri"/>
          <w:b/>
          <w:color w:val="000000"/>
          <w:spacing w:val="0"/>
        </w:rPr>
      </w:pPr>
    </w:p>
    <w:p w14:paraId="10603445" w14:textId="4DBED8EE" w:rsidR="00EB4BB7" w:rsidRDefault="00FF79CB" w:rsidP="00EB4BB7">
      <w:pPr>
        <w:tabs>
          <w:tab w:val="right" w:pos="7503"/>
        </w:tabs>
        <w:ind w:left="0"/>
        <w:jc w:val="both"/>
        <w:outlineLvl w:val="0"/>
        <w:rPr>
          <w:rFonts w:ascii="Calibri" w:hAnsi="Calibri"/>
          <w:i/>
          <w:spacing w:val="0"/>
        </w:rPr>
      </w:pPr>
      <w:bookmarkStart w:id="0" w:name="_Hlk58401409"/>
      <w:r>
        <w:rPr>
          <w:rFonts w:ascii="Calibri" w:hAnsi="Calibri"/>
          <w:i/>
          <w:spacing w:val="0"/>
        </w:rPr>
        <w:t xml:space="preserve">Messen </w:t>
      </w:r>
      <w:r w:rsidRPr="00FF79CB">
        <w:rPr>
          <w:rFonts w:ascii="Calibri" w:hAnsi="Calibri"/>
          <w:i/>
          <w:spacing w:val="0"/>
        </w:rPr>
        <w:t xml:space="preserve">RETTmobil </w:t>
      </w:r>
      <w:r w:rsidR="00EB4BB7">
        <w:rPr>
          <w:rFonts w:ascii="Calibri" w:hAnsi="Calibri"/>
          <w:i/>
          <w:spacing w:val="0"/>
        </w:rPr>
        <w:t xml:space="preserve">und </w:t>
      </w:r>
      <w:r w:rsidR="00EB4BB7" w:rsidRPr="005E77F0">
        <w:rPr>
          <w:rFonts w:ascii="Calibri" w:hAnsi="Calibri"/>
          <w:i/>
          <w:spacing w:val="0"/>
        </w:rPr>
        <w:t xml:space="preserve">112 RESCUE </w:t>
      </w:r>
      <w:r w:rsidR="00EB4BB7">
        <w:rPr>
          <w:rFonts w:ascii="Calibri" w:hAnsi="Calibri"/>
          <w:i/>
          <w:spacing w:val="0"/>
        </w:rPr>
        <w:t xml:space="preserve">/ </w:t>
      </w:r>
      <w:bookmarkStart w:id="1" w:name="_Hlk195004791"/>
      <w:r w:rsidR="00EB4BB7">
        <w:rPr>
          <w:rFonts w:ascii="Calibri" w:hAnsi="Calibri"/>
          <w:i/>
          <w:spacing w:val="0"/>
        </w:rPr>
        <w:t xml:space="preserve">Feuerwehrtechnik/ </w:t>
      </w:r>
      <w:r w:rsidR="00EB4BB7" w:rsidRPr="005E77F0">
        <w:rPr>
          <w:rFonts w:ascii="Calibri" w:hAnsi="Calibri"/>
          <w:i/>
          <w:spacing w:val="0"/>
        </w:rPr>
        <w:t>Katastrophenschutz</w:t>
      </w:r>
      <w:r w:rsidR="00EB4BB7">
        <w:rPr>
          <w:rFonts w:ascii="Calibri" w:hAnsi="Calibri"/>
          <w:i/>
          <w:spacing w:val="0"/>
        </w:rPr>
        <w:t>/ Fahrzeugausbau</w:t>
      </w:r>
      <w:r w:rsidR="00EB4BB7" w:rsidRPr="00334B10">
        <w:rPr>
          <w:rFonts w:ascii="Calibri" w:hAnsi="Calibri"/>
          <w:i/>
          <w:spacing w:val="0"/>
        </w:rPr>
        <w:t xml:space="preserve">/ </w:t>
      </w:r>
      <w:r w:rsidR="00EB4BB7">
        <w:rPr>
          <w:rFonts w:ascii="Calibri" w:hAnsi="Calibri"/>
          <w:i/>
          <w:spacing w:val="0"/>
        </w:rPr>
        <w:t>Sonderfahrzeugbau</w:t>
      </w:r>
      <w:r w:rsidR="00EB4BB7" w:rsidRPr="00334B10">
        <w:rPr>
          <w:rFonts w:ascii="Calibri" w:hAnsi="Calibri"/>
          <w:i/>
          <w:spacing w:val="0"/>
        </w:rPr>
        <w:t xml:space="preserve">/ </w:t>
      </w:r>
      <w:r w:rsidR="00EB4BB7">
        <w:rPr>
          <w:rFonts w:ascii="Calibri" w:hAnsi="Calibri"/>
          <w:i/>
          <w:spacing w:val="0"/>
        </w:rPr>
        <w:t xml:space="preserve">Betriebsausstattung/ </w:t>
      </w:r>
      <w:r w:rsidR="00EB4BB7" w:rsidRPr="00D5100F">
        <w:rPr>
          <w:rFonts w:ascii="Calibri" w:hAnsi="Calibri"/>
          <w:i/>
          <w:spacing w:val="0"/>
        </w:rPr>
        <w:t>Zulieferindustrie</w:t>
      </w:r>
      <w:bookmarkEnd w:id="1"/>
    </w:p>
    <w:bookmarkEnd w:id="0"/>
    <w:p w14:paraId="22CC1397" w14:textId="77777777" w:rsidR="00D5100F" w:rsidRDefault="00D5100F" w:rsidP="00EC0652">
      <w:pPr>
        <w:tabs>
          <w:tab w:val="right" w:pos="7503"/>
        </w:tabs>
        <w:ind w:left="0"/>
        <w:jc w:val="both"/>
        <w:outlineLvl w:val="0"/>
        <w:rPr>
          <w:rFonts w:ascii="Calibri" w:hAnsi="Calibri"/>
          <w:i/>
          <w:spacing w:val="0"/>
        </w:rPr>
      </w:pPr>
    </w:p>
    <w:p w14:paraId="55840CA3" w14:textId="1009A6B9" w:rsidR="001D0727" w:rsidRPr="00FF02D2" w:rsidRDefault="001D0727" w:rsidP="001D5423">
      <w:pPr>
        <w:spacing w:line="360" w:lineRule="auto"/>
        <w:ind w:left="0"/>
        <w:outlineLvl w:val="0"/>
        <w:rPr>
          <w:rFonts w:ascii="Calibri" w:hAnsi="Calibri" w:cs="Arial"/>
          <w:b/>
          <w:sz w:val="52"/>
          <w:szCs w:val="52"/>
        </w:rPr>
      </w:pPr>
      <w:bookmarkStart w:id="2" w:name="_Hlk58926720"/>
      <w:r w:rsidRPr="00FF02D2">
        <w:rPr>
          <w:rFonts w:ascii="Calibri" w:hAnsi="Calibri" w:cs="Arial"/>
          <w:b/>
          <w:sz w:val="52"/>
          <w:szCs w:val="52"/>
        </w:rPr>
        <w:t>Mehr als 112 Lösungen</w:t>
      </w:r>
    </w:p>
    <w:p w14:paraId="11417A89" w14:textId="3E0A8905" w:rsidR="001D5423" w:rsidRDefault="001D5423" w:rsidP="001D5423">
      <w:pPr>
        <w:spacing w:line="360" w:lineRule="auto"/>
        <w:ind w:left="0"/>
        <w:jc w:val="both"/>
        <w:rPr>
          <w:rFonts w:ascii="Calibri" w:hAnsi="Calibri" w:cs="Arial"/>
          <w:b/>
          <w:sz w:val="24"/>
          <w:szCs w:val="24"/>
        </w:rPr>
      </w:pPr>
      <w:r w:rsidRPr="003942B1">
        <w:rPr>
          <w:rFonts w:ascii="Calibri" w:hAnsi="Calibri" w:cs="Arial"/>
          <w:b/>
          <w:sz w:val="24"/>
          <w:szCs w:val="24"/>
        </w:rPr>
        <w:t>MiniTec präsentiert auf de</w:t>
      </w:r>
      <w:r w:rsidR="00FF79CB">
        <w:rPr>
          <w:rFonts w:ascii="Calibri" w:hAnsi="Calibri" w:cs="Arial"/>
          <w:b/>
          <w:sz w:val="24"/>
          <w:szCs w:val="24"/>
        </w:rPr>
        <w:t>n</w:t>
      </w:r>
      <w:r w:rsidRPr="003942B1">
        <w:rPr>
          <w:rFonts w:ascii="Calibri" w:hAnsi="Calibri" w:cs="Arial"/>
          <w:b/>
          <w:sz w:val="24"/>
          <w:szCs w:val="24"/>
        </w:rPr>
        <w:t xml:space="preserve"> </w:t>
      </w:r>
      <w:r w:rsidR="00A85115">
        <w:rPr>
          <w:rFonts w:ascii="Calibri" w:hAnsi="Calibri" w:cs="Arial"/>
          <w:b/>
          <w:sz w:val="24"/>
          <w:szCs w:val="24"/>
        </w:rPr>
        <w:t>Fachmesse</w:t>
      </w:r>
      <w:r w:rsidR="00FF79CB">
        <w:rPr>
          <w:rFonts w:ascii="Calibri" w:hAnsi="Calibri" w:cs="Arial"/>
          <w:b/>
          <w:sz w:val="24"/>
          <w:szCs w:val="24"/>
        </w:rPr>
        <w:t>n</w:t>
      </w:r>
      <w:r w:rsidR="00A85115">
        <w:rPr>
          <w:rFonts w:ascii="Calibri" w:hAnsi="Calibri" w:cs="Arial"/>
          <w:b/>
          <w:sz w:val="24"/>
          <w:szCs w:val="24"/>
        </w:rPr>
        <w:t xml:space="preserve"> </w:t>
      </w:r>
      <w:r w:rsidR="00A85115" w:rsidRPr="00A85115">
        <w:rPr>
          <w:rFonts w:ascii="Calibri" w:hAnsi="Calibri" w:cs="Arial"/>
          <w:b/>
          <w:sz w:val="24"/>
          <w:szCs w:val="24"/>
        </w:rPr>
        <w:t xml:space="preserve">RETTmobil </w:t>
      </w:r>
      <w:r w:rsidR="00FF79CB">
        <w:rPr>
          <w:rFonts w:ascii="Calibri" w:hAnsi="Calibri" w:cs="Arial"/>
          <w:b/>
          <w:sz w:val="24"/>
          <w:szCs w:val="24"/>
        </w:rPr>
        <w:t xml:space="preserve">und </w:t>
      </w:r>
      <w:r w:rsidR="00FF79CB" w:rsidRPr="00FF79CB">
        <w:rPr>
          <w:rFonts w:ascii="Calibri" w:hAnsi="Calibri" w:cs="Arial"/>
          <w:b/>
          <w:sz w:val="24"/>
          <w:szCs w:val="24"/>
        </w:rPr>
        <w:t xml:space="preserve">112 RESCUE </w:t>
      </w:r>
      <w:r w:rsidRPr="003942B1">
        <w:rPr>
          <w:rFonts w:ascii="Calibri" w:hAnsi="Calibri" w:cs="Arial"/>
          <w:b/>
          <w:sz w:val="24"/>
          <w:szCs w:val="24"/>
        </w:rPr>
        <w:t>Lösungen für Rettungs- und Feuerwachen</w:t>
      </w:r>
      <w:r w:rsidR="00AB3EE6">
        <w:rPr>
          <w:rFonts w:ascii="Calibri" w:hAnsi="Calibri" w:cs="Arial"/>
          <w:b/>
          <w:sz w:val="24"/>
          <w:szCs w:val="24"/>
        </w:rPr>
        <w:t xml:space="preserve"> sowie </w:t>
      </w:r>
      <w:r w:rsidR="00E93A01">
        <w:rPr>
          <w:rFonts w:ascii="Calibri" w:hAnsi="Calibri" w:cs="Arial"/>
          <w:b/>
          <w:sz w:val="24"/>
          <w:szCs w:val="24"/>
        </w:rPr>
        <w:t xml:space="preserve">den </w:t>
      </w:r>
      <w:r w:rsidR="00AB3EE6" w:rsidRPr="00AB3EE6">
        <w:rPr>
          <w:rFonts w:ascii="Calibri" w:hAnsi="Calibri" w:cs="Arial"/>
          <w:b/>
          <w:sz w:val="24"/>
          <w:szCs w:val="24"/>
        </w:rPr>
        <w:t>Katastrophenschutz</w:t>
      </w:r>
    </w:p>
    <w:p w14:paraId="1FCAB7ED" w14:textId="77777777" w:rsidR="001D5423" w:rsidRPr="003942B1" w:rsidRDefault="001D5423" w:rsidP="001D5423">
      <w:pPr>
        <w:spacing w:line="360" w:lineRule="auto"/>
        <w:ind w:left="0"/>
        <w:jc w:val="both"/>
        <w:rPr>
          <w:rFonts w:ascii="Calibri" w:hAnsi="Calibri" w:cs="Arial"/>
          <w:b/>
          <w:sz w:val="24"/>
          <w:szCs w:val="24"/>
        </w:rPr>
      </w:pPr>
    </w:p>
    <w:p w14:paraId="385D0848" w14:textId="7E7D4788" w:rsidR="00495072" w:rsidRDefault="00495072" w:rsidP="00932B01">
      <w:pPr>
        <w:spacing w:line="360" w:lineRule="auto"/>
        <w:ind w:left="0"/>
        <w:jc w:val="both"/>
        <w:rPr>
          <w:rFonts w:ascii="Calibri" w:hAnsi="Calibri" w:cs="Arial"/>
          <w:b/>
          <w:sz w:val="24"/>
          <w:szCs w:val="24"/>
        </w:rPr>
      </w:pPr>
      <w:r w:rsidRPr="003942B1">
        <w:rPr>
          <w:rFonts w:ascii="Calibri" w:hAnsi="Calibri" w:cs="Arial"/>
          <w:b/>
          <w:sz w:val="24"/>
          <w:szCs w:val="24"/>
        </w:rPr>
        <w:t>Bei der Ausstattung von Feuerwachen</w:t>
      </w:r>
      <w:r>
        <w:rPr>
          <w:rFonts w:ascii="Calibri" w:hAnsi="Calibri" w:cs="Arial"/>
          <w:b/>
          <w:sz w:val="24"/>
          <w:szCs w:val="24"/>
        </w:rPr>
        <w:t xml:space="preserve"> und </w:t>
      </w:r>
      <w:r w:rsidRPr="00360C61">
        <w:rPr>
          <w:rFonts w:ascii="Calibri" w:hAnsi="Calibri" w:cs="Arial"/>
          <w:b/>
          <w:sz w:val="24"/>
          <w:szCs w:val="24"/>
        </w:rPr>
        <w:t>Rettungsorganisationen</w:t>
      </w:r>
      <w:r>
        <w:rPr>
          <w:rFonts w:ascii="Calibri" w:hAnsi="Calibri" w:cs="Arial"/>
          <w:b/>
          <w:sz w:val="24"/>
          <w:szCs w:val="24"/>
        </w:rPr>
        <w:t xml:space="preserve"> </w:t>
      </w:r>
      <w:r w:rsidRPr="003942B1">
        <w:rPr>
          <w:rFonts w:ascii="Calibri" w:hAnsi="Calibri" w:cs="Arial"/>
          <w:b/>
          <w:sz w:val="24"/>
          <w:szCs w:val="24"/>
        </w:rPr>
        <w:t>sind individuelle Lösungen gefragt. Der Aluminiumprofilbaukasten von MiniTec bietet hier vielfältige Optionen</w:t>
      </w:r>
      <w:r>
        <w:rPr>
          <w:rFonts w:ascii="Calibri" w:hAnsi="Calibri" w:cs="Arial"/>
          <w:b/>
          <w:sz w:val="24"/>
          <w:szCs w:val="24"/>
        </w:rPr>
        <w:t xml:space="preserve"> an</w:t>
      </w:r>
      <w:r w:rsidRPr="003942B1">
        <w:rPr>
          <w:rFonts w:ascii="Calibri" w:hAnsi="Calibri" w:cs="Arial"/>
          <w:b/>
          <w:sz w:val="24"/>
          <w:szCs w:val="24"/>
        </w:rPr>
        <w:t xml:space="preserve"> – ganz gleich, ob es um Fahrzeugausbauten, Atemschutzwerkstätten</w:t>
      </w:r>
      <w:r>
        <w:rPr>
          <w:rFonts w:ascii="Calibri" w:hAnsi="Calibri" w:cs="Arial"/>
          <w:b/>
          <w:sz w:val="24"/>
          <w:szCs w:val="24"/>
        </w:rPr>
        <w:t>,</w:t>
      </w:r>
      <w:r w:rsidRPr="003942B1">
        <w:rPr>
          <w:rFonts w:ascii="Calibri" w:hAnsi="Calibri" w:cs="Arial"/>
          <w:b/>
          <w:sz w:val="24"/>
          <w:szCs w:val="24"/>
        </w:rPr>
        <w:t xml:space="preserve"> Rollcontainer oder die Gerätelagerung geht.</w:t>
      </w:r>
      <w:r w:rsidRPr="00495072">
        <w:rPr>
          <w:rFonts w:ascii="Calibri" w:hAnsi="Calibri" w:cs="Arial"/>
          <w:b/>
          <w:sz w:val="24"/>
          <w:szCs w:val="24"/>
        </w:rPr>
        <w:t xml:space="preserve"> </w:t>
      </w:r>
      <w:r w:rsidRPr="003942B1">
        <w:rPr>
          <w:rFonts w:ascii="Calibri" w:hAnsi="Calibri" w:cs="Arial"/>
          <w:b/>
          <w:sz w:val="24"/>
          <w:szCs w:val="24"/>
        </w:rPr>
        <w:t xml:space="preserve">MiniTec präsentiert sein Portfolio </w:t>
      </w:r>
      <w:r>
        <w:rPr>
          <w:rFonts w:ascii="Calibri" w:hAnsi="Calibri" w:cs="Arial"/>
          <w:b/>
          <w:sz w:val="24"/>
          <w:szCs w:val="24"/>
        </w:rPr>
        <w:t xml:space="preserve">für diese Bereiche </w:t>
      </w:r>
      <w:r w:rsidRPr="003942B1">
        <w:rPr>
          <w:rFonts w:ascii="Calibri" w:hAnsi="Calibri" w:cs="Arial"/>
          <w:b/>
          <w:sz w:val="24"/>
          <w:szCs w:val="24"/>
        </w:rPr>
        <w:t xml:space="preserve">auf der </w:t>
      </w:r>
      <w:r>
        <w:rPr>
          <w:rFonts w:ascii="Calibri" w:hAnsi="Calibri" w:cs="Arial"/>
          <w:b/>
          <w:sz w:val="24"/>
          <w:szCs w:val="24"/>
        </w:rPr>
        <w:t>Fachm</w:t>
      </w:r>
      <w:r w:rsidRPr="003942B1">
        <w:rPr>
          <w:rFonts w:ascii="Calibri" w:hAnsi="Calibri" w:cs="Arial"/>
          <w:b/>
          <w:sz w:val="24"/>
          <w:szCs w:val="24"/>
        </w:rPr>
        <w:t xml:space="preserve">esse </w:t>
      </w:r>
      <w:r w:rsidRPr="00A85115">
        <w:rPr>
          <w:rFonts w:ascii="Calibri" w:hAnsi="Calibri" w:cs="Arial"/>
          <w:b/>
          <w:sz w:val="24"/>
          <w:szCs w:val="24"/>
        </w:rPr>
        <w:t>RETTmobil</w:t>
      </w:r>
      <w:r w:rsidRPr="00AB3EE6">
        <w:rPr>
          <w:rFonts w:ascii="Calibri" w:hAnsi="Calibri" w:cs="Arial"/>
          <w:b/>
          <w:sz w:val="24"/>
          <w:szCs w:val="24"/>
        </w:rPr>
        <w:t xml:space="preserve"> </w:t>
      </w:r>
      <w:r w:rsidRPr="003942B1">
        <w:rPr>
          <w:rFonts w:ascii="Calibri" w:hAnsi="Calibri" w:cs="Arial"/>
          <w:b/>
          <w:sz w:val="24"/>
          <w:szCs w:val="24"/>
        </w:rPr>
        <w:t xml:space="preserve">in </w:t>
      </w:r>
      <w:r>
        <w:rPr>
          <w:rFonts w:ascii="Calibri" w:hAnsi="Calibri" w:cs="Arial"/>
          <w:b/>
          <w:sz w:val="24"/>
          <w:szCs w:val="24"/>
        </w:rPr>
        <w:t>Fulda</w:t>
      </w:r>
      <w:r w:rsidRPr="003942B1">
        <w:rPr>
          <w:rFonts w:ascii="Calibri" w:hAnsi="Calibri" w:cs="Arial"/>
          <w:b/>
          <w:sz w:val="24"/>
          <w:szCs w:val="24"/>
        </w:rPr>
        <w:t xml:space="preserve"> </w:t>
      </w:r>
      <w:r>
        <w:rPr>
          <w:rFonts w:ascii="Calibri" w:hAnsi="Calibri" w:cs="Arial"/>
          <w:b/>
          <w:sz w:val="24"/>
          <w:szCs w:val="24"/>
        </w:rPr>
        <w:t xml:space="preserve">und der </w:t>
      </w:r>
      <w:r w:rsidRPr="00FF79CB">
        <w:rPr>
          <w:rFonts w:ascii="Calibri" w:hAnsi="Calibri" w:cs="Arial"/>
          <w:b/>
          <w:sz w:val="24"/>
          <w:szCs w:val="24"/>
        </w:rPr>
        <w:t>112 RESCUE</w:t>
      </w:r>
      <w:r>
        <w:rPr>
          <w:rFonts w:ascii="Calibri" w:hAnsi="Calibri" w:cs="Arial"/>
          <w:b/>
          <w:sz w:val="24"/>
          <w:szCs w:val="24"/>
        </w:rPr>
        <w:t xml:space="preserve"> in Dortmund.</w:t>
      </w:r>
    </w:p>
    <w:bookmarkEnd w:id="2"/>
    <w:p w14:paraId="4D3FE7E4" w14:textId="77777777" w:rsidR="003222E8" w:rsidRPr="003942B1" w:rsidRDefault="003222E8" w:rsidP="00F12DB0">
      <w:pPr>
        <w:spacing w:line="360" w:lineRule="auto"/>
        <w:ind w:left="0"/>
        <w:jc w:val="both"/>
        <w:rPr>
          <w:rFonts w:ascii="Calibri" w:hAnsi="Calibri" w:cs="Arial"/>
          <w:b/>
          <w:bCs/>
          <w:spacing w:val="-6"/>
          <w:sz w:val="24"/>
          <w:szCs w:val="24"/>
        </w:rPr>
      </w:pPr>
    </w:p>
    <w:p w14:paraId="76E9A166" w14:textId="4C76C408" w:rsidR="00A85115" w:rsidRDefault="008C1515" w:rsidP="00A105FF">
      <w:pPr>
        <w:spacing w:line="360" w:lineRule="auto"/>
        <w:ind w:left="0"/>
        <w:jc w:val="both"/>
        <w:rPr>
          <w:rFonts w:ascii="Calibri" w:hAnsi="Calibri" w:cs="Arial"/>
          <w:color w:val="000000"/>
          <w:sz w:val="22"/>
          <w:szCs w:val="22"/>
        </w:rPr>
      </w:pPr>
      <w:r w:rsidRPr="003942B1">
        <w:rPr>
          <w:rFonts w:ascii="Calibri" w:hAnsi="Calibri" w:cs="Arial"/>
          <w:i/>
          <w:color w:val="000000"/>
          <w:sz w:val="22"/>
          <w:szCs w:val="22"/>
        </w:rPr>
        <w:t xml:space="preserve">Schönenberg-Kübelberg, </w:t>
      </w:r>
      <w:r w:rsidR="00A85115">
        <w:rPr>
          <w:rFonts w:ascii="Calibri" w:hAnsi="Calibri" w:cs="Arial"/>
          <w:i/>
          <w:color w:val="000000"/>
          <w:sz w:val="22"/>
          <w:szCs w:val="22"/>
        </w:rPr>
        <w:t>April</w:t>
      </w:r>
      <w:r w:rsidRPr="003942B1">
        <w:rPr>
          <w:rFonts w:ascii="Calibri" w:hAnsi="Calibri" w:cs="Arial"/>
          <w:i/>
          <w:color w:val="000000"/>
          <w:sz w:val="22"/>
          <w:szCs w:val="22"/>
        </w:rPr>
        <w:t xml:space="preserve"> 202</w:t>
      </w:r>
      <w:r w:rsidR="00401590">
        <w:rPr>
          <w:rFonts w:ascii="Calibri" w:hAnsi="Calibri" w:cs="Arial"/>
          <w:i/>
          <w:color w:val="000000"/>
          <w:sz w:val="22"/>
          <w:szCs w:val="22"/>
        </w:rPr>
        <w:t>5</w:t>
      </w:r>
      <w:r w:rsidRPr="003942B1">
        <w:rPr>
          <w:rFonts w:ascii="Calibri" w:hAnsi="Calibri" w:cs="Arial"/>
          <w:i/>
          <w:color w:val="000000"/>
          <w:sz w:val="22"/>
          <w:szCs w:val="22"/>
        </w:rPr>
        <w:t xml:space="preserve"> –</w:t>
      </w:r>
      <w:r w:rsidRPr="003942B1">
        <w:rPr>
          <w:rFonts w:ascii="Calibri" w:hAnsi="Calibri" w:cs="Arial"/>
          <w:color w:val="000000"/>
          <w:sz w:val="22"/>
          <w:szCs w:val="22"/>
        </w:rPr>
        <w:t xml:space="preserve"> </w:t>
      </w:r>
      <w:bookmarkStart w:id="3" w:name="_Hlk43218263"/>
      <w:r w:rsidR="00A105FF" w:rsidRPr="00843D06">
        <w:rPr>
          <w:rFonts w:ascii="Calibri" w:hAnsi="Calibri" w:cs="Arial"/>
          <w:color w:val="000000"/>
          <w:sz w:val="22"/>
          <w:szCs w:val="22"/>
        </w:rPr>
        <w:t>Feuerwehren</w:t>
      </w:r>
      <w:r w:rsidR="00A105FF">
        <w:rPr>
          <w:rFonts w:ascii="Calibri" w:hAnsi="Calibri" w:cs="Arial"/>
          <w:color w:val="000000"/>
          <w:sz w:val="22"/>
          <w:szCs w:val="22"/>
        </w:rPr>
        <w:t xml:space="preserve"> und </w:t>
      </w:r>
      <w:r w:rsidR="00A105FF" w:rsidRPr="00932B01">
        <w:rPr>
          <w:rFonts w:ascii="Calibri" w:hAnsi="Calibri" w:cs="Arial"/>
          <w:color w:val="000000"/>
          <w:sz w:val="22"/>
          <w:szCs w:val="22"/>
        </w:rPr>
        <w:t>Rettungsorganisationen</w:t>
      </w:r>
      <w:r w:rsidR="00A105FF" w:rsidRPr="00843D06">
        <w:rPr>
          <w:rFonts w:ascii="Calibri" w:hAnsi="Calibri" w:cs="Arial"/>
          <w:color w:val="000000"/>
          <w:sz w:val="22"/>
          <w:szCs w:val="22"/>
        </w:rPr>
        <w:t xml:space="preserve"> </w:t>
      </w:r>
      <w:r w:rsidR="00A105FF" w:rsidRPr="00360C61">
        <w:rPr>
          <w:rFonts w:ascii="Calibri" w:hAnsi="Calibri" w:cs="Arial"/>
          <w:color w:val="000000"/>
          <w:sz w:val="22"/>
          <w:szCs w:val="22"/>
        </w:rPr>
        <w:t xml:space="preserve">sind aufgrund ihrer sehr speziellen Aufgaben auf Fahrzeuge und Werkstattausstattungen angewiesen, die nicht </w:t>
      </w:r>
      <w:r w:rsidR="00A105FF">
        <w:rPr>
          <w:rFonts w:ascii="Calibri" w:hAnsi="Calibri" w:cs="Arial"/>
          <w:color w:val="000000"/>
          <w:sz w:val="22"/>
          <w:szCs w:val="22"/>
        </w:rPr>
        <w:t>im Standard</w:t>
      </w:r>
      <w:r w:rsidR="00A105FF" w:rsidRPr="00360C61">
        <w:rPr>
          <w:rFonts w:ascii="Calibri" w:hAnsi="Calibri" w:cs="Arial"/>
          <w:color w:val="000000"/>
          <w:sz w:val="22"/>
          <w:szCs w:val="22"/>
        </w:rPr>
        <w:t xml:space="preserve"> verfügbar sind.</w:t>
      </w:r>
      <w:r w:rsidR="00A105FF">
        <w:rPr>
          <w:rFonts w:ascii="Calibri" w:hAnsi="Calibri" w:cs="Arial"/>
          <w:color w:val="000000"/>
          <w:sz w:val="22"/>
          <w:szCs w:val="22"/>
        </w:rPr>
        <w:t xml:space="preserve"> </w:t>
      </w:r>
      <w:r w:rsidR="00A105FF" w:rsidRPr="00360C61">
        <w:rPr>
          <w:rFonts w:ascii="Calibri" w:hAnsi="Calibri" w:cs="Arial"/>
          <w:color w:val="000000"/>
          <w:sz w:val="22"/>
          <w:szCs w:val="22"/>
        </w:rPr>
        <w:t xml:space="preserve">MiniTec bietet für all diese Anforderungen mit seinem </w:t>
      </w:r>
      <w:r w:rsidR="00271485" w:rsidRPr="00923647">
        <w:rPr>
          <w:rFonts w:ascii="Calibri" w:hAnsi="Calibri" w:cs="Arial"/>
          <w:color w:val="000000"/>
          <w:sz w:val="22"/>
          <w:szCs w:val="22"/>
        </w:rPr>
        <w:t>Profilbaukasten</w:t>
      </w:r>
      <w:r w:rsidR="00A105FF" w:rsidRPr="00360C61">
        <w:rPr>
          <w:rFonts w:ascii="Calibri" w:hAnsi="Calibri" w:cs="Arial"/>
          <w:color w:val="000000"/>
          <w:sz w:val="22"/>
          <w:szCs w:val="22"/>
        </w:rPr>
        <w:t xml:space="preserve"> </w:t>
      </w:r>
      <w:r w:rsidR="00A105FF">
        <w:rPr>
          <w:rFonts w:ascii="Calibri" w:hAnsi="Calibri" w:cs="Arial"/>
          <w:color w:val="000000"/>
          <w:sz w:val="22"/>
          <w:szCs w:val="22"/>
        </w:rPr>
        <w:t xml:space="preserve">und speziellen Komponenten </w:t>
      </w:r>
      <w:r w:rsidR="00A105FF" w:rsidRPr="00360C61">
        <w:rPr>
          <w:rFonts w:ascii="Calibri" w:hAnsi="Calibri" w:cs="Arial"/>
          <w:color w:val="000000"/>
          <w:sz w:val="22"/>
          <w:szCs w:val="22"/>
        </w:rPr>
        <w:t>eine nahezu grenzenlose Vielfalt.</w:t>
      </w:r>
      <w:r w:rsidR="00A105FF">
        <w:rPr>
          <w:rFonts w:ascii="Calibri" w:hAnsi="Calibri" w:cs="Arial"/>
          <w:color w:val="000000"/>
          <w:sz w:val="22"/>
          <w:szCs w:val="22"/>
        </w:rPr>
        <w:t xml:space="preserve"> </w:t>
      </w:r>
      <w:r w:rsidR="00A105FF" w:rsidRPr="00923647">
        <w:rPr>
          <w:rFonts w:ascii="Calibri" w:hAnsi="Calibri" w:cs="Arial"/>
          <w:color w:val="000000"/>
          <w:sz w:val="22"/>
          <w:szCs w:val="22"/>
        </w:rPr>
        <w:t>D</w:t>
      </w:r>
      <w:r w:rsidR="00427E75" w:rsidRPr="00923647">
        <w:rPr>
          <w:rFonts w:ascii="Calibri" w:hAnsi="Calibri" w:cs="Arial"/>
          <w:color w:val="000000"/>
          <w:sz w:val="22"/>
          <w:szCs w:val="22"/>
        </w:rPr>
        <w:t>as erprobte System</w:t>
      </w:r>
      <w:r w:rsidR="00A105FF" w:rsidRPr="00923647">
        <w:rPr>
          <w:rFonts w:ascii="Calibri" w:hAnsi="Calibri" w:cs="Arial"/>
          <w:color w:val="000000"/>
          <w:sz w:val="22"/>
          <w:szCs w:val="22"/>
        </w:rPr>
        <w:t xml:space="preserve"> eigne</w:t>
      </w:r>
      <w:r w:rsidR="00427E75" w:rsidRPr="00923647">
        <w:rPr>
          <w:rFonts w:ascii="Calibri" w:hAnsi="Calibri" w:cs="Arial"/>
          <w:color w:val="000000"/>
          <w:sz w:val="22"/>
          <w:szCs w:val="22"/>
        </w:rPr>
        <w:t>t</w:t>
      </w:r>
      <w:r w:rsidR="00A105FF" w:rsidRPr="00923647">
        <w:rPr>
          <w:rFonts w:ascii="Calibri" w:hAnsi="Calibri" w:cs="Arial"/>
          <w:color w:val="000000"/>
          <w:sz w:val="22"/>
          <w:szCs w:val="22"/>
        </w:rPr>
        <w:t xml:space="preserve"> </w:t>
      </w:r>
      <w:r w:rsidR="00A105FF">
        <w:rPr>
          <w:rFonts w:ascii="Calibri" w:hAnsi="Calibri" w:cs="Arial"/>
          <w:color w:val="000000"/>
          <w:sz w:val="22"/>
          <w:szCs w:val="22"/>
        </w:rPr>
        <w:t xml:space="preserve">sich ideal für den Sonderfahrzeugbau sowie für die Konstruktion und Installation von Werkstattbereichen und Werkstätten in Feuerwachen und Leitstellen. Denn hier ist eine Vielzahl von individuellen Konstruktionen notwendig, die sich mit diesem System einfach und schnell erstellen lassen. </w:t>
      </w:r>
      <w:r w:rsidR="00A105FF" w:rsidRPr="003942B1">
        <w:rPr>
          <w:rFonts w:ascii="Calibri" w:hAnsi="Calibri" w:cs="Arial"/>
          <w:color w:val="000000"/>
          <w:sz w:val="22"/>
          <w:szCs w:val="22"/>
        </w:rPr>
        <w:t>Welche Lösungen auf Basis des Baukastensystems möglich sind, zeigt MiniTec</w:t>
      </w:r>
      <w:r w:rsidR="00A105FF">
        <w:rPr>
          <w:rFonts w:ascii="Calibri" w:hAnsi="Calibri" w:cs="Arial"/>
          <w:color w:val="000000"/>
          <w:sz w:val="22"/>
          <w:szCs w:val="22"/>
        </w:rPr>
        <w:t xml:space="preserve"> </w:t>
      </w:r>
      <w:r w:rsidR="00932B01" w:rsidRPr="003942B1">
        <w:rPr>
          <w:rFonts w:ascii="Calibri" w:hAnsi="Calibri" w:cs="Arial"/>
          <w:color w:val="000000"/>
          <w:sz w:val="22"/>
          <w:szCs w:val="22"/>
        </w:rPr>
        <w:t>auf</w:t>
      </w:r>
      <w:r w:rsidR="001D0727">
        <w:rPr>
          <w:rFonts w:ascii="Calibri" w:hAnsi="Calibri" w:cs="Arial"/>
          <w:color w:val="000000"/>
          <w:sz w:val="22"/>
          <w:szCs w:val="22"/>
        </w:rPr>
        <w:t xml:space="preserve"> der</w:t>
      </w:r>
      <w:r w:rsidR="00932B01">
        <w:rPr>
          <w:rFonts w:ascii="Calibri" w:hAnsi="Calibri" w:cs="Arial"/>
          <w:color w:val="000000"/>
          <w:sz w:val="22"/>
          <w:szCs w:val="22"/>
        </w:rPr>
        <w:t xml:space="preserve"> </w:t>
      </w:r>
      <w:r w:rsidR="00932B01" w:rsidRPr="00932B01">
        <w:rPr>
          <w:rFonts w:ascii="Calibri" w:hAnsi="Calibri" w:cs="Arial"/>
          <w:b/>
          <w:color w:val="000000"/>
          <w:sz w:val="22"/>
          <w:szCs w:val="22"/>
        </w:rPr>
        <w:t>RETTmobil</w:t>
      </w:r>
      <w:r w:rsidR="001D0727">
        <w:rPr>
          <w:rFonts w:ascii="Calibri" w:hAnsi="Calibri" w:cs="Arial"/>
          <w:b/>
          <w:color w:val="000000"/>
          <w:sz w:val="22"/>
          <w:szCs w:val="22"/>
        </w:rPr>
        <w:t xml:space="preserve">, </w:t>
      </w:r>
      <w:r w:rsidR="001D0727" w:rsidRPr="001D0727">
        <w:rPr>
          <w:rFonts w:ascii="Calibri" w:hAnsi="Calibri" w:cs="Arial"/>
          <w:color w:val="000000"/>
          <w:sz w:val="22"/>
          <w:szCs w:val="22"/>
        </w:rPr>
        <w:t>der internationalen Leitmesse für Rettung und Mobilität</w:t>
      </w:r>
      <w:r w:rsidR="00932B01" w:rsidRPr="001D0727">
        <w:rPr>
          <w:rFonts w:ascii="Calibri" w:hAnsi="Calibri" w:cs="Arial"/>
          <w:color w:val="000000"/>
          <w:sz w:val="22"/>
          <w:szCs w:val="22"/>
        </w:rPr>
        <w:t xml:space="preserve"> in Fulda</w:t>
      </w:r>
      <w:r w:rsidR="001D0727">
        <w:rPr>
          <w:rFonts w:ascii="Calibri" w:hAnsi="Calibri" w:cs="Arial"/>
          <w:color w:val="000000"/>
          <w:sz w:val="22"/>
          <w:szCs w:val="22"/>
        </w:rPr>
        <w:t>,</w:t>
      </w:r>
      <w:r w:rsidR="00932B01" w:rsidRPr="001D0727">
        <w:rPr>
          <w:rFonts w:ascii="Calibri" w:hAnsi="Calibri" w:cs="Arial"/>
          <w:color w:val="000000"/>
          <w:sz w:val="22"/>
          <w:szCs w:val="22"/>
        </w:rPr>
        <w:t xml:space="preserve"> vom 1</w:t>
      </w:r>
      <w:r w:rsidR="00401590" w:rsidRPr="001D0727">
        <w:rPr>
          <w:rFonts w:ascii="Calibri" w:hAnsi="Calibri" w:cs="Arial"/>
          <w:color w:val="000000"/>
          <w:sz w:val="22"/>
          <w:szCs w:val="22"/>
        </w:rPr>
        <w:t>4</w:t>
      </w:r>
      <w:r w:rsidR="00932B01" w:rsidRPr="001D0727">
        <w:rPr>
          <w:rFonts w:ascii="Calibri" w:hAnsi="Calibri" w:cs="Arial"/>
          <w:color w:val="000000"/>
          <w:sz w:val="22"/>
          <w:szCs w:val="22"/>
        </w:rPr>
        <w:t>. bis 1</w:t>
      </w:r>
      <w:r w:rsidR="00401590" w:rsidRPr="001D0727">
        <w:rPr>
          <w:rFonts w:ascii="Calibri" w:hAnsi="Calibri" w:cs="Arial"/>
          <w:color w:val="000000"/>
          <w:sz w:val="22"/>
          <w:szCs w:val="22"/>
        </w:rPr>
        <w:t>6</w:t>
      </w:r>
      <w:r w:rsidR="00932B01" w:rsidRPr="001D0727">
        <w:rPr>
          <w:rFonts w:ascii="Calibri" w:hAnsi="Calibri" w:cs="Arial"/>
          <w:color w:val="000000"/>
          <w:sz w:val="22"/>
          <w:szCs w:val="22"/>
        </w:rPr>
        <w:t>. Mai 202</w:t>
      </w:r>
      <w:r w:rsidR="00401590" w:rsidRPr="001D0727">
        <w:rPr>
          <w:rFonts w:ascii="Calibri" w:hAnsi="Calibri" w:cs="Arial"/>
          <w:color w:val="000000"/>
          <w:sz w:val="22"/>
          <w:szCs w:val="22"/>
        </w:rPr>
        <w:t>5</w:t>
      </w:r>
      <w:r w:rsidR="00932B01" w:rsidRPr="001D0727">
        <w:rPr>
          <w:rFonts w:ascii="Calibri" w:hAnsi="Calibri" w:cs="Arial"/>
          <w:color w:val="000000"/>
          <w:sz w:val="22"/>
          <w:szCs w:val="22"/>
        </w:rPr>
        <w:t xml:space="preserve"> in Halle D </w:t>
      </w:r>
      <w:r w:rsidR="003B4362" w:rsidRPr="001D0727">
        <w:rPr>
          <w:rFonts w:ascii="Calibri" w:hAnsi="Calibri" w:cs="Arial"/>
          <w:color w:val="000000"/>
          <w:sz w:val="22"/>
          <w:szCs w:val="22"/>
        </w:rPr>
        <w:t>auf</w:t>
      </w:r>
      <w:r w:rsidR="00932B01" w:rsidRPr="001D0727">
        <w:rPr>
          <w:rFonts w:ascii="Calibri" w:hAnsi="Calibri" w:cs="Arial"/>
          <w:color w:val="000000"/>
          <w:sz w:val="22"/>
          <w:szCs w:val="22"/>
        </w:rPr>
        <w:t xml:space="preserve"> Stand 10</w:t>
      </w:r>
      <w:r w:rsidR="00401590" w:rsidRPr="001D0727">
        <w:rPr>
          <w:rFonts w:ascii="Calibri" w:hAnsi="Calibri" w:cs="Arial"/>
          <w:color w:val="000000"/>
          <w:sz w:val="22"/>
          <w:szCs w:val="22"/>
        </w:rPr>
        <w:t>10</w:t>
      </w:r>
      <w:r w:rsidR="001D0727">
        <w:rPr>
          <w:rFonts w:ascii="Calibri" w:hAnsi="Calibri" w:cs="Arial"/>
          <w:color w:val="000000"/>
          <w:sz w:val="22"/>
          <w:szCs w:val="22"/>
        </w:rPr>
        <w:t>. U</w:t>
      </w:r>
      <w:r w:rsidR="00932B01" w:rsidRPr="00932B01">
        <w:rPr>
          <w:rFonts w:ascii="Calibri" w:hAnsi="Calibri" w:cs="Arial"/>
          <w:color w:val="000000"/>
          <w:sz w:val="22"/>
          <w:szCs w:val="22"/>
        </w:rPr>
        <w:t xml:space="preserve">nd der </w:t>
      </w:r>
      <w:r w:rsidR="00932B01" w:rsidRPr="001D0727">
        <w:rPr>
          <w:rFonts w:ascii="Calibri" w:hAnsi="Calibri" w:cs="Arial"/>
          <w:b/>
          <w:color w:val="000000"/>
          <w:sz w:val="22"/>
          <w:szCs w:val="22"/>
        </w:rPr>
        <w:t>112 RESCUE</w:t>
      </w:r>
      <w:r w:rsidR="001D0727">
        <w:rPr>
          <w:rFonts w:ascii="Calibri" w:hAnsi="Calibri" w:cs="Arial"/>
          <w:color w:val="000000"/>
          <w:sz w:val="22"/>
          <w:szCs w:val="22"/>
        </w:rPr>
        <w:t xml:space="preserve">, einer Fachmesse </w:t>
      </w:r>
      <w:r w:rsidR="001D0727" w:rsidRPr="001D0727">
        <w:rPr>
          <w:rFonts w:ascii="Calibri" w:hAnsi="Calibri" w:cs="Arial"/>
          <w:color w:val="000000"/>
          <w:sz w:val="22"/>
          <w:szCs w:val="22"/>
        </w:rPr>
        <w:t>für Brandschutz, Rettungswesen, Katastrophen- und Bevölkerungsschutz,</w:t>
      </w:r>
      <w:r w:rsidR="00932B01" w:rsidRPr="001D0727">
        <w:rPr>
          <w:rFonts w:ascii="Calibri" w:hAnsi="Calibri" w:cs="Arial"/>
          <w:color w:val="000000"/>
          <w:sz w:val="22"/>
          <w:szCs w:val="22"/>
        </w:rPr>
        <w:t xml:space="preserve"> in Dortmund vom </w:t>
      </w:r>
      <w:r w:rsidR="00401590" w:rsidRPr="001D0727">
        <w:rPr>
          <w:rFonts w:ascii="Calibri" w:hAnsi="Calibri" w:cs="Arial"/>
          <w:color w:val="000000"/>
          <w:sz w:val="22"/>
          <w:szCs w:val="22"/>
        </w:rPr>
        <w:t>26</w:t>
      </w:r>
      <w:r w:rsidR="00932B01" w:rsidRPr="001D0727">
        <w:rPr>
          <w:rFonts w:ascii="Calibri" w:hAnsi="Calibri" w:cs="Arial"/>
          <w:color w:val="000000"/>
          <w:sz w:val="22"/>
          <w:szCs w:val="22"/>
        </w:rPr>
        <w:t xml:space="preserve">. bis </w:t>
      </w:r>
      <w:r w:rsidR="00401590" w:rsidRPr="001D0727">
        <w:rPr>
          <w:rFonts w:ascii="Calibri" w:hAnsi="Calibri" w:cs="Arial"/>
          <w:color w:val="000000"/>
          <w:sz w:val="22"/>
          <w:szCs w:val="22"/>
        </w:rPr>
        <w:t>2</w:t>
      </w:r>
      <w:r w:rsidR="00932B01" w:rsidRPr="001D0727">
        <w:rPr>
          <w:rFonts w:ascii="Calibri" w:hAnsi="Calibri" w:cs="Arial"/>
          <w:color w:val="000000"/>
          <w:sz w:val="22"/>
          <w:szCs w:val="22"/>
        </w:rPr>
        <w:t>8. Juni 202</w:t>
      </w:r>
      <w:r w:rsidR="00D11EDB">
        <w:rPr>
          <w:rFonts w:ascii="Calibri" w:hAnsi="Calibri" w:cs="Arial"/>
          <w:color w:val="000000"/>
          <w:sz w:val="22"/>
          <w:szCs w:val="22"/>
        </w:rPr>
        <w:t>5</w:t>
      </w:r>
      <w:r w:rsidR="00932B01" w:rsidRPr="001D0727">
        <w:rPr>
          <w:rFonts w:ascii="Calibri" w:hAnsi="Calibri" w:cs="Arial"/>
          <w:color w:val="000000"/>
          <w:sz w:val="22"/>
          <w:szCs w:val="22"/>
        </w:rPr>
        <w:t xml:space="preserve"> in Halle 6 auf Stand 6.E08</w:t>
      </w:r>
      <w:r w:rsidR="00932B01" w:rsidRPr="00932B01">
        <w:rPr>
          <w:rFonts w:ascii="Calibri" w:hAnsi="Calibri" w:cs="Arial"/>
          <w:color w:val="000000"/>
          <w:sz w:val="22"/>
          <w:szCs w:val="22"/>
        </w:rPr>
        <w:t>.</w:t>
      </w:r>
    </w:p>
    <w:p w14:paraId="3A0CB33F" w14:textId="77777777" w:rsidR="001D5423" w:rsidRPr="003942B1" w:rsidRDefault="001D5423" w:rsidP="001D5423">
      <w:pPr>
        <w:spacing w:line="360" w:lineRule="auto"/>
        <w:ind w:left="0"/>
        <w:jc w:val="both"/>
        <w:rPr>
          <w:rFonts w:ascii="Calibri" w:hAnsi="Calibri" w:cs="Arial"/>
          <w:color w:val="000000"/>
          <w:sz w:val="22"/>
          <w:szCs w:val="22"/>
        </w:rPr>
      </w:pPr>
    </w:p>
    <w:p w14:paraId="329E294A" w14:textId="78A2B965" w:rsidR="007876E9" w:rsidRPr="003942B1" w:rsidRDefault="007876E9" w:rsidP="001D5423">
      <w:pPr>
        <w:spacing w:line="360" w:lineRule="auto"/>
        <w:ind w:left="0"/>
        <w:jc w:val="both"/>
        <w:rPr>
          <w:rFonts w:ascii="Calibri" w:hAnsi="Calibri" w:cs="Arial"/>
          <w:b/>
          <w:color w:val="000000"/>
          <w:sz w:val="22"/>
          <w:szCs w:val="22"/>
        </w:rPr>
      </w:pPr>
      <w:r w:rsidRPr="007876E9">
        <w:rPr>
          <w:rFonts w:ascii="Calibri" w:hAnsi="Calibri" w:cs="Arial"/>
          <w:b/>
          <w:color w:val="000000"/>
          <w:sz w:val="22"/>
          <w:szCs w:val="22"/>
        </w:rPr>
        <w:t>Ein Baukasten für alle Fälle</w:t>
      </w:r>
    </w:p>
    <w:p w14:paraId="43967025" w14:textId="5FE78905" w:rsidR="001D5423" w:rsidRPr="003942B1" w:rsidRDefault="00A105FF" w:rsidP="001D5423">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Für </w:t>
      </w:r>
      <w:r w:rsidRPr="003942B1">
        <w:rPr>
          <w:rFonts w:ascii="Calibri" w:hAnsi="Calibri" w:cs="Arial"/>
          <w:color w:val="000000"/>
          <w:sz w:val="22"/>
          <w:szCs w:val="22"/>
        </w:rPr>
        <w:t>Feuerwehren</w:t>
      </w:r>
      <w:r>
        <w:rPr>
          <w:rFonts w:ascii="Calibri" w:hAnsi="Calibri" w:cs="Arial"/>
          <w:color w:val="000000"/>
          <w:sz w:val="22"/>
          <w:szCs w:val="22"/>
        </w:rPr>
        <w:t xml:space="preserve"> und Rettungsdienste bietet das </w:t>
      </w:r>
      <w:r w:rsidRPr="003942B1">
        <w:rPr>
          <w:rFonts w:ascii="Calibri" w:hAnsi="Calibri" w:cs="Arial"/>
          <w:color w:val="000000"/>
          <w:sz w:val="22"/>
          <w:szCs w:val="22"/>
        </w:rPr>
        <w:t xml:space="preserve">MiniTec Baukastensystem </w:t>
      </w:r>
      <w:r>
        <w:rPr>
          <w:rFonts w:ascii="Calibri" w:hAnsi="Calibri" w:cs="Arial"/>
          <w:color w:val="000000"/>
          <w:sz w:val="22"/>
          <w:szCs w:val="22"/>
        </w:rPr>
        <w:t xml:space="preserve">eine ideale Basis, um </w:t>
      </w:r>
      <w:r w:rsidRPr="003942B1">
        <w:rPr>
          <w:rFonts w:ascii="Calibri" w:hAnsi="Calibri" w:cs="Arial"/>
          <w:color w:val="000000"/>
          <w:sz w:val="22"/>
          <w:szCs w:val="22"/>
        </w:rPr>
        <w:t>individuelle Lösungen in Eigenregie zu planen und zu realisieren.</w:t>
      </w:r>
      <w:r w:rsidR="001D5423" w:rsidRPr="003942B1">
        <w:rPr>
          <w:rFonts w:ascii="Calibri" w:hAnsi="Calibri" w:cs="Arial"/>
          <w:color w:val="000000"/>
          <w:sz w:val="22"/>
          <w:szCs w:val="22"/>
        </w:rPr>
        <w:t xml:space="preserve"> Entwickelt wurde das flexible System </w:t>
      </w:r>
      <w:r w:rsidR="00427E75" w:rsidRPr="00923647">
        <w:rPr>
          <w:rFonts w:ascii="Calibri" w:hAnsi="Calibri" w:cs="Arial"/>
          <w:color w:val="000000"/>
          <w:sz w:val="22"/>
          <w:szCs w:val="22"/>
        </w:rPr>
        <w:t xml:space="preserve">angelehnt an die Bedürfnisse </w:t>
      </w:r>
      <w:r w:rsidR="00427E75">
        <w:rPr>
          <w:rFonts w:ascii="Calibri" w:hAnsi="Calibri" w:cs="Arial"/>
          <w:color w:val="000000"/>
          <w:sz w:val="22"/>
          <w:szCs w:val="22"/>
        </w:rPr>
        <w:t>der</w:t>
      </w:r>
      <w:r w:rsidR="001D5423" w:rsidRPr="003942B1">
        <w:rPr>
          <w:rFonts w:ascii="Calibri" w:hAnsi="Calibri" w:cs="Arial"/>
          <w:color w:val="000000"/>
          <w:sz w:val="22"/>
          <w:szCs w:val="22"/>
        </w:rPr>
        <w:t xml:space="preserve"> Feuerwehren und </w:t>
      </w:r>
      <w:r w:rsidR="00477DB8">
        <w:rPr>
          <w:rFonts w:ascii="Calibri" w:hAnsi="Calibri" w:cs="Arial"/>
          <w:color w:val="000000"/>
          <w:sz w:val="22"/>
          <w:szCs w:val="22"/>
        </w:rPr>
        <w:t>hat sich</w:t>
      </w:r>
      <w:r>
        <w:rPr>
          <w:rFonts w:ascii="Calibri" w:hAnsi="Calibri" w:cs="Arial"/>
          <w:color w:val="000000"/>
          <w:sz w:val="22"/>
          <w:szCs w:val="22"/>
        </w:rPr>
        <w:t xml:space="preserve"> seit vielen Jahren </w:t>
      </w:r>
      <w:r w:rsidR="00477DB8">
        <w:rPr>
          <w:rFonts w:ascii="Calibri" w:hAnsi="Calibri" w:cs="Arial"/>
          <w:color w:val="000000"/>
          <w:sz w:val="22"/>
          <w:szCs w:val="22"/>
        </w:rPr>
        <w:t xml:space="preserve">in </w:t>
      </w:r>
      <w:r w:rsidR="00CB0F2B" w:rsidRPr="001C6C63">
        <w:rPr>
          <w:rFonts w:ascii="Calibri" w:hAnsi="Calibri" w:cs="Arial"/>
          <w:color w:val="000000"/>
          <w:sz w:val="22"/>
          <w:szCs w:val="22"/>
        </w:rPr>
        <w:t>d</w:t>
      </w:r>
      <w:r w:rsidR="00267496" w:rsidRPr="001C6C63">
        <w:rPr>
          <w:rFonts w:ascii="Calibri" w:hAnsi="Calibri" w:cs="Arial"/>
          <w:color w:val="000000"/>
          <w:sz w:val="22"/>
          <w:szCs w:val="22"/>
        </w:rPr>
        <w:t xml:space="preserve">er </w:t>
      </w:r>
      <w:r w:rsidR="00477DB8">
        <w:rPr>
          <w:rFonts w:ascii="Calibri" w:hAnsi="Calibri" w:cs="Arial"/>
          <w:color w:val="000000"/>
          <w:sz w:val="22"/>
          <w:szCs w:val="22"/>
        </w:rPr>
        <w:t>Praxis bewährt</w:t>
      </w:r>
      <w:r w:rsidR="001D5423" w:rsidRPr="003942B1">
        <w:rPr>
          <w:rFonts w:ascii="Calibri" w:hAnsi="Calibri" w:cs="Arial"/>
          <w:color w:val="000000"/>
          <w:sz w:val="22"/>
          <w:szCs w:val="22"/>
        </w:rPr>
        <w:t>. Zah</w:t>
      </w:r>
      <w:bookmarkStart w:id="4" w:name="_GoBack"/>
      <w:bookmarkEnd w:id="4"/>
      <w:r w:rsidR="001D5423" w:rsidRPr="003942B1">
        <w:rPr>
          <w:rFonts w:ascii="Calibri" w:hAnsi="Calibri" w:cs="Arial"/>
          <w:color w:val="000000"/>
          <w:sz w:val="22"/>
          <w:szCs w:val="22"/>
        </w:rPr>
        <w:t xml:space="preserve">lreiche </w:t>
      </w:r>
      <w:r w:rsidR="00477DB8" w:rsidRPr="00477DB8">
        <w:rPr>
          <w:rFonts w:ascii="Calibri" w:hAnsi="Calibri" w:cs="Arial"/>
          <w:color w:val="000000"/>
          <w:sz w:val="22"/>
          <w:szCs w:val="22"/>
        </w:rPr>
        <w:t>Rettungs- und Feuerwachen sowie der Katastrophenschutz</w:t>
      </w:r>
      <w:r w:rsidR="00477DB8" w:rsidRPr="003942B1">
        <w:rPr>
          <w:rFonts w:ascii="Calibri" w:hAnsi="Calibri" w:cs="Arial"/>
          <w:color w:val="000000"/>
          <w:sz w:val="22"/>
          <w:szCs w:val="22"/>
        </w:rPr>
        <w:t xml:space="preserve"> </w:t>
      </w:r>
      <w:r w:rsidR="001D5423" w:rsidRPr="003942B1">
        <w:rPr>
          <w:rFonts w:ascii="Calibri" w:hAnsi="Calibri" w:cs="Arial"/>
          <w:color w:val="000000"/>
          <w:sz w:val="22"/>
          <w:szCs w:val="22"/>
        </w:rPr>
        <w:lastRenderedPageBreak/>
        <w:t>beziehen seit Jahren die Profile</w:t>
      </w:r>
      <w:r w:rsidR="00B468B1">
        <w:rPr>
          <w:rFonts w:ascii="Calibri" w:hAnsi="Calibri" w:cs="Arial"/>
          <w:color w:val="000000"/>
          <w:sz w:val="22"/>
          <w:szCs w:val="22"/>
        </w:rPr>
        <w:t xml:space="preserve"> </w:t>
      </w:r>
      <w:r w:rsidR="00B468B1" w:rsidRPr="001C6C63">
        <w:rPr>
          <w:rFonts w:ascii="Calibri" w:hAnsi="Calibri" w:cs="Arial"/>
          <w:color w:val="000000"/>
          <w:sz w:val="22"/>
          <w:szCs w:val="22"/>
        </w:rPr>
        <w:t>von MiniTec</w:t>
      </w:r>
      <w:r w:rsidR="001D5423" w:rsidRPr="001C6C63">
        <w:rPr>
          <w:rFonts w:ascii="Calibri" w:hAnsi="Calibri" w:cs="Arial"/>
          <w:color w:val="000000"/>
          <w:sz w:val="22"/>
          <w:szCs w:val="22"/>
        </w:rPr>
        <w:t xml:space="preserve"> </w:t>
      </w:r>
      <w:r w:rsidR="00477DB8">
        <w:rPr>
          <w:rFonts w:ascii="Calibri" w:hAnsi="Calibri" w:cs="Arial"/>
          <w:color w:val="000000"/>
          <w:sz w:val="22"/>
          <w:szCs w:val="22"/>
        </w:rPr>
        <w:t xml:space="preserve">und entwickeln </w:t>
      </w:r>
      <w:r w:rsidR="001D5423" w:rsidRPr="003942B1">
        <w:rPr>
          <w:rFonts w:ascii="Calibri" w:hAnsi="Calibri" w:cs="Arial"/>
          <w:color w:val="000000"/>
          <w:sz w:val="22"/>
          <w:szCs w:val="22"/>
        </w:rPr>
        <w:t>ihre eigenen Lösungen</w:t>
      </w:r>
      <w:r w:rsidR="00477DB8">
        <w:rPr>
          <w:rFonts w:ascii="Calibri" w:hAnsi="Calibri" w:cs="Arial"/>
          <w:color w:val="000000"/>
          <w:sz w:val="22"/>
          <w:szCs w:val="22"/>
        </w:rPr>
        <w:t xml:space="preserve"> für den Ausbau in Leitstellen und Werkstätten</w:t>
      </w:r>
      <w:r w:rsidR="001D5423" w:rsidRPr="003942B1">
        <w:rPr>
          <w:rFonts w:ascii="Calibri" w:hAnsi="Calibri" w:cs="Arial"/>
          <w:color w:val="000000"/>
          <w:sz w:val="22"/>
          <w:szCs w:val="22"/>
        </w:rPr>
        <w:t xml:space="preserve">. Dabei spielt außer der Qualität auch der wirtschaftliche Aspekt immer eine entscheidende Rolle für den Einsatz des Systems. </w:t>
      </w:r>
      <w:r>
        <w:rPr>
          <w:rFonts w:ascii="Calibri" w:hAnsi="Calibri" w:cs="Arial"/>
          <w:color w:val="000000"/>
          <w:sz w:val="22"/>
          <w:szCs w:val="22"/>
        </w:rPr>
        <w:t>Alle Baukastenkomponenten passen perfekt zusammen, sind beliebig kombinierbar und können nach Demontage wiederverwendet werden. Das ist nachhaltig und wirtschaftlich zugleich!</w:t>
      </w:r>
    </w:p>
    <w:p w14:paraId="7D591FFE" w14:textId="77777777" w:rsidR="001D5423" w:rsidRPr="003942B1" w:rsidRDefault="001D5423" w:rsidP="001D5423">
      <w:pPr>
        <w:spacing w:line="360" w:lineRule="auto"/>
        <w:ind w:left="0"/>
        <w:jc w:val="both"/>
        <w:rPr>
          <w:rFonts w:ascii="Calibri" w:hAnsi="Calibri" w:cs="Arial"/>
          <w:color w:val="000000"/>
          <w:sz w:val="22"/>
          <w:szCs w:val="22"/>
        </w:rPr>
      </w:pPr>
    </w:p>
    <w:p w14:paraId="5F2D4A55" w14:textId="0B7381BA" w:rsidR="001D5423" w:rsidRPr="003942B1" w:rsidRDefault="00E93A01" w:rsidP="001D5423">
      <w:pPr>
        <w:spacing w:line="360" w:lineRule="auto"/>
        <w:ind w:left="0"/>
        <w:jc w:val="both"/>
        <w:rPr>
          <w:rFonts w:ascii="Calibri" w:hAnsi="Calibri" w:cs="Arial"/>
          <w:b/>
          <w:color w:val="000000"/>
          <w:sz w:val="22"/>
          <w:szCs w:val="22"/>
        </w:rPr>
      </w:pPr>
      <w:r>
        <w:rPr>
          <w:rFonts w:ascii="Calibri" w:hAnsi="Calibri" w:cs="Arial"/>
          <w:b/>
          <w:color w:val="000000"/>
          <w:sz w:val="22"/>
          <w:szCs w:val="22"/>
        </w:rPr>
        <w:t>F</w:t>
      </w:r>
      <w:r w:rsidR="001D5423" w:rsidRPr="003942B1">
        <w:rPr>
          <w:rFonts w:ascii="Calibri" w:hAnsi="Calibri" w:cs="Arial"/>
          <w:b/>
          <w:color w:val="000000"/>
          <w:sz w:val="22"/>
          <w:szCs w:val="22"/>
        </w:rPr>
        <w:t>ahrzeug</w:t>
      </w:r>
      <w:r>
        <w:rPr>
          <w:rFonts w:ascii="Calibri" w:hAnsi="Calibri" w:cs="Arial"/>
          <w:b/>
          <w:color w:val="000000"/>
          <w:sz w:val="22"/>
          <w:szCs w:val="22"/>
        </w:rPr>
        <w:t>aus</w:t>
      </w:r>
      <w:r w:rsidR="001D5423" w:rsidRPr="003942B1">
        <w:rPr>
          <w:rFonts w:ascii="Calibri" w:hAnsi="Calibri" w:cs="Arial"/>
          <w:b/>
          <w:color w:val="000000"/>
          <w:sz w:val="22"/>
          <w:szCs w:val="22"/>
        </w:rPr>
        <w:t>bau</w:t>
      </w:r>
      <w:r w:rsidR="001D0727">
        <w:rPr>
          <w:rFonts w:ascii="Calibri" w:hAnsi="Calibri" w:cs="Arial"/>
          <w:b/>
          <w:color w:val="000000"/>
          <w:sz w:val="22"/>
          <w:szCs w:val="22"/>
        </w:rPr>
        <w:t xml:space="preserve"> nach Bedarf</w:t>
      </w:r>
    </w:p>
    <w:p w14:paraId="678990D8" w14:textId="4B8C14B4" w:rsidR="001D5423" w:rsidRPr="003942B1" w:rsidRDefault="00A105FF" w:rsidP="00A105FF">
      <w:pPr>
        <w:spacing w:line="360" w:lineRule="auto"/>
        <w:ind w:left="0"/>
        <w:jc w:val="both"/>
        <w:rPr>
          <w:rFonts w:ascii="Calibri" w:hAnsi="Calibri" w:cs="Arial"/>
          <w:color w:val="000000"/>
          <w:sz w:val="22"/>
          <w:szCs w:val="22"/>
        </w:rPr>
      </w:pPr>
      <w:r>
        <w:rPr>
          <w:rFonts w:ascii="Calibri" w:hAnsi="Calibri" w:cs="Arial"/>
          <w:color w:val="000000"/>
          <w:sz w:val="22"/>
          <w:szCs w:val="22"/>
        </w:rPr>
        <w:t>Flexibilität</w:t>
      </w:r>
      <w:r w:rsidRPr="00A105FF">
        <w:rPr>
          <w:rFonts w:ascii="Calibri" w:hAnsi="Calibri" w:cs="Arial"/>
          <w:color w:val="000000"/>
          <w:sz w:val="22"/>
          <w:szCs w:val="22"/>
        </w:rPr>
        <w:t xml:space="preserve"> </w:t>
      </w:r>
      <w:r>
        <w:rPr>
          <w:rFonts w:ascii="Calibri" w:hAnsi="Calibri" w:cs="Arial"/>
          <w:color w:val="000000"/>
          <w:sz w:val="22"/>
          <w:szCs w:val="22"/>
        </w:rPr>
        <w:t xml:space="preserve">und Langlebigkeit sowie das geringe Gewicht der Alukomponenten sind auch </w:t>
      </w:r>
      <w:r w:rsidR="00477DB8">
        <w:rPr>
          <w:rFonts w:ascii="Calibri" w:hAnsi="Calibri" w:cs="Arial"/>
          <w:color w:val="000000"/>
          <w:sz w:val="22"/>
          <w:szCs w:val="22"/>
        </w:rPr>
        <w:t>für den</w:t>
      </w:r>
      <w:r w:rsidR="001D5423" w:rsidRPr="003942B1">
        <w:rPr>
          <w:rFonts w:ascii="Calibri" w:hAnsi="Calibri" w:cs="Arial"/>
          <w:color w:val="000000"/>
          <w:sz w:val="22"/>
          <w:szCs w:val="22"/>
        </w:rPr>
        <w:t xml:space="preserve"> </w:t>
      </w:r>
      <w:r w:rsidR="00E93A01">
        <w:rPr>
          <w:rFonts w:ascii="Calibri" w:hAnsi="Calibri" w:cs="Arial"/>
          <w:color w:val="000000"/>
          <w:sz w:val="22"/>
          <w:szCs w:val="22"/>
        </w:rPr>
        <w:t>individuelle</w:t>
      </w:r>
      <w:r w:rsidR="00477DB8">
        <w:rPr>
          <w:rFonts w:ascii="Calibri" w:hAnsi="Calibri" w:cs="Arial"/>
          <w:color w:val="000000"/>
          <w:sz w:val="22"/>
          <w:szCs w:val="22"/>
        </w:rPr>
        <w:t>n</w:t>
      </w:r>
      <w:r w:rsidR="00E93A01">
        <w:rPr>
          <w:rFonts w:ascii="Calibri" w:hAnsi="Calibri" w:cs="Arial"/>
          <w:color w:val="000000"/>
          <w:sz w:val="22"/>
          <w:szCs w:val="22"/>
        </w:rPr>
        <w:t xml:space="preserve"> </w:t>
      </w:r>
      <w:r w:rsidR="001D5423" w:rsidRPr="003942B1">
        <w:rPr>
          <w:rFonts w:ascii="Calibri" w:hAnsi="Calibri" w:cs="Arial"/>
          <w:color w:val="000000"/>
          <w:sz w:val="22"/>
          <w:szCs w:val="22"/>
        </w:rPr>
        <w:t>Fahrzeugausbau</w:t>
      </w:r>
      <w:r w:rsidR="00477DB8">
        <w:rPr>
          <w:rFonts w:ascii="Calibri" w:hAnsi="Calibri" w:cs="Arial"/>
          <w:color w:val="000000"/>
          <w:sz w:val="22"/>
          <w:szCs w:val="22"/>
        </w:rPr>
        <w:t xml:space="preserve"> </w:t>
      </w:r>
      <w:r>
        <w:rPr>
          <w:rFonts w:ascii="Calibri" w:hAnsi="Calibri" w:cs="Arial"/>
          <w:color w:val="000000"/>
          <w:sz w:val="22"/>
          <w:szCs w:val="22"/>
        </w:rPr>
        <w:t>notwendig</w:t>
      </w:r>
      <w:r w:rsidR="001D5423" w:rsidRPr="003942B1">
        <w:rPr>
          <w:rFonts w:ascii="Calibri" w:hAnsi="Calibri" w:cs="Arial"/>
          <w:color w:val="000000"/>
          <w:sz w:val="22"/>
          <w:szCs w:val="22"/>
        </w:rPr>
        <w:t xml:space="preserve">. Dank der </w:t>
      </w:r>
      <w:r w:rsidR="00E93A01">
        <w:rPr>
          <w:rFonts w:ascii="Calibri" w:hAnsi="Calibri" w:cs="Arial"/>
          <w:color w:val="000000"/>
          <w:sz w:val="22"/>
          <w:szCs w:val="22"/>
        </w:rPr>
        <w:t>cleveren</w:t>
      </w:r>
      <w:r w:rsidR="001D5423" w:rsidRPr="003942B1">
        <w:rPr>
          <w:rFonts w:ascii="Calibri" w:hAnsi="Calibri" w:cs="Arial"/>
          <w:color w:val="000000"/>
          <w:sz w:val="22"/>
          <w:szCs w:val="22"/>
        </w:rPr>
        <w:t xml:space="preserve"> Verbindungstechnik</w:t>
      </w:r>
      <w:r>
        <w:rPr>
          <w:rFonts w:ascii="Calibri" w:hAnsi="Calibri" w:cs="Arial"/>
          <w:color w:val="000000"/>
          <w:sz w:val="22"/>
          <w:szCs w:val="22"/>
        </w:rPr>
        <w:t xml:space="preserve"> von MiniTec</w:t>
      </w:r>
      <w:r w:rsidR="001D5423" w:rsidRPr="003942B1">
        <w:rPr>
          <w:rFonts w:ascii="Calibri" w:hAnsi="Calibri" w:cs="Arial"/>
          <w:color w:val="000000"/>
          <w:sz w:val="22"/>
          <w:szCs w:val="22"/>
        </w:rPr>
        <w:t xml:space="preserve"> </w:t>
      </w:r>
      <w:r w:rsidR="00477DB8">
        <w:rPr>
          <w:rFonts w:ascii="Calibri" w:hAnsi="Calibri" w:cs="Arial"/>
          <w:color w:val="000000"/>
          <w:sz w:val="22"/>
          <w:szCs w:val="22"/>
        </w:rPr>
        <w:t xml:space="preserve">sind alle Konstruktionen </w:t>
      </w:r>
      <w:r w:rsidR="001D5423" w:rsidRPr="003942B1">
        <w:rPr>
          <w:rFonts w:ascii="Calibri" w:hAnsi="Calibri" w:cs="Arial"/>
          <w:color w:val="000000"/>
          <w:sz w:val="22"/>
          <w:szCs w:val="22"/>
        </w:rPr>
        <w:t xml:space="preserve">jederzeit </w:t>
      </w:r>
      <w:r w:rsidR="003B4362">
        <w:rPr>
          <w:rFonts w:ascii="Calibri" w:hAnsi="Calibri" w:cs="Arial"/>
          <w:color w:val="000000"/>
          <w:sz w:val="22"/>
          <w:szCs w:val="22"/>
        </w:rPr>
        <w:t xml:space="preserve">und </w:t>
      </w:r>
      <w:r w:rsidR="001D5423" w:rsidRPr="003942B1">
        <w:rPr>
          <w:rFonts w:ascii="Calibri" w:hAnsi="Calibri" w:cs="Arial"/>
          <w:color w:val="000000"/>
          <w:sz w:val="22"/>
          <w:szCs w:val="22"/>
        </w:rPr>
        <w:t>ohne großen Aufwand veränderbar und alle Komponenten wieder</w:t>
      </w:r>
      <w:r w:rsidR="00FF02D2">
        <w:rPr>
          <w:rFonts w:ascii="Calibri" w:hAnsi="Calibri" w:cs="Arial"/>
          <w:color w:val="000000"/>
          <w:sz w:val="22"/>
          <w:szCs w:val="22"/>
        </w:rPr>
        <w:t xml:space="preserve"> </w:t>
      </w:r>
      <w:r w:rsidR="001D5423" w:rsidRPr="003942B1">
        <w:rPr>
          <w:rFonts w:ascii="Calibri" w:hAnsi="Calibri" w:cs="Arial"/>
          <w:color w:val="000000"/>
          <w:sz w:val="22"/>
          <w:szCs w:val="22"/>
        </w:rPr>
        <w:t xml:space="preserve">verwendbar. </w:t>
      </w:r>
      <w:r w:rsidR="00E93A01">
        <w:rPr>
          <w:rFonts w:ascii="Calibri" w:hAnsi="Calibri" w:cs="Arial"/>
          <w:color w:val="000000"/>
          <w:sz w:val="22"/>
          <w:szCs w:val="22"/>
        </w:rPr>
        <w:t>Der Baukasten enthält</w:t>
      </w:r>
      <w:r w:rsidR="00477DB8">
        <w:rPr>
          <w:rFonts w:ascii="Calibri" w:hAnsi="Calibri" w:cs="Arial"/>
          <w:color w:val="000000"/>
          <w:sz w:val="22"/>
          <w:szCs w:val="22"/>
        </w:rPr>
        <w:t xml:space="preserve"> zudem</w:t>
      </w:r>
      <w:r w:rsidR="00E93A01">
        <w:rPr>
          <w:rFonts w:ascii="Calibri" w:hAnsi="Calibri" w:cs="Arial"/>
          <w:color w:val="000000"/>
          <w:sz w:val="22"/>
          <w:szCs w:val="22"/>
        </w:rPr>
        <w:t xml:space="preserve"> neben den Aluprofilen auch </w:t>
      </w:r>
      <w:r w:rsidR="001D5423" w:rsidRPr="003942B1">
        <w:rPr>
          <w:rFonts w:ascii="Calibri" w:hAnsi="Calibri" w:cs="Arial"/>
          <w:color w:val="000000"/>
          <w:sz w:val="22"/>
          <w:szCs w:val="22"/>
        </w:rPr>
        <w:t xml:space="preserve">tragfähige kugelgelagerte Teleskop-Geräteauszüge, die einfach in die Konstruktion eingefügt werden können. </w:t>
      </w:r>
    </w:p>
    <w:p w14:paraId="3CA7273E" w14:textId="5DFAB8CE" w:rsidR="006324D9" w:rsidRDefault="00477DB8" w:rsidP="006324D9">
      <w:pPr>
        <w:spacing w:line="360" w:lineRule="auto"/>
        <w:ind w:left="0"/>
        <w:jc w:val="both"/>
        <w:rPr>
          <w:rFonts w:ascii="Calibri" w:hAnsi="Calibri" w:cs="Arial"/>
          <w:color w:val="000000"/>
          <w:sz w:val="22"/>
          <w:szCs w:val="22"/>
        </w:rPr>
      </w:pPr>
      <w:r>
        <w:rPr>
          <w:rFonts w:ascii="Calibri" w:hAnsi="Calibri" w:cs="Arial"/>
          <w:color w:val="000000"/>
          <w:sz w:val="22"/>
          <w:szCs w:val="22"/>
        </w:rPr>
        <w:t xml:space="preserve">Auch für den Bau von </w:t>
      </w:r>
      <w:r w:rsidRPr="00477DB8">
        <w:rPr>
          <w:rFonts w:ascii="Calibri" w:hAnsi="Calibri" w:cs="Arial"/>
          <w:color w:val="000000"/>
          <w:sz w:val="22"/>
          <w:szCs w:val="22"/>
        </w:rPr>
        <w:t xml:space="preserve">Rettungsgeräten </w:t>
      </w:r>
      <w:r>
        <w:rPr>
          <w:rFonts w:ascii="Calibri" w:hAnsi="Calibri" w:cs="Arial"/>
          <w:color w:val="000000"/>
          <w:sz w:val="22"/>
          <w:szCs w:val="22"/>
        </w:rPr>
        <w:t>steht alles zur Verfügung</w:t>
      </w:r>
      <w:r w:rsidR="003B4362">
        <w:rPr>
          <w:rFonts w:ascii="Calibri" w:hAnsi="Calibri" w:cs="Arial"/>
          <w:color w:val="000000"/>
          <w:sz w:val="22"/>
          <w:szCs w:val="22"/>
        </w:rPr>
        <w:t>:</w:t>
      </w:r>
      <w:r>
        <w:rPr>
          <w:rFonts w:ascii="Calibri" w:hAnsi="Calibri" w:cs="Arial"/>
          <w:color w:val="000000"/>
          <w:sz w:val="22"/>
          <w:szCs w:val="22"/>
        </w:rPr>
        <w:t xml:space="preserve"> </w:t>
      </w:r>
      <w:r w:rsidR="006324D9" w:rsidRPr="003942B1">
        <w:rPr>
          <w:rFonts w:ascii="Calibri" w:hAnsi="Calibri" w:cs="Arial"/>
          <w:color w:val="000000"/>
          <w:sz w:val="22"/>
          <w:szCs w:val="22"/>
        </w:rPr>
        <w:t>In enger Abstimmung mit führenden Herstellern von elektrohydraulischen Rettungsgeräten wurde</w:t>
      </w:r>
      <w:r>
        <w:rPr>
          <w:rFonts w:ascii="Calibri" w:hAnsi="Calibri" w:cs="Arial"/>
          <w:color w:val="000000"/>
          <w:sz w:val="22"/>
          <w:szCs w:val="22"/>
        </w:rPr>
        <w:t>n</w:t>
      </w:r>
      <w:r w:rsidR="006324D9" w:rsidRPr="003942B1">
        <w:rPr>
          <w:rFonts w:ascii="Calibri" w:hAnsi="Calibri" w:cs="Arial"/>
          <w:color w:val="000000"/>
          <w:sz w:val="22"/>
          <w:szCs w:val="22"/>
        </w:rPr>
        <w:t xml:space="preserve"> Lösung</w:t>
      </w:r>
      <w:r>
        <w:rPr>
          <w:rFonts w:ascii="Calibri" w:hAnsi="Calibri" w:cs="Arial"/>
          <w:color w:val="000000"/>
          <w:sz w:val="22"/>
          <w:szCs w:val="22"/>
        </w:rPr>
        <w:t>en</w:t>
      </w:r>
      <w:r w:rsidR="006324D9" w:rsidRPr="003942B1">
        <w:rPr>
          <w:rFonts w:ascii="Calibri" w:hAnsi="Calibri" w:cs="Arial"/>
          <w:color w:val="000000"/>
          <w:sz w:val="22"/>
          <w:szCs w:val="22"/>
        </w:rPr>
        <w:t xml:space="preserve"> </w:t>
      </w:r>
      <w:r>
        <w:rPr>
          <w:rFonts w:ascii="Calibri" w:hAnsi="Calibri" w:cs="Arial"/>
          <w:color w:val="000000"/>
          <w:sz w:val="22"/>
          <w:szCs w:val="22"/>
        </w:rPr>
        <w:t>für</w:t>
      </w:r>
      <w:r w:rsidR="006324D9" w:rsidRPr="003942B1">
        <w:rPr>
          <w:rFonts w:ascii="Calibri" w:hAnsi="Calibri" w:cs="Arial"/>
          <w:color w:val="000000"/>
          <w:sz w:val="22"/>
          <w:szCs w:val="22"/>
        </w:rPr>
        <w:t xml:space="preserve"> Rüstsätze entwickelt. </w:t>
      </w:r>
      <w:r w:rsidR="00B94084" w:rsidRPr="003942B1">
        <w:rPr>
          <w:rFonts w:ascii="Calibri" w:hAnsi="Calibri" w:cs="Arial"/>
          <w:color w:val="000000"/>
          <w:sz w:val="22"/>
          <w:szCs w:val="22"/>
        </w:rPr>
        <w:t>Am Einsatzo</w:t>
      </w:r>
      <w:r w:rsidR="006324D9" w:rsidRPr="003942B1">
        <w:rPr>
          <w:rFonts w:ascii="Calibri" w:hAnsi="Calibri" w:cs="Arial"/>
          <w:color w:val="000000"/>
          <w:sz w:val="22"/>
          <w:szCs w:val="22"/>
        </w:rPr>
        <w:t xml:space="preserve">rt </w:t>
      </w:r>
      <w:r w:rsidR="00B94084" w:rsidRPr="003942B1">
        <w:rPr>
          <w:rFonts w:ascii="Calibri" w:hAnsi="Calibri" w:cs="Arial"/>
          <w:color w:val="000000"/>
          <w:sz w:val="22"/>
          <w:szCs w:val="22"/>
        </w:rPr>
        <w:t xml:space="preserve">kann die Lagerung mit </w:t>
      </w:r>
      <w:r w:rsidR="006324D9" w:rsidRPr="003942B1">
        <w:rPr>
          <w:rFonts w:ascii="Calibri" w:hAnsi="Calibri" w:cs="Arial"/>
          <w:color w:val="000000"/>
          <w:sz w:val="22"/>
          <w:szCs w:val="22"/>
        </w:rPr>
        <w:t xml:space="preserve">wenigen Handgriffen individuell an </w:t>
      </w:r>
      <w:r w:rsidR="00B94084" w:rsidRPr="003942B1">
        <w:rPr>
          <w:rFonts w:ascii="Calibri" w:hAnsi="Calibri" w:cs="Arial"/>
          <w:color w:val="000000"/>
          <w:sz w:val="22"/>
          <w:szCs w:val="22"/>
        </w:rPr>
        <w:t xml:space="preserve">die </w:t>
      </w:r>
      <w:r w:rsidR="006324D9" w:rsidRPr="003942B1">
        <w:rPr>
          <w:rFonts w:ascii="Calibri" w:hAnsi="Calibri" w:cs="Arial"/>
          <w:color w:val="000000"/>
          <w:sz w:val="22"/>
          <w:szCs w:val="22"/>
        </w:rPr>
        <w:t xml:space="preserve">Gegebenheiten </w:t>
      </w:r>
      <w:r w:rsidR="00B94084" w:rsidRPr="003942B1">
        <w:rPr>
          <w:rFonts w:ascii="Calibri" w:hAnsi="Calibri" w:cs="Arial"/>
          <w:color w:val="000000"/>
          <w:sz w:val="22"/>
          <w:szCs w:val="22"/>
        </w:rPr>
        <w:t>angepasst werden</w:t>
      </w:r>
      <w:r w:rsidR="006324D9" w:rsidRPr="003942B1">
        <w:rPr>
          <w:rFonts w:ascii="Calibri" w:hAnsi="Calibri" w:cs="Arial"/>
          <w:color w:val="000000"/>
          <w:sz w:val="22"/>
          <w:szCs w:val="22"/>
        </w:rPr>
        <w:t>. Die Lagerungen könne</w:t>
      </w:r>
      <w:r w:rsidR="00B94084" w:rsidRPr="003942B1">
        <w:rPr>
          <w:rFonts w:ascii="Calibri" w:hAnsi="Calibri" w:cs="Arial"/>
          <w:color w:val="000000"/>
          <w:sz w:val="22"/>
          <w:szCs w:val="22"/>
        </w:rPr>
        <w:t>n</w:t>
      </w:r>
      <w:r w:rsidR="006324D9" w:rsidRPr="003942B1">
        <w:rPr>
          <w:rFonts w:ascii="Calibri" w:hAnsi="Calibri" w:cs="Arial"/>
          <w:color w:val="000000"/>
          <w:sz w:val="22"/>
          <w:szCs w:val="22"/>
        </w:rPr>
        <w:t xml:space="preserve"> sowohl als Bausatz oder komplett montiert geliefert werden.</w:t>
      </w:r>
    </w:p>
    <w:p w14:paraId="1A6DEB9C" w14:textId="05F47E3E" w:rsidR="00477DB8" w:rsidRDefault="00477DB8" w:rsidP="006324D9">
      <w:pPr>
        <w:spacing w:line="360" w:lineRule="auto"/>
        <w:ind w:left="0"/>
        <w:jc w:val="both"/>
        <w:rPr>
          <w:rFonts w:ascii="Calibri" w:hAnsi="Calibri" w:cs="Arial"/>
          <w:color w:val="000000"/>
          <w:sz w:val="22"/>
          <w:szCs w:val="22"/>
        </w:rPr>
      </w:pPr>
    </w:p>
    <w:p w14:paraId="0F9BB757" w14:textId="6434B3E1" w:rsidR="00477DB8" w:rsidRPr="003B4362" w:rsidRDefault="001D0727" w:rsidP="006324D9">
      <w:pPr>
        <w:spacing w:line="360" w:lineRule="auto"/>
        <w:ind w:left="0"/>
        <w:jc w:val="both"/>
        <w:rPr>
          <w:rFonts w:ascii="Calibri" w:hAnsi="Calibri" w:cs="Arial"/>
          <w:b/>
          <w:color w:val="000000"/>
          <w:sz w:val="22"/>
          <w:szCs w:val="22"/>
        </w:rPr>
      </w:pPr>
      <w:r>
        <w:rPr>
          <w:rFonts w:ascii="Calibri" w:hAnsi="Calibri" w:cs="Arial"/>
          <w:b/>
          <w:color w:val="000000"/>
          <w:sz w:val="22"/>
          <w:szCs w:val="22"/>
        </w:rPr>
        <w:t xml:space="preserve">Ausstattung für </w:t>
      </w:r>
      <w:r w:rsidR="00477DB8" w:rsidRPr="003B4362">
        <w:rPr>
          <w:rFonts w:ascii="Calibri" w:hAnsi="Calibri" w:cs="Arial"/>
          <w:b/>
          <w:color w:val="000000"/>
          <w:sz w:val="22"/>
          <w:szCs w:val="22"/>
        </w:rPr>
        <w:t>Feuerwachen und Atemschutzwerkstätten</w:t>
      </w:r>
    </w:p>
    <w:p w14:paraId="21CD6951" w14:textId="4D018E77" w:rsidR="00B94084" w:rsidRPr="003942B1" w:rsidRDefault="00A105FF" w:rsidP="00B94084">
      <w:pPr>
        <w:spacing w:line="360" w:lineRule="auto"/>
        <w:ind w:left="0"/>
        <w:jc w:val="both"/>
        <w:rPr>
          <w:rFonts w:ascii="Calibri" w:hAnsi="Calibri" w:cs="Arial"/>
          <w:color w:val="000000"/>
          <w:sz w:val="22"/>
          <w:szCs w:val="22"/>
        </w:rPr>
      </w:pPr>
      <w:r>
        <w:rPr>
          <w:rFonts w:ascii="Calibri" w:hAnsi="Calibri" w:cs="Arial"/>
          <w:color w:val="000000"/>
          <w:sz w:val="22"/>
          <w:szCs w:val="22"/>
        </w:rPr>
        <w:t>Auch für den Auf- und Ausbau</w:t>
      </w:r>
      <w:r w:rsidR="00B94084" w:rsidRPr="003942B1">
        <w:rPr>
          <w:rFonts w:ascii="Calibri" w:hAnsi="Calibri" w:cs="Arial"/>
          <w:color w:val="000000"/>
          <w:sz w:val="22"/>
          <w:szCs w:val="22"/>
        </w:rPr>
        <w:t xml:space="preserve"> </w:t>
      </w:r>
      <w:r>
        <w:rPr>
          <w:rFonts w:ascii="Calibri" w:hAnsi="Calibri" w:cs="Arial"/>
          <w:color w:val="000000"/>
          <w:sz w:val="22"/>
          <w:szCs w:val="22"/>
        </w:rPr>
        <w:t xml:space="preserve">von </w:t>
      </w:r>
      <w:r w:rsidR="00B94084" w:rsidRPr="003942B1">
        <w:rPr>
          <w:rFonts w:ascii="Calibri" w:hAnsi="Calibri" w:cs="Arial"/>
          <w:color w:val="000000"/>
          <w:sz w:val="22"/>
          <w:szCs w:val="22"/>
        </w:rPr>
        <w:t xml:space="preserve">Feuerwachen </w:t>
      </w:r>
      <w:r w:rsidR="00477DB8">
        <w:rPr>
          <w:rFonts w:ascii="Calibri" w:hAnsi="Calibri" w:cs="Arial"/>
          <w:color w:val="000000"/>
          <w:sz w:val="22"/>
          <w:szCs w:val="22"/>
        </w:rPr>
        <w:t>und</w:t>
      </w:r>
      <w:r w:rsidR="00B94084" w:rsidRPr="003942B1">
        <w:rPr>
          <w:rFonts w:ascii="Calibri" w:hAnsi="Calibri" w:cs="Arial"/>
          <w:color w:val="000000"/>
          <w:sz w:val="22"/>
          <w:szCs w:val="22"/>
        </w:rPr>
        <w:t xml:space="preserve"> Atemschutzwerkstätten</w:t>
      </w:r>
      <w:r w:rsidR="003B4362">
        <w:rPr>
          <w:rFonts w:ascii="Calibri" w:hAnsi="Calibri" w:cs="Arial"/>
          <w:color w:val="000000"/>
          <w:sz w:val="22"/>
          <w:szCs w:val="22"/>
        </w:rPr>
        <w:t xml:space="preserve"> bietet</w:t>
      </w:r>
      <w:r w:rsidR="00B94084" w:rsidRPr="003942B1">
        <w:rPr>
          <w:rFonts w:ascii="Calibri" w:hAnsi="Calibri" w:cs="Arial"/>
          <w:color w:val="000000"/>
          <w:sz w:val="22"/>
          <w:szCs w:val="22"/>
        </w:rPr>
        <w:t xml:space="preserve"> MiniTec eine Lösung für die individuellen Bedürfnisse der Atemschutzgerätewarte an: Einzelne Arbeitsschritte wie Demontage, Reinigung, Prüfung, Montage und Dokumentation werden mit standardisierten Arbeitsplatz-Modulen in der Atemschutzwerkstatt in einen idealen Arbeitsfluss gebracht. Die einzelnen Module lassen sich individuell auf die Raummaße anpassen. </w:t>
      </w:r>
    </w:p>
    <w:p w14:paraId="238692E0" w14:textId="77777777" w:rsidR="001D5423" w:rsidRPr="003942B1" w:rsidRDefault="001D5423" w:rsidP="001D5423">
      <w:pPr>
        <w:spacing w:line="360" w:lineRule="auto"/>
        <w:ind w:left="0"/>
        <w:jc w:val="both"/>
        <w:rPr>
          <w:rFonts w:ascii="Calibri" w:hAnsi="Calibri" w:cs="Arial"/>
          <w:color w:val="000000"/>
          <w:sz w:val="22"/>
          <w:szCs w:val="22"/>
        </w:rPr>
      </w:pPr>
    </w:p>
    <w:p w14:paraId="7CBD5E22" w14:textId="1658D587" w:rsidR="001D5423" w:rsidRPr="003942B1" w:rsidRDefault="001D5423" w:rsidP="001D5423">
      <w:pPr>
        <w:spacing w:line="360" w:lineRule="auto"/>
        <w:ind w:left="0"/>
        <w:jc w:val="both"/>
        <w:rPr>
          <w:rFonts w:ascii="Calibri" w:hAnsi="Calibri" w:cs="Arial"/>
          <w:b/>
          <w:color w:val="000000"/>
          <w:sz w:val="22"/>
          <w:szCs w:val="22"/>
        </w:rPr>
      </w:pPr>
      <w:r w:rsidRPr="003942B1">
        <w:rPr>
          <w:rFonts w:ascii="Calibri" w:hAnsi="Calibri" w:cs="Arial"/>
          <w:b/>
          <w:color w:val="000000"/>
          <w:sz w:val="22"/>
          <w:szCs w:val="22"/>
        </w:rPr>
        <w:t xml:space="preserve">Rollcontainer </w:t>
      </w:r>
      <w:r w:rsidR="00E93A01">
        <w:rPr>
          <w:rFonts w:ascii="Calibri" w:hAnsi="Calibri" w:cs="Arial"/>
          <w:b/>
          <w:color w:val="000000"/>
          <w:sz w:val="22"/>
          <w:szCs w:val="22"/>
        </w:rPr>
        <w:t>in allen Variationen</w:t>
      </w:r>
    </w:p>
    <w:p w14:paraId="0070C9E3" w14:textId="732CD90D" w:rsidR="001D5423" w:rsidRDefault="00E93A01" w:rsidP="001D5423">
      <w:pPr>
        <w:spacing w:line="360" w:lineRule="auto"/>
        <w:ind w:left="0"/>
        <w:jc w:val="both"/>
        <w:rPr>
          <w:rFonts w:ascii="Calibri" w:hAnsi="Calibri" w:cs="Arial"/>
          <w:color w:val="000000"/>
          <w:sz w:val="22"/>
          <w:szCs w:val="22"/>
        </w:rPr>
      </w:pPr>
      <w:r>
        <w:rPr>
          <w:rFonts w:ascii="Calibri" w:hAnsi="Calibri" w:cs="Arial"/>
          <w:color w:val="000000"/>
          <w:sz w:val="22"/>
          <w:szCs w:val="22"/>
        </w:rPr>
        <w:t>Sehr praktisch</w:t>
      </w:r>
      <w:r w:rsidR="001D5423" w:rsidRPr="003942B1">
        <w:rPr>
          <w:rFonts w:ascii="Calibri" w:hAnsi="Calibri" w:cs="Arial"/>
          <w:color w:val="000000"/>
          <w:sz w:val="22"/>
          <w:szCs w:val="22"/>
        </w:rPr>
        <w:t xml:space="preserve"> sind </w:t>
      </w:r>
      <w:r>
        <w:rPr>
          <w:rFonts w:ascii="Calibri" w:hAnsi="Calibri" w:cs="Arial"/>
          <w:color w:val="000000"/>
          <w:sz w:val="22"/>
          <w:szCs w:val="22"/>
        </w:rPr>
        <w:t xml:space="preserve">auch die </w:t>
      </w:r>
      <w:r w:rsidR="001D5423" w:rsidRPr="003942B1">
        <w:rPr>
          <w:rFonts w:ascii="Calibri" w:hAnsi="Calibri" w:cs="Arial"/>
          <w:color w:val="000000"/>
          <w:sz w:val="22"/>
          <w:szCs w:val="22"/>
        </w:rPr>
        <w:t>vorkommissionierte</w:t>
      </w:r>
      <w:r>
        <w:rPr>
          <w:rFonts w:ascii="Calibri" w:hAnsi="Calibri" w:cs="Arial"/>
          <w:color w:val="000000"/>
          <w:sz w:val="22"/>
          <w:szCs w:val="22"/>
        </w:rPr>
        <w:t>n</w:t>
      </w:r>
      <w:r w:rsidR="001D5423" w:rsidRPr="003942B1">
        <w:rPr>
          <w:rFonts w:ascii="Calibri" w:hAnsi="Calibri" w:cs="Arial"/>
          <w:color w:val="000000"/>
          <w:sz w:val="22"/>
          <w:szCs w:val="22"/>
        </w:rPr>
        <w:t xml:space="preserve"> oder bereits montierte</w:t>
      </w:r>
      <w:r>
        <w:rPr>
          <w:rFonts w:ascii="Calibri" w:hAnsi="Calibri" w:cs="Arial"/>
          <w:color w:val="000000"/>
          <w:sz w:val="22"/>
          <w:szCs w:val="22"/>
        </w:rPr>
        <w:t>n</w:t>
      </w:r>
      <w:r w:rsidR="001D5423" w:rsidRPr="003942B1">
        <w:rPr>
          <w:rFonts w:ascii="Calibri" w:hAnsi="Calibri" w:cs="Arial"/>
          <w:color w:val="000000"/>
          <w:sz w:val="22"/>
          <w:szCs w:val="22"/>
        </w:rPr>
        <w:t xml:space="preserve"> Baugruppen für Rollcontainer. MiniTec hat ein Standardmodul entwickelt, das der Richtlinie für die Konstruktion und Verwendung von Rollcontainern im Feuerwehrbereich entspricht. Auf diese</w:t>
      </w:r>
      <w:r w:rsidR="00224B4D">
        <w:rPr>
          <w:rFonts w:ascii="Calibri" w:hAnsi="Calibri" w:cs="Arial"/>
          <w:color w:val="000000"/>
          <w:sz w:val="22"/>
          <w:szCs w:val="22"/>
        </w:rPr>
        <w:t>r</w:t>
      </w:r>
      <w:r>
        <w:rPr>
          <w:rFonts w:ascii="Calibri" w:hAnsi="Calibri" w:cs="Arial"/>
          <w:color w:val="000000"/>
          <w:sz w:val="22"/>
          <w:szCs w:val="22"/>
        </w:rPr>
        <w:t xml:space="preserve"> Basis</w:t>
      </w:r>
      <w:r w:rsidR="001D5423" w:rsidRPr="003942B1">
        <w:rPr>
          <w:rFonts w:ascii="Calibri" w:hAnsi="Calibri" w:cs="Arial"/>
          <w:color w:val="000000"/>
          <w:sz w:val="22"/>
          <w:szCs w:val="22"/>
        </w:rPr>
        <w:t xml:space="preserve"> kann jede Feuerwehr die individuellen Ablagen</w:t>
      </w:r>
      <w:r w:rsidR="009B6954">
        <w:rPr>
          <w:rFonts w:ascii="Calibri" w:hAnsi="Calibri" w:cs="Arial"/>
          <w:color w:val="000000"/>
          <w:sz w:val="22"/>
          <w:szCs w:val="22"/>
        </w:rPr>
        <w:t xml:space="preserve">, Gitterboxen, Kastenaufbauten </w:t>
      </w:r>
      <w:r w:rsidR="00DB28EA">
        <w:rPr>
          <w:rFonts w:ascii="Calibri" w:hAnsi="Calibri" w:cs="Arial"/>
          <w:color w:val="000000"/>
          <w:sz w:val="22"/>
          <w:szCs w:val="22"/>
        </w:rPr>
        <w:t xml:space="preserve">etc. </w:t>
      </w:r>
      <w:r w:rsidR="001D5423" w:rsidRPr="003942B1">
        <w:rPr>
          <w:rFonts w:ascii="Calibri" w:hAnsi="Calibri" w:cs="Arial"/>
          <w:color w:val="000000"/>
          <w:sz w:val="22"/>
          <w:szCs w:val="22"/>
        </w:rPr>
        <w:t xml:space="preserve">selbst </w:t>
      </w:r>
      <w:r w:rsidR="00224B4D">
        <w:rPr>
          <w:rFonts w:ascii="Calibri" w:hAnsi="Calibri" w:cs="Arial"/>
          <w:color w:val="000000"/>
          <w:sz w:val="22"/>
          <w:szCs w:val="22"/>
        </w:rPr>
        <w:t>umsetzen</w:t>
      </w:r>
      <w:r w:rsidR="001D5423" w:rsidRPr="003942B1">
        <w:rPr>
          <w:rFonts w:ascii="Calibri" w:hAnsi="Calibri" w:cs="Arial"/>
          <w:color w:val="000000"/>
          <w:sz w:val="22"/>
          <w:szCs w:val="22"/>
        </w:rPr>
        <w:t xml:space="preserve">. Auf Wunsch können die Grundmodule auch fertig montiert geliefert werden. </w:t>
      </w:r>
    </w:p>
    <w:bookmarkEnd w:id="3"/>
    <w:p w14:paraId="5E9C95B8" w14:textId="77777777" w:rsidR="001D5423" w:rsidRDefault="001D5423" w:rsidP="004F4E30">
      <w:pPr>
        <w:spacing w:line="360" w:lineRule="auto"/>
        <w:ind w:left="0"/>
        <w:rPr>
          <w:rFonts w:ascii="Calibri" w:hAnsi="Calibri" w:cs="Arial"/>
          <w:i/>
          <w:color w:val="000000"/>
          <w:spacing w:val="0"/>
          <w:sz w:val="18"/>
          <w:szCs w:val="18"/>
        </w:rPr>
      </w:pPr>
    </w:p>
    <w:p w14:paraId="29BD9FBA" w14:textId="4E6037C2" w:rsidR="004F4E30" w:rsidRPr="00010104" w:rsidRDefault="00FF02D2" w:rsidP="004F4E30">
      <w:pPr>
        <w:spacing w:line="360" w:lineRule="auto"/>
        <w:ind w:left="0"/>
        <w:rPr>
          <w:rFonts w:ascii="Calibri" w:hAnsi="Calibri" w:cs="Arial"/>
          <w:i/>
          <w:color w:val="000000"/>
          <w:spacing w:val="0"/>
          <w:sz w:val="18"/>
          <w:szCs w:val="18"/>
        </w:rPr>
      </w:pPr>
      <w:r>
        <w:rPr>
          <w:rFonts w:ascii="Calibri" w:hAnsi="Calibri" w:cs="Arial"/>
          <w:i/>
          <w:color w:val="000000"/>
          <w:spacing w:val="0"/>
          <w:sz w:val="18"/>
          <w:szCs w:val="18"/>
        </w:rPr>
        <w:lastRenderedPageBreak/>
        <w:t>546</w:t>
      </w:r>
      <w:r w:rsidR="004F4E30" w:rsidRPr="00010104">
        <w:rPr>
          <w:rFonts w:ascii="Calibri" w:hAnsi="Calibri" w:cs="Arial"/>
          <w:i/>
          <w:color w:val="000000"/>
          <w:spacing w:val="0"/>
          <w:sz w:val="18"/>
          <w:szCs w:val="18"/>
        </w:rPr>
        <w:t xml:space="preserve"> Wörter mit </w:t>
      </w:r>
      <w:r>
        <w:rPr>
          <w:rFonts w:ascii="Calibri" w:hAnsi="Calibri" w:cs="Arial"/>
          <w:i/>
          <w:color w:val="000000"/>
          <w:spacing w:val="0"/>
          <w:sz w:val="18"/>
          <w:szCs w:val="18"/>
        </w:rPr>
        <w:t>424</w:t>
      </w:r>
      <w:r w:rsidR="00923647">
        <w:rPr>
          <w:rFonts w:ascii="Calibri" w:hAnsi="Calibri" w:cs="Arial"/>
          <w:i/>
          <w:color w:val="000000"/>
          <w:spacing w:val="0"/>
          <w:sz w:val="18"/>
          <w:szCs w:val="18"/>
        </w:rPr>
        <w:t>4</w:t>
      </w:r>
      <w:r w:rsidR="004F4E30" w:rsidRPr="00010104">
        <w:rPr>
          <w:rFonts w:ascii="Calibri" w:hAnsi="Calibri" w:cs="Arial"/>
          <w:i/>
          <w:color w:val="000000"/>
          <w:spacing w:val="0"/>
          <w:sz w:val="18"/>
          <w:szCs w:val="18"/>
        </w:rPr>
        <w:t xml:space="preserve"> Zeichen</w:t>
      </w:r>
    </w:p>
    <w:p w14:paraId="6AA55C43" w14:textId="387F70B1" w:rsidR="004F4E30" w:rsidRDefault="004F4E30">
      <w:pPr>
        <w:spacing w:line="360" w:lineRule="auto"/>
        <w:ind w:left="0" w:right="-568"/>
        <w:jc w:val="both"/>
        <w:rPr>
          <w:rFonts w:ascii="Calibri" w:hAnsi="Calibri" w:cs="Arial"/>
          <w:color w:val="000000"/>
        </w:rPr>
      </w:pPr>
    </w:p>
    <w:p w14:paraId="0C1311A4" w14:textId="77777777" w:rsidR="00E24185" w:rsidRDefault="00E24185">
      <w:pPr>
        <w:spacing w:line="360" w:lineRule="auto"/>
        <w:ind w:left="0" w:right="-568"/>
        <w:jc w:val="both"/>
        <w:rPr>
          <w:rFonts w:ascii="Calibri" w:hAnsi="Calibri" w:cs="Arial"/>
          <w:color w:val="000000"/>
        </w:rPr>
      </w:pPr>
    </w:p>
    <w:p w14:paraId="55765FD7" w14:textId="776A8AD6" w:rsidR="001B7DF9" w:rsidRPr="001B7DF9" w:rsidRDefault="001B7DF9">
      <w:pPr>
        <w:spacing w:line="360" w:lineRule="auto"/>
        <w:ind w:left="0" w:right="-568"/>
        <w:jc w:val="both"/>
        <w:rPr>
          <w:rFonts w:ascii="Calibri" w:hAnsi="Calibri" w:cs="Arial"/>
          <w:b/>
          <w:color w:val="000000"/>
          <w:sz w:val="22"/>
          <w:szCs w:val="22"/>
        </w:rPr>
      </w:pPr>
      <w:r w:rsidRPr="001B7DF9">
        <w:rPr>
          <w:rFonts w:ascii="Calibri" w:hAnsi="Calibri" w:cs="Arial"/>
          <w:b/>
          <w:color w:val="000000"/>
          <w:sz w:val="22"/>
          <w:szCs w:val="22"/>
        </w:rPr>
        <w:t>Bildunterschriften (</w:t>
      </w:r>
      <w:r w:rsidR="007A6210">
        <w:rPr>
          <w:rFonts w:ascii="Calibri" w:hAnsi="Calibri" w:cs="Arial"/>
          <w:b/>
          <w:color w:val="000000"/>
          <w:sz w:val="22"/>
          <w:szCs w:val="22"/>
        </w:rPr>
        <w:t>7</w:t>
      </w:r>
      <w:r w:rsidRPr="001B7DF9">
        <w:rPr>
          <w:rFonts w:ascii="Calibri" w:hAnsi="Calibri" w:cs="Arial"/>
          <w:b/>
          <w:color w:val="000000"/>
          <w:sz w:val="22"/>
          <w:szCs w:val="22"/>
        </w:rPr>
        <w:t xml:space="preserve"> Motive):</w:t>
      </w:r>
    </w:p>
    <w:p w14:paraId="7C3E8729" w14:textId="77777777" w:rsidR="0075490B" w:rsidRDefault="0075490B" w:rsidP="0075490B">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Bild 1: MiniTec präsentiert auf de</w:t>
      </w:r>
      <w:r>
        <w:rPr>
          <w:rFonts w:ascii="Calibri" w:hAnsi="Calibri" w:cs="Arial"/>
          <w:color w:val="000000"/>
          <w:sz w:val="22"/>
          <w:szCs w:val="22"/>
        </w:rPr>
        <w:t>n</w:t>
      </w:r>
      <w:r w:rsidRPr="001B7DF9">
        <w:rPr>
          <w:rFonts w:ascii="Calibri" w:hAnsi="Calibri" w:cs="Arial"/>
          <w:color w:val="000000"/>
          <w:sz w:val="22"/>
          <w:szCs w:val="22"/>
        </w:rPr>
        <w:t xml:space="preserve"> Fachmesse</w:t>
      </w:r>
      <w:r>
        <w:rPr>
          <w:rFonts w:ascii="Calibri" w:hAnsi="Calibri" w:cs="Arial"/>
          <w:color w:val="000000"/>
          <w:sz w:val="22"/>
          <w:szCs w:val="22"/>
        </w:rPr>
        <w:t xml:space="preserve">n </w:t>
      </w:r>
      <w:r w:rsidRPr="003B4362">
        <w:rPr>
          <w:rFonts w:ascii="Calibri" w:hAnsi="Calibri" w:cs="Arial"/>
          <w:color w:val="000000"/>
          <w:sz w:val="22"/>
          <w:szCs w:val="22"/>
        </w:rPr>
        <w:t>RETTmobil und 112 RESCUE</w:t>
      </w:r>
      <w:r w:rsidRPr="001B7DF9">
        <w:rPr>
          <w:rFonts w:ascii="Calibri" w:hAnsi="Calibri" w:cs="Arial"/>
          <w:color w:val="000000"/>
          <w:sz w:val="22"/>
          <w:szCs w:val="22"/>
        </w:rPr>
        <w:t xml:space="preserve"> sein flexibles Baukastensystem, das Feuerwehren, Rettungsdiensten und im Katastrophenschutz variantenreiche Ausbaumöglichkeiten für den Sonderfahrzeugbau sowie Werkstätten ermöglicht.</w:t>
      </w:r>
    </w:p>
    <w:p w14:paraId="034B3390" w14:textId="77777777" w:rsidR="00D11EDB" w:rsidRPr="001B7DF9" w:rsidRDefault="00D11EDB" w:rsidP="0075490B">
      <w:pPr>
        <w:spacing w:line="360" w:lineRule="auto"/>
        <w:ind w:left="0" w:right="-568"/>
        <w:jc w:val="both"/>
        <w:rPr>
          <w:rFonts w:ascii="Calibri" w:hAnsi="Calibri" w:cs="Arial"/>
          <w:color w:val="000000"/>
          <w:sz w:val="22"/>
          <w:szCs w:val="22"/>
        </w:rPr>
      </w:pPr>
    </w:p>
    <w:p w14:paraId="05D421F0" w14:textId="77777777" w:rsidR="0075490B" w:rsidRDefault="0075490B" w:rsidP="0075490B">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Bild 2: Alles an seinem Platz: Viele Fahrzeugausbauer nutzen den MiniTec Baukasten, um Innenausbauten mit Teleskop-Geräteauszügen schnell und einfach zu realisieren.</w:t>
      </w:r>
    </w:p>
    <w:p w14:paraId="7705C7D1" w14:textId="77777777" w:rsidR="00D11EDB" w:rsidRPr="001B7DF9" w:rsidRDefault="00D11EDB" w:rsidP="0075490B">
      <w:pPr>
        <w:spacing w:line="360" w:lineRule="auto"/>
        <w:ind w:left="0" w:right="-568"/>
        <w:jc w:val="both"/>
        <w:rPr>
          <w:rFonts w:ascii="Calibri" w:hAnsi="Calibri" w:cs="Arial"/>
          <w:color w:val="000000"/>
          <w:sz w:val="22"/>
          <w:szCs w:val="22"/>
        </w:rPr>
      </w:pPr>
    </w:p>
    <w:p w14:paraId="3626B959" w14:textId="77777777" w:rsidR="0075490B" w:rsidRDefault="0075490B" w:rsidP="0075490B">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Bild 3: Der MiniTec Basis Rollcontainer dient als solide Grundplattform und kann durch individuelle Konfigurationen nahezu beliebig erweitert werden.</w:t>
      </w:r>
    </w:p>
    <w:p w14:paraId="33CF9916" w14:textId="77777777" w:rsidR="00D11EDB" w:rsidRPr="001B7DF9" w:rsidRDefault="00D11EDB" w:rsidP="0075490B">
      <w:pPr>
        <w:spacing w:line="360" w:lineRule="auto"/>
        <w:ind w:left="0" w:right="-568"/>
        <w:jc w:val="both"/>
        <w:rPr>
          <w:rFonts w:ascii="Calibri" w:hAnsi="Calibri" w:cs="Arial"/>
          <w:color w:val="000000"/>
          <w:sz w:val="22"/>
          <w:szCs w:val="22"/>
        </w:rPr>
      </w:pPr>
    </w:p>
    <w:p w14:paraId="06A157EA" w14:textId="41F783E4" w:rsidR="0075490B" w:rsidRDefault="0075490B" w:rsidP="0075490B">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Bild 4: Das Baukastensystem von MiniTec dient als perfekte Basis für die Konstruktion und Installation von Werkstattbereichen und Werkstätten in Feuerwachen und Rettungsstationen.</w:t>
      </w:r>
    </w:p>
    <w:p w14:paraId="3E30AAA6" w14:textId="77777777" w:rsidR="00D11EDB" w:rsidRPr="001B7DF9" w:rsidRDefault="00D11EDB" w:rsidP="0075490B">
      <w:pPr>
        <w:spacing w:line="360" w:lineRule="auto"/>
        <w:ind w:left="0" w:right="-568"/>
        <w:jc w:val="both"/>
        <w:rPr>
          <w:rFonts w:ascii="Calibri" w:hAnsi="Calibri" w:cs="Arial"/>
          <w:color w:val="000000"/>
          <w:sz w:val="22"/>
          <w:szCs w:val="22"/>
        </w:rPr>
      </w:pPr>
    </w:p>
    <w:p w14:paraId="76B6518B" w14:textId="77777777" w:rsidR="0075490B" w:rsidRDefault="0075490B" w:rsidP="0075490B">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Bild 5: Der MiniTec Baukasten mit perfekt aufeinander abgestimmten Komponenten ermöglicht es Feuerwehren und Rettungsdiensten sowie im Sonderfahrzeugbau die Innenräume der Fahrzeuge individuell zu gestalten.</w:t>
      </w:r>
    </w:p>
    <w:p w14:paraId="6C0F6AFC" w14:textId="77777777" w:rsidR="00D11EDB" w:rsidRPr="001B7DF9" w:rsidRDefault="00D11EDB" w:rsidP="0075490B">
      <w:pPr>
        <w:spacing w:line="360" w:lineRule="auto"/>
        <w:ind w:left="0" w:right="-568"/>
        <w:jc w:val="both"/>
        <w:rPr>
          <w:rFonts w:ascii="Calibri" w:hAnsi="Calibri" w:cs="Arial"/>
          <w:color w:val="000000"/>
          <w:sz w:val="22"/>
          <w:szCs w:val="22"/>
        </w:rPr>
      </w:pPr>
    </w:p>
    <w:p w14:paraId="4B6341C6" w14:textId="4D5D3153" w:rsidR="0075490B" w:rsidRDefault="0075490B" w:rsidP="0075490B">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 xml:space="preserve">Bild 6: Auch die Lagerung von elektrohydraulischen Rettungsgeräten im Fahrzeug und an Einsatzorten ist möglich. </w:t>
      </w:r>
    </w:p>
    <w:p w14:paraId="268826BB" w14:textId="77777777" w:rsidR="00D11EDB" w:rsidRDefault="00D11EDB" w:rsidP="0075490B">
      <w:pPr>
        <w:spacing w:line="360" w:lineRule="auto"/>
        <w:ind w:left="0" w:right="-568"/>
        <w:jc w:val="both"/>
        <w:rPr>
          <w:rFonts w:ascii="Calibri" w:hAnsi="Calibri" w:cs="Arial"/>
          <w:color w:val="000000"/>
          <w:sz w:val="22"/>
          <w:szCs w:val="22"/>
        </w:rPr>
      </w:pPr>
    </w:p>
    <w:p w14:paraId="7D7B50FF" w14:textId="27764AF0" w:rsidR="007A6210" w:rsidRDefault="007A6210" w:rsidP="007A6210">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 xml:space="preserve">Bild </w:t>
      </w:r>
      <w:r>
        <w:rPr>
          <w:rFonts w:ascii="Calibri" w:hAnsi="Calibri" w:cs="Arial"/>
          <w:color w:val="000000"/>
          <w:sz w:val="22"/>
          <w:szCs w:val="22"/>
        </w:rPr>
        <w:t>7</w:t>
      </w:r>
      <w:r w:rsidRPr="001B7DF9">
        <w:rPr>
          <w:rFonts w:ascii="Calibri" w:hAnsi="Calibri" w:cs="Arial"/>
          <w:color w:val="000000"/>
          <w:sz w:val="22"/>
          <w:szCs w:val="22"/>
        </w:rPr>
        <w:t xml:space="preserve">: </w:t>
      </w:r>
      <w:r>
        <w:rPr>
          <w:rFonts w:ascii="Calibri" w:hAnsi="Calibri" w:cs="Arial"/>
          <w:color w:val="000000"/>
          <w:sz w:val="22"/>
          <w:szCs w:val="22"/>
        </w:rPr>
        <w:t>Atemschutzwerkstätten lassen sich mit dem</w:t>
      </w:r>
      <w:r w:rsidRPr="001B7DF9">
        <w:rPr>
          <w:rFonts w:ascii="Calibri" w:hAnsi="Calibri" w:cs="Arial"/>
          <w:color w:val="000000"/>
          <w:sz w:val="22"/>
          <w:szCs w:val="22"/>
        </w:rPr>
        <w:t xml:space="preserve"> Baukastensystem von MiniTec </w:t>
      </w:r>
      <w:r>
        <w:rPr>
          <w:rFonts w:ascii="Calibri" w:hAnsi="Calibri" w:cs="Arial"/>
          <w:color w:val="000000"/>
          <w:sz w:val="22"/>
          <w:szCs w:val="22"/>
        </w:rPr>
        <w:t>sehr einfach realisieren</w:t>
      </w:r>
      <w:r w:rsidRPr="001B7DF9">
        <w:rPr>
          <w:rFonts w:ascii="Calibri" w:hAnsi="Calibri" w:cs="Arial"/>
          <w:color w:val="000000"/>
          <w:sz w:val="22"/>
          <w:szCs w:val="22"/>
        </w:rPr>
        <w:t>.</w:t>
      </w:r>
    </w:p>
    <w:p w14:paraId="50429E09" w14:textId="77777777" w:rsidR="00D11EDB" w:rsidRPr="001B7DF9" w:rsidRDefault="00D11EDB" w:rsidP="007A6210">
      <w:pPr>
        <w:spacing w:line="360" w:lineRule="auto"/>
        <w:ind w:left="0" w:right="-568"/>
        <w:jc w:val="both"/>
        <w:rPr>
          <w:rFonts w:ascii="Calibri" w:hAnsi="Calibri" w:cs="Arial"/>
          <w:color w:val="000000"/>
          <w:sz w:val="22"/>
          <w:szCs w:val="22"/>
        </w:rPr>
      </w:pPr>
    </w:p>
    <w:p w14:paraId="14AA95DE" w14:textId="142032F8" w:rsidR="001B7DF9" w:rsidRPr="001B7DF9" w:rsidRDefault="001B7DF9" w:rsidP="001B7DF9">
      <w:pPr>
        <w:spacing w:line="360" w:lineRule="auto"/>
        <w:ind w:left="0" w:right="-568"/>
        <w:jc w:val="both"/>
        <w:rPr>
          <w:rFonts w:ascii="Calibri" w:hAnsi="Calibri" w:cs="Arial"/>
          <w:color w:val="000000"/>
          <w:sz w:val="22"/>
          <w:szCs w:val="22"/>
        </w:rPr>
      </w:pPr>
      <w:r w:rsidRPr="001B7DF9">
        <w:rPr>
          <w:rFonts w:ascii="Calibri" w:hAnsi="Calibri" w:cs="Arial"/>
          <w:color w:val="000000"/>
          <w:sz w:val="22"/>
          <w:szCs w:val="22"/>
        </w:rPr>
        <w:t>(</w:t>
      </w:r>
      <w:r>
        <w:rPr>
          <w:rFonts w:ascii="Calibri" w:hAnsi="Calibri" w:cs="Arial"/>
          <w:color w:val="000000"/>
          <w:sz w:val="22"/>
          <w:szCs w:val="22"/>
        </w:rPr>
        <w:t xml:space="preserve">Alle </w:t>
      </w:r>
      <w:r w:rsidRPr="001B7DF9">
        <w:rPr>
          <w:rFonts w:ascii="Calibri" w:hAnsi="Calibri" w:cs="Arial"/>
          <w:color w:val="000000"/>
          <w:sz w:val="22"/>
          <w:szCs w:val="22"/>
        </w:rPr>
        <w:t>Bilder: MiniTec)</w:t>
      </w:r>
    </w:p>
    <w:p w14:paraId="1DEF7257" w14:textId="77777777" w:rsidR="00106A46" w:rsidRPr="00010104" w:rsidRDefault="00106A46">
      <w:pPr>
        <w:spacing w:line="360" w:lineRule="auto"/>
        <w:ind w:left="0" w:right="-568"/>
        <w:jc w:val="both"/>
        <w:rPr>
          <w:rFonts w:ascii="Calibri" w:hAnsi="Calibri" w:cs="Arial"/>
          <w:color w:val="000000"/>
        </w:rPr>
      </w:pPr>
    </w:p>
    <w:p w14:paraId="24434AAB" w14:textId="77777777" w:rsidR="00C74FCA" w:rsidRPr="00010104" w:rsidRDefault="00C74FCA" w:rsidP="00C74FCA">
      <w:pPr>
        <w:spacing w:line="360" w:lineRule="auto"/>
        <w:ind w:left="0"/>
        <w:jc w:val="both"/>
        <w:outlineLvl w:val="0"/>
        <w:rPr>
          <w:rFonts w:ascii="Calibri" w:hAnsi="Calibri"/>
          <w:b/>
          <w:color w:val="000000"/>
          <w:spacing w:val="-10"/>
          <w:sz w:val="22"/>
          <w:szCs w:val="22"/>
        </w:rPr>
      </w:pPr>
      <w:r w:rsidRPr="00010104">
        <w:rPr>
          <w:rFonts w:ascii="Calibri" w:hAnsi="Calibri"/>
          <w:b/>
          <w:i/>
          <w:color w:val="000000"/>
          <w:spacing w:val="-10"/>
          <w:sz w:val="22"/>
          <w:szCs w:val="22"/>
        </w:rPr>
        <w:t xml:space="preserve">Hinweis für Redakteure: </w:t>
      </w:r>
      <w:r w:rsidRPr="00010104">
        <w:rPr>
          <w:rFonts w:ascii="Calibri" w:hAnsi="Calibri"/>
          <w:b/>
          <w:color w:val="000000"/>
          <w:spacing w:val="-10"/>
          <w:sz w:val="22"/>
          <w:szCs w:val="22"/>
        </w:rPr>
        <w:t xml:space="preserve">Text und Bilder stehen unter </w:t>
      </w:r>
      <w:r w:rsidRPr="00010104">
        <w:rPr>
          <w:rStyle w:val="Hyperlink"/>
          <w:rFonts w:ascii="Calibri" w:hAnsi="Calibri"/>
          <w:b/>
          <w:color w:val="000000"/>
          <w:spacing w:val="-10"/>
          <w:sz w:val="22"/>
          <w:szCs w:val="22"/>
        </w:rPr>
        <w:t>www.pr-box.de</w:t>
      </w:r>
      <w:r w:rsidRPr="00010104">
        <w:rPr>
          <w:rFonts w:ascii="Calibri" w:hAnsi="Calibri"/>
          <w:b/>
          <w:color w:val="000000"/>
          <w:spacing w:val="-10"/>
          <w:sz w:val="22"/>
          <w:szCs w:val="22"/>
        </w:rPr>
        <w:t xml:space="preserve"> zum Download bereit!</w:t>
      </w:r>
    </w:p>
    <w:p w14:paraId="17D87C3D" w14:textId="495C4B77" w:rsidR="00D86999" w:rsidRDefault="00D86999" w:rsidP="00C74FCA">
      <w:pPr>
        <w:spacing w:line="360" w:lineRule="auto"/>
        <w:ind w:left="0"/>
        <w:jc w:val="both"/>
        <w:rPr>
          <w:rFonts w:ascii="Calibri" w:hAnsi="Calibri"/>
          <w:color w:val="000000"/>
          <w:spacing w:val="0"/>
          <w:sz w:val="22"/>
          <w:szCs w:val="22"/>
        </w:rPr>
      </w:pPr>
    </w:p>
    <w:tbl>
      <w:tblPr>
        <w:tblW w:w="8008" w:type="dxa"/>
        <w:tblCellMar>
          <w:left w:w="70" w:type="dxa"/>
          <w:right w:w="70" w:type="dxa"/>
        </w:tblCellMar>
        <w:tblLook w:val="0000" w:firstRow="0" w:lastRow="0" w:firstColumn="0" w:lastColumn="0" w:noHBand="0" w:noVBand="0"/>
      </w:tblPr>
      <w:tblGrid>
        <w:gridCol w:w="5032"/>
        <w:gridCol w:w="2976"/>
      </w:tblGrid>
      <w:tr w:rsidR="00A85115" w:rsidRPr="00010104" w14:paraId="4FD0E8C5" w14:textId="77777777" w:rsidTr="00EB7E75">
        <w:tc>
          <w:tcPr>
            <w:tcW w:w="5032" w:type="dxa"/>
          </w:tcPr>
          <w:p w14:paraId="34867FE7" w14:textId="77777777" w:rsidR="00A85115" w:rsidRPr="00010104" w:rsidRDefault="00A85115" w:rsidP="00EB7E75">
            <w:pPr>
              <w:spacing w:line="360" w:lineRule="auto"/>
              <w:ind w:left="0"/>
              <w:jc w:val="both"/>
              <w:rPr>
                <w:rFonts w:ascii="Calibri" w:hAnsi="Calibri"/>
                <w:b/>
                <w:color w:val="000000"/>
                <w:spacing w:val="0"/>
                <w:sz w:val="16"/>
                <w:szCs w:val="16"/>
              </w:rPr>
            </w:pPr>
            <w:r w:rsidRPr="00010104">
              <w:rPr>
                <w:rFonts w:ascii="Calibri" w:hAnsi="Calibri"/>
                <w:b/>
                <w:color w:val="000000"/>
                <w:sz w:val="16"/>
                <w:szCs w:val="16"/>
              </w:rPr>
              <w:t>Anbieter:</w:t>
            </w:r>
          </w:p>
        </w:tc>
        <w:tc>
          <w:tcPr>
            <w:tcW w:w="2976" w:type="dxa"/>
          </w:tcPr>
          <w:p w14:paraId="26E58FF8" w14:textId="77777777" w:rsidR="00A85115" w:rsidRPr="00010104" w:rsidRDefault="00A85115" w:rsidP="00EB7E75">
            <w:pPr>
              <w:spacing w:line="360" w:lineRule="auto"/>
              <w:ind w:left="0"/>
              <w:jc w:val="both"/>
              <w:rPr>
                <w:rFonts w:ascii="Calibri" w:hAnsi="Calibri"/>
                <w:b/>
                <w:color w:val="000000"/>
                <w:spacing w:val="0"/>
                <w:sz w:val="16"/>
                <w:szCs w:val="16"/>
              </w:rPr>
            </w:pPr>
            <w:r w:rsidRPr="00010104">
              <w:rPr>
                <w:rFonts w:ascii="Calibri" w:hAnsi="Calibri"/>
                <w:b/>
                <w:color w:val="000000"/>
                <w:spacing w:val="0"/>
                <w:sz w:val="16"/>
                <w:szCs w:val="16"/>
              </w:rPr>
              <w:t xml:space="preserve">Presseagentur: </w:t>
            </w:r>
          </w:p>
        </w:tc>
      </w:tr>
      <w:tr w:rsidR="00A85115" w:rsidRPr="00010104" w14:paraId="71D28FF1" w14:textId="77777777" w:rsidTr="00EB7E75">
        <w:tc>
          <w:tcPr>
            <w:tcW w:w="5032" w:type="dxa"/>
          </w:tcPr>
          <w:p w14:paraId="1C7EB8F1" w14:textId="06E22294" w:rsidR="00A85115" w:rsidRPr="00010104" w:rsidRDefault="00A85115" w:rsidP="00EB7E75">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 GmbH</w:t>
            </w:r>
          </w:p>
        </w:tc>
        <w:tc>
          <w:tcPr>
            <w:tcW w:w="2976" w:type="dxa"/>
          </w:tcPr>
          <w:p w14:paraId="4489B431"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Graf &amp; Creative PR</w:t>
            </w:r>
          </w:p>
        </w:tc>
      </w:tr>
      <w:tr w:rsidR="00A85115" w:rsidRPr="00010104" w14:paraId="1FBC3823" w14:textId="77777777" w:rsidTr="00EB7E75">
        <w:tc>
          <w:tcPr>
            <w:tcW w:w="5032" w:type="dxa"/>
          </w:tcPr>
          <w:p w14:paraId="35E91014" w14:textId="77777777" w:rsidR="00A85115" w:rsidRPr="00010104" w:rsidRDefault="00A85115" w:rsidP="00EB7E75">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MiniTec-Allee 1</w:t>
            </w:r>
          </w:p>
        </w:tc>
        <w:tc>
          <w:tcPr>
            <w:tcW w:w="2976" w:type="dxa"/>
          </w:tcPr>
          <w:p w14:paraId="491AAF19"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Am Schwalbenrain 6</w:t>
            </w:r>
          </w:p>
        </w:tc>
      </w:tr>
      <w:tr w:rsidR="00A85115" w:rsidRPr="00010104" w14:paraId="54458842" w14:textId="77777777" w:rsidTr="00EB7E75">
        <w:tc>
          <w:tcPr>
            <w:tcW w:w="5032" w:type="dxa"/>
          </w:tcPr>
          <w:p w14:paraId="12C25954" w14:textId="77777777" w:rsidR="00A85115" w:rsidRPr="00010104" w:rsidRDefault="00A85115" w:rsidP="00EB7E75">
            <w:pPr>
              <w:spacing w:line="360" w:lineRule="auto"/>
              <w:ind w:left="0"/>
              <w:jc w:val="both"/>
              <w:rPr>
                <w:rFonts w:ascii="Calibri" w:hAnsi="Calibri"/>
                <w:color w:val="000000"/>
                <w:spacing w:val="0"/>
                <w:sz w:val="16"/>
                <w:szCs w:val="16"/>
              </w:rPr>
            </w:pPr>
            <w:r w:rsidRPr="00010104">
              <w:rPr>
                <w:rFonts w:ascii="Calibri" w:hAnsi="Calibri"/>
                <w:color w:val="000000"/>
                <w:sz w:val="16"/>
                <w:szCs w:val="16"/>
              </w:rPr>
              <w:t>D-66901 Schönenberg-Kübelberg</w:t>
            </w:r>
          </w:p>
        </w:tc>
        <w:tc>
          <w:tcPr>
            <w:tcW w:w="2976" w:type="dxa"/>
          </w:tcPr>
          <w:p w14:paraId="44E9B159"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D-64380 Roßdorf</w:t>
            </w:r>
          </w:p>
        </w:tc>
      </w:tr>
      <w:tr w:rsidR="00A85115" w:rsidRPr="00010104" w14:paraId="68B56B77" w14:textId="77777777" w:rsidTr="00EB7E75">
        <w:tc>
          <w:tcPr>
            <w:tcW w:w="5032" w:type="dxa"/>
          </w:tcPr>
          <w:p w14:paraId="0A893F85" w14:textId="77777777" w:rsidR="00A85115" w:rsidRPr="00A96566" w:rsidRDefault="00A85115" w:rsidP="00EB7E75">
            <w:pPr>
              <w:spacing w:line="360" w:lineRule="auto"/>
              <w:ind w:left="0"/>
              <w:jc w:val="both"/>
              <w:rPr>
                <w:rFonts w:ascii="Calibri" w:hAnsi="Calibri"/>
                <w:spacing w:val="0"/>
                <w:sz w:val="16"/>
                <w:szCs w:val="16"/>
              </w:rPr>
            </w:pPr>
            <w:r>
              <w:rPr>
                <w:rFonts w:ascii="Calibri" w:hAnsi="Calibri"/>
                <w:sz w:val="16"/>
                <w:szCs w:val="16"/>
              </w:rPr>
              <w:t xml:space="preserve">Kontakt: Stefan Wache, </w:t>
            </w:r>
            <w:r w:rsidRPr="00EF17D6">
              <w:rPr>
                <w:rFonts w:ascii="Calibri" w:hAnsi="Calibri"/>
                <w:sz w:val="16"/>
                <w:szCs w:val="16"/>
              </w:rPr>
              <w:t>Leiter Marketing und Kommunikation</w:t>
            </w:r>
          </w:p>
        </w:tc>
        <w:tc>
          <w:tcPr>
            <w:tcW w:w="2976" w:type="dxa"/>
          </w:tcPr>
          <w:p w14:paraId="4E56883D"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Tel.: +49 (0) 60 71 / 6187800</w:t>
            </w:r>
          </w:p>
        </w:tc>
      </w:tr>
      <w:tr w:rsidR="00A85115" w:rsidRPr="00010104" w14:paraId="1C2B1868" w14:textId="77777777" w:rsidTr="00EB7E75">
        <w:tc>
          <w:tcPr>
            <w:tcW w:w="5032" w:type="dxa"/>
          </w:tcPr>
          <w:p w14:paraId="12E8B63C" w14:textId="77777777" w:rsidR="00A85115" w:rsidRPr="00A96566" w:rsidRDefault="00A85115" w:rsidP="00EB7E75">
            <w:pPr>
              <w:spacing w:line="360" w:lineRule="auto"/>
              <w:ind w:left="0"/>
              <w:jc w:val="both"/>
              <w:rPr>
                <w:rFonts w:ascii="Calibri" w:hAnsi="Calibri"/>
                <w:spacing w:val="0"/>
                <w:sz w:val="16"/>
                <w:szCs w:val="16"/>
              </w:rPr>
            </w:pPr>
            <w:r w:rsidRPr="00A96566">
              <w:rPr>
                <w:rFonts w:ascii="Calibri" w:hAnsi="Calibri"/>
                <w:sz w:val="16"/>
                <w:szCs w:val="16"/>
              </w:rPr>
              <w:lastRenderedPageBreak/>
              <w:t xml:space="preserve">Tel.: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27-0</w:t>
            </w:r>
          </w:p>
        </w:tc>
        <w:tc>
          <w:tcPr>
            <w:tcW w:w="2976" w:type="dxa"/>
          </w:tcPr>
          <w:p w14:paraId="04A3D4E5"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 xml:space="preserve">E-Mail: </w:t>
            </w:r>
            <w:r>
              <w:rPr>
                <w:rFonts w:ascii="Calibri" w:hAnsi="Calibri"/>
                <w:color w:val="000000"/>
                <w:spacing w:val="0"/>
                <w:sz w:val="16"/>
                <w:szCs w:val="16"/>
              </w:rPr>
              <w:t>presse</w:t>
            </w:r>
            <w:r w:rsidRPr="004E2BFB">
              <w:rPr>
                <w:rFonts w:ascii="Calibri" w:hAnsi="Calibri"/>
                <w:color w:val="000000"/>
                <w:spacing w:val="0"/>
                <w:sz w:val="16"/>
                <w:szCs w:val="16"/>
              </w:rPr>
              <w:t>@</w:t>
            </w:r>
            <w:r>
              <w:rPr>
                <w:rFonts w:ascii="Calibri" w:hAnsi="Calibri"/>
                <w:color w:val="000000"/>
                <w:spacing w:val="0"/>
                <w:sz w:val="16"/>
                <w:szCs w:val="16"/>
              </w:rPr>
              <w:t>pr-box.de</w:t>
            </w:r>
          </w:p>
        </w:tc>
      </w:tr>
      <w:tr w:rsidR="00A85115" w:rsidRPr="00010104" w14:paraId="5F54C985" w14:textId="77777777" w:rsidTr="00EB7E75">
        <w:tc>
          <w:tcPr>
            <w:tcW w:w="5032" w:type="dxa"/>
          </w:tcPr>
          <w:p w14:paraId="3C53FEA3" w14:textId="77777777" w:rsidR="00A85115" w:rsidRPr="00A96566" w:rsidRDefault="00A85115" w:rsidP="00EB7E75">
            <w:pPr>
              <w:spacing w:line="360" w:lineRule="auto"/>
              <w:ind w:left="0"/>
              <w:jc w:val="both"/>
              <w:rPr>
                <w:rFonts w:ascii="Calibri" w:hAnsi="Calibri"/>
                <w:spacing w:val="0"/>
                <w:sz w:val="16"/>
                <w:szCs w:val="16"/>
              </w:rPr>
            </w:pPr>
            <w:r w:rsidRPr="00A96566">
              <w:rPr>
                <w:rFonts w:ascii="Calibri" w:hAnsi="Calibri"/>
                <w:sz w:val="16"/>
                <w:szCs w:val="16"/>
              </w:rPr>
              <w:t xml:space="preserve">Fax: </w:t>
            </w:r>
            <w:r>
              <w:rPr>
                <w:rFonts w:ascii="Calibri" w:hAnsi="Calibri"/>
                <w:sz w:val="16"/>
                <w:szCs w:val="16"/>
              </w:rPr>
              <w:t>+</w:t>
            </w:r>
            <w:r w:rsidRPr="00A96566">
              <w:rPr>
                <w:rFonts w:ascii="Calibri" w:hAnsi="Calibri"/>
                <w:spacing w:val="0"/>
                <w:sz w:val="16"/>
                <w:szCs w:val="16"/>
              </w:rPr>
              <w:t xml:space="preserve">49 (0) </w:t>
            </w:r>
            <w:r w:rsidRPr="00A96566">
              <w:rPr>
                <w:rFonts w:ascii="Calibri" w:hAnsi="Calibri"/>
                <w:sz w:val="16"/>
                <w:szCs w:val="16"/>
              </w:rPr>
              <w:t>63 73 / 81 27-20</w:t>
            </w:r>
          </w:p>
        </w:tc>
        <w:tc>
          <w:tcPr>
            <w:tcW w:w="2976" w:type="dxa"/>
          </w:tcPr>
          <w:p w14:paraId="7D5C772C" w14:textId="77777777" w:rsidR="00A85115" w:rsidRPr="00010104" w:rsidRDefault="00A85115" w:rsidP="00EB7E75">
            <w:pPr>
              <w:spacing w:line="360" w:lineRule="auto"/>
              <w:ind w:left="0"/>
              <w:jc w:val="both"/>
              <w:rPr>
                <w:rFonts w:ascii="Calibri" w:hAnsi="Calibri"/>
                <w:color w:val="000000"/>
                <w:spacing w:val="0"/>
                <w:sz w:val="16"/>
                <w:szCs w:val="16"/>
              </w:rPr>
            </w:pPr>
            <w:r w:rsidRPr="004E2BFB">
              <w:rPr>
                <w:rFonts w:ascii="Calibri" w:hAnsi="Calibri"/>
                <w:color w:val="000000"/>
                <w:spacing w:val="0"/>
                <w:sz w:val="16"/>
                <w:szCs w:val="16"/>
              </w:rPr>
              <w:t>Internet: www.pr-box.de</w:t>
            </w:r>
          </w:p>
        </w:tc>
      </w:tr>
      <w:tr w:rsidR="00A85115" w:rsidRPr="00010104" w14:paraId="7B7B4529" w14:textId="77777777" w:rsidTr="00EB7E75">
        <w:tc>
          <w:tcPr>
            <w:tcW w:w="5032" w:type="dxa"/>
          </w:tcPr>
          <w:p w14:paraId="52C3DAF1" w14:textId="77777777" w:rsidR="00A85115" w:rsidRPr="00A96566" w:rsidRDefault="00A85115" w:rsidP="00EB7E75">
            <w:pPr>
              <w:spacing w:line="360" w:lineRule="auto"/>
              <w:ind w:left="0"/>
              <w:jc w:val="both"/>
              <w:rPr>
                <w:rFonts w:ascii="Calibri" w:hAnsi="Calibri"/>
                <w:spacing w:val="0"/>
                <w:sz w:val="16"/>
                <w:szCs w:val="16"/>
              </w:rPr>
            </w:pPr>
            <w:r w:rsidRPr="00A96566">
              <w:rPr>
                <w:rFonts w:ascii="Calibri" w:hAnsi="Calibri"/>
                <w:sz w:val="16"/>
                <w:szCs w:val="16"/>
              </w:rPr>
              <w:t>E-Mail: info@minitec.de</w:t>
            </w:r>
          </w:p>
        </w:tc>
        <w:tc>
          <w:tcPr>
            <w:tcW w:w="2976" w:type="dxa"/>
          </w:tcPr>
          <w:p w14:paraId="3EB33168" w14:textId="77777777" w:rsidR="00A85115" w:rsidRPr="00010104" w:rsidRDefault="00A85115" w:rsidP="00EB7E75">
            <w:pPr>
              <w:spacing w:line="360" w:lineRule="auto"/>
              <w:ind w:left="0"/>
              <w:jc w:val="both"/>
              <w:rPr>
                <w:rFonts w:ascii="Calibri" w:hAnsi="Calibri"/>
                <w:color w:val="000000"/>
                <w:spacing w:val="0"/>
                <w:sz w:val="16"/>
                <w:szCs w:val="16"/>
              </w:rPr>
            </w:pPr>
          </w:p>
        </w:tc>
      </w:tr>
      <w:tr w:rsidR="00A85115" w:rsidRPr="00010104" w14:paraId="69FA59D2" w14:textId="77777777" w:rsidTr="00EB7E75">
        <w:tc>
          <w:tcPr>
            <w:tcW w:w="5032" w:type="dxa"/>
          </w:tcPr>
          <w:p w14:paraId="431922B1" w14:textId="77777777" w:rsidR="00A85115" w:rsidRPr="00A96566" w:rsidRDefault="00A85115" w:rsidP="00EB7E75">
            <w:pPr>
              <w:spacing w:line="360" w:lineRule="auto"/>
              <w:ind w:left="0"/>
              <w:jc w:val="both"/>
              <w:rPr>
                <w:rFonts w:ascii="Calibri" w:hAnsi="Calibri"/>
                <w:sz w:val="16"/>
                <w:szCs w:val="16"/>
              </w:rPr>
            </w:pPr>
            <w:r w:rsidRPr="00A96566">
              <w:rPr>
                <w:rFonts w:ascii="Calibri" w:hAnsi="Calibri"/>
                <w:sz w:val="16"/>
                <w:szCs w:val="16"/>
              </w:rPr>
              <w:t>Internet: www.minitec.de</w:t>
            </w:r>
          </w:p>
        </w:tc>
        <w:tc>
          <w:tcPr>
            <w:tcW w:w="2976" w:type="dxa"/>
          </w:tcPr>
          <w:p w14:paraId="3654B040" w14:textId="77777777" w:rsidR="00A85115" w:rsidRPr="00010104" w:rsidRDefault="00A85115" w:rsidP="00EB7E75">
            <w:pPr>
              <w:spacing w:line="360" w:lineRule="auto"/>
              <w:ind w:left="0"/>
              <w:jc w:val="both"/>
              <w:rPr>
                <w:rFonts w:ascii="Calibri" w:hAnsi="Calibri"/>
                <w:color w:val="000000"/>
                <w:spacing w:val="0"/>
                <w:sz w:val="16"/>
                <w:szCs w:val="16"/>
              </w:rPr>
            </w:pPr>
          </w:p>
        </w:tc>
      </w:tr>
    </w:tbl>
    <w:p w14:paraId="74C7EAC5" w14:textId="77777777" w:rsidR="00A85115" w:rsidRDefault="00A85115" w:rsidP="00C74FCA">
      <w:pPr>
        <w:spacing w:line="360" w:lineRule="auto"/>
        <w:ind w:left="0"/>
        <w:jc w:val="both"/>
        <w:rPr>
          <w:rFonts w:ascii="Calibri" w:hAnsi="Calibri"/>
          <w:color w:val="000000"/>
          <w:spacing w:val="0"/>
          <w:sz w:val="22"/>
          <w:szCs w:val="22"/>
        </w:rPr>
      </w:pPr>
    </w:p>
    <w:sectPr w:rsidR="00A85115" w:rsidSect="00D66E13">
      <w:footnotePr>
        <w:pos w:val="beneathText"/>
      </w:footnotePr>
      <w:pgSz w:w="11905" w:h="16837"/>
      <w:pgMar w:top="1418" w:right="2552"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B3CD7D" w14:textId="77777777" w:rsidR="003A6D8E" w:rsidRDefault="003A6D8E" w:rsidP="00C36D08">
      <w:r>
        <w:separator/>
      </w:r>
    </w:p>
  </w:endnote>
  <w:endnote w:type="continuationSeparator" w:id="0">
    <w:p w14:paraId="5C2F1C85" w14:textId="77777777" w:rsidR="003A6D8E" w:rsidRDefault="003A6D8E" w:rsidP="00C3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utiger 45">
    <w:altName w:val="Cambria"/>
    <w:panose1 w:val="00000000000000000000"/>
    <w:charset w:val="00"/>
    <w:family w:val="swiss"/>
    <w:notTrueType/>
    <w:pitch w:val="variable"/>
    <w:sig w:usb0="00000003" w:usb1="00000000" w:usb2="00000000" w:usb3="00000000" w:csb0="00000001" w:csb1="00000000"/>
  </w:font>
  <w:font w:name="Frutiger 57Cn">
    <w:altName w:val="Times New Roman"/>
    <w:charset w:val="00"/>
    <w:family w:val="auto"/>
    <w:pitch w:val="variable"/>
  </w:font>
  <w:font w:name="Minion Pro">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607FC3" w14:textId="77777777" w:rsidR="003A6D8E" w:rsidRDefault="003A6D8E" w:rsidP="00C36D08">
      <w:r>
        <w:separator/>
      </w:r>
    </w:p>
  </w:footnote>
  <w:footnote w:type="continuationSeparator" w:id="0">
    <w:p w14:paraId="2EBFE9A7" w14:textId="77777777" w:rsidR="003A6D8E" w:rsidRDefault="003A6D8E" w:rsidP="00C36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nsid w:val="1DBC625A"/>
    <w:multiLevelType w:val="hybridMultilevel"/>
    <w:tmpl w:val="BCFCCA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406C2248"/>
    <w:multiLevelType w:val="hybridMultilevel"/>
    <w:tmpl w:val="AD505A4E"/>
    <w:lvl w:ilvl="0" w:tplc="C4F0BDDA">
      <w:start w:val="1"/>
      <w:numFmt w:val="bullet"/>
      <w:lvlText w:val="•"/>
      <w:lvlJc w:val="left"/>
      <w:pPr>
        <w:tabs>
          <w:tab w:val="num" w:pos="720"/>
        </w:tabs>
        <w:ind w:left="720" w:hanging="360"/>
      </w:pPr>
      <w:rPr>
        <w:rFonts w:ascii="Verdana" w:hAnsi="Verdana" w:hint="default"/>
      </w:rPr>
    </w:lvl>
    <w:lvl w:ilvl="1" w:tplc="CE483576" w:tentative="1">
      <w:start w:val="1"/>
      <w:numFmt w:val="bullet"/>
      <w:lvlText w:val="•"/>
      <w:lvlJc w:val="left"/>
      <w:pPr>
        <w:tabs>
          <w:tab w:val="num" w:pos="1440"/>
        </w:tabs>
        <w:ind w:left="1440" w:hanging="360"/>
      </w:pPr>
      <w:rPr>
        <w:rFonts w:ascii="Verdana" w:hAnsi="Verdana" w:hint="default"/>
      </w:rPr>
    </w:lvl>
    <w:lvl w:ilvl="2" w:tplc="37FE7942" w:tentative="1">
      <w:start w:val="1"/>
      <w:numFmt w:val="bullet"/>
      <w:lvlText w:val="•"/>
      <w:lvlJc w:val="left"/>
      <w:pPr>
        <w:tabs>
          <w:tab w:val="num" w:pos="2160"/>
        </w:tabs>
        <w:ind w:left="2160" w:hanging="360"/>
      </w:pPr>
      <w:rPr>
        <w:rFonts w:ascii="Verdana" w:hAnsi="Verdana" w:hint="default"/>
      </w:rPr>
    </w:lvl>
    <w:lvl w:ilvl="3" w:tplc="3DD6ABA4" w:tentative="1">
      <w:start w:val="1"/>
      <w:numFmt w:val="bullet"/>
      <w:lvlText w:val="•"/>
      <w:lvlJc w:val="left"/>
      <w:pPr>
        <w:tabs>
          <w:tab w:val="num" w:pos="2880"/>
        </w:tabs>
        <w:ind w:left="2880" w:hanging="360"/>
      </w:pPr>
      <w:rPr>
        <w:rFonts w:ascii="Verdana" w:hAnsi="Verdana" w:hint="default"/>
      </w:rPr>
    </w:lvl>
    <w:lvl w:ilvl="4" w:tplc="3BC6964A" w:tentative="1">
      <w:start w:val="1"/>
      <w:numFmt w:val="bullet"/>
      <w:lvlText w:val="•"/>
      <w:lvlJc w:val="left"/>
      <w:pPr>
        <w:tabs>
          <w:tab w:val="num" w:pos="3600"/>
        </w:tabs>
        <w:ind w:left="3600" w:hanging="360"/>
      </w:pPr>
      <w:rPr>
        <w:rFonts w:ascii="Verdana" w:hAnsi="Verdana" w:hint="default"/>
      </w:rPr>
    </w:lvl>
    <w:lvl w:ilvl="5" w:tplc="1736DE62" w:tentative="1">
      <w:start w:val="1"/>
      <w:numFmt w:val="bullet"/>
      <w:lvlText w:val="•"/>
      <w:lvlJc w:val="left"/>
      <w:pPr>
        <w:tabs>
          <w:tab w:val="num" w:pos="4320"/>
        </w:tabs>
        <w:ind w:left="4320" w:hanging="360"/>
      </w:pPr>
      <w:rPr>
        <w:rFonts w:ascii="Verdana" w:hAnsi="Verdana" w:hint="default"/>
      </w:rPr>
    </w:lvl>
    <w:lvl w:ilvl="6" w:tplc="EB28E84C" w:tentative="1">
      <w:start w:val="1"/>
      <w:numFmt w:val="bullet"/>
      <w:lvlText w:val="•"/>
      <w:lvlJc w:val="left"/>
      <w:pPr>
        <w:tabs>
          <w:tab w:val="num" w:pos="5040"/>
        </w:tabs>
        <w:ind w:left="5040" w:hanging="360"/>
      </w:pPr>
      <w:rPr>
        <w:rFonts w:ascii="Verdana" w:hAnsi="Verdana" w:hint="default"/>
      </w:rPr>
    </w:lvl>
    <w:lvl w:ilvl="7" w:tplc="5E381C94" w:tentative="1">
      <w:start w:val="1"/>
      <w:numFmt w:val="bullet"/>
      <w:lvlText w:val="•"/>
      <w:lvlJc w:val="left"/>
      <w:pPr>
        <w:tabs>
          <w:tab w:val="num" w:pos="5760"/>
        </w:tabs>
        <w:ind w:left="5760" w:hanging="360"/>
      </w:pPr>
      <w:rPr>
        <w:rFonts w:ascii="Verdana" w:hAnsi="Verdana" w:hint="default"/>
      </w:rPr>
    </w:lvl>
    <w:lvl w:ilvl="8" w:tplc="D1509188" w:tentative="1">
      <w:start w:val="1"/>
      <w:numFmt w:val="bullet"/>
      <w:lvlText w:val="•"/>
      <w:lvlJc w:val="left"/>
      <w:pPr>
        <w:tabs>
          <w:tab w:val="num" w:pos="6480"/>
        </w:tabs>
        <w:ind w:left="6480" w:hanging="360"/>
      </w:pPr>
      <w:rPr>
        <w:rFonts w:ascii="Verdana" w:hAnsi="Verdana" w:hint="default"/>
      </w:rPr>
    </w:lvl>
  </w:abstractNum>
  <w:abstractNum w:abstractNumId="4">
    <w:nsid w:val="50F054C1"/>
    <w:multiLevelType w:val="hybridMultilevel"/>
    <w:tmpl w:val="742A131A"/>
    <w:lvl w:ilvl="0" w:tplc="1C96ED88">
      <w:start w:val="1"/>
      <w:numFmt w:val="bullet"/>
      <w:lvlText w:val="•"/>
      <w:lvlJc w:val="left"/>
      <w:pPr>
        <w:tabs>
          <w:tab w:val="num" w:pos="720"/>
        </w:tabs>
        <w:ind w:left="720" w:hanging="360"/>
      </w:pPr>
      <w:rPr>
        <w:rFonts w:ascii="Verdana" w:hAnsi="Verdana" w:hint="default"/>
      </w:rPr>
    </w:lvl>
    <w:lvl w:ilvl="1" w:tplc="192E46DA" w:tentative="1">
      <w:start w:val="1"/>
      <w:numFmt w:val="bullet"/>
      <w:lvlText w:val="•"/>
      <w:lvlJc w:val="left"/>
      <w:pPr>
        <w:tabs>
          <w:tab w:val="num" w:pos="1440"/>
        </w:tabs>
        <w:ind w:left="1440" w:hanging="360"/>
      </w:pPr>
      <w:rPr>
        <w:rFonts w:ascii="Verdana" w:hAnsi="Verdana" w:hint="default"/>
      </w:rPr>
    </w:lvl>
    <w:lvl w:ilvl="2" w:tplc="8F588FAE" w:tentative="1">
      <w:start w:val="1"/>
      <w:numFmt w:val="bullet"/>
      <w:lvlText w:val="•"/>
      <w:lvlJc w:val="left"/>
      <w:pPr>
        <w:tabs>
          <w:tab w:val="num" w:pos="2160"/>
        </w:tabs>
        <w:ind w:left="2160" w:hanging="360"/>
      </w:pPr>
      <w:rPr>
        <w:rFonts w:ascii="Verdana" w:hAnsi="Verdana" w:hint="default"/>
      </w:rPr>
    </w:lvl>
    <w:lvl w:ilvl="3" w:tplc="79AAE058" w:tentative="1">
      <w:start w:val="1"/>
      <w:numFmt w:val="bullet"/>
      <w:lvlText w:val="•"/>
      <w:lvlJc w:val="left"/>
      <w:pPr>
        <w:tabs>
          <w:tab w:val="num" w:pos="2880"/>
        </w:tabs>
        <w:ind w:left="2880" w:hanging="360"/>
      </w:pPr>
      <w:rPr>
        <w:rFonts w:ascii="Verdana" w:hAnsi="Verdana" w:hint="default"/>
      </w:rPr>
    </w:lvl>
    <w:lvl w:ilvl="4" w:tplc="0BC4AC98" w:tentative="1">
      <w:start w:val="1"/>
      <w:numFmt w:val="bullet"/>
      <w:lvlText w:val="•"/>
      <w:lvlJc w:val="left"/>
      <w:pPr>
        <w:tabs>
          <w:tab w:val="num" w:pos="3600"/>
        </w:tabs>
        <w:ind w:left="3600" w:hanging="360"/>
      </w:pPr>
      <w:rPr>
        <w:rFonts w:ascii="Verdana" w:hAnsi="Verdana" w:hint="default"/>
      </w:rPr>
    </w:lvl>
    <w:lvl w:ilvl="5" w:tplc="CCC406F0" w:tentative="1">
      <w:start w:val="1"/>
      <w:numFmt w:val="bullet"/>
      <w:lvlText w:val="•"/>
      <w:lvlJc w:val="left"/>
      <w:pPr>
        <w:tabs>
          <w:tab w:val="num" w:pos="4320"/>
        </w:tabs>
        <w:ind w:left="4320" w:hanging="360"/>
      </w:pPr>
      <w:rPr>
        <w:rFonts w:ascii="Verdana" w:hAnsi="Verdana" w:hint="default"/>
      </w:rPr>
    </w:lvl>
    <w:lvl w:ilvl="6" w:tplc="7E3A1BD0" w:tentative="1">
      <w:start w:val="1"/>
      <w:numFmt w:val="bullet"/>
      <w:lvlText w:val="•"/>
      <w:lvlJc w:val="left"/>
      <w:pPr>
        <w:tabs>
          <w:tab w:val="num" w:pos="5040"/>
        </w:tabs>
        <w:ind w:left="5040" w:hanging="360"/>
      </w:pPr>
      <w:rPr>
        <w:rFonts w:ascii="Verdana" w:hAnsi="Verdana" w:hint="default"/>
      </w:rPr>
    </w:lvl>
    <w:lvl w:ilvl="7" w:tplc="4B5A159C" w:tentative="1">
      <w:start w:val="1"/>
      <w:numFmt w:val="bullet"/>
      <w:lvlText w:val="•"/>
      <w:lvlJc w:val="left"/>
      <w:pPr>
        <w:tabs>
          <w:tab w:val="num" w:pos="5760"/>
        </w:tabs>
        <w:ind w:left="5760" w:hanging="360"/>
      </w:pPr>
      <w:rPr>
        <w:rFonts w:ascii="Verdana" w:hAnsi="Verdana" w:hint="default"/>
      </w:rPr>
    </w:lvl>
    <w:lvl w:ilvl="8" w:tplc="58EE0AC4" w:tentative="1">
      <w:start w:val="1"/>
      <w:numFmt w:val="bullet"/>
      <w:lvlText w:val="•"/>
      <w:lvlJc w:val="left"/>
      <w:pPr>
        <w:tabs>
          <w:tab w:val="num" w:pos="6480"/>
        </w:tabs>
        <w:ind w:left="6480" w:hanging="360"/>
      </w:pPr>
      <w:rPr>
        <w:rFonts w:ascii="Verdana" w:hAnsi="Verdana" w:hint="default"/>
      </w:rPr>
    </w:lvl>
  </w:abstractNum>
  <w:abstractNum w:abstractNumId="5">
    <w:nsid w:val="52D2062E"/>
    <w:multiLevelType w:val="multilevel"/>
    <w:tmpl w:val="7CAAF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79C19A5"/>
    <w:multiLevelType w:val="hybridMultilevel"/>
    <w:tmpl w:val="01A0B470"/>
    <w:lvl w:ilvl="0" w:tplc="B67C6C4C">
      <w:start w:val="1"/>
      <w:numFmt w:val="bullet"/>
      <w:lvlText w:val="•"/>
      <w:lvlJc w:val="left"/>
      <w:pPr>
        <w:tabs>
          <w:tab w:val="num" w:pos="720"/>
        </w:tabs>
        <w:ind w:left="720" w:hanging="360"/>
      </w:pPr>
      <w:rPr>
        <w:rFonts w:ascii="Verdana" w:hAnsi="Verdana" w:hint="default"/>
      </w:rPr>
    </w:lvl>
    <w:lvl w:ilvl="1" w:tplc="FBA486B0" w:tentative="1">
      <w:start w:val="1"/>
      <w:numFmt w:val="bullet"/>
      <w:lvlText w:val="•"/>
      <w:lvlJc w:val="left"/>
      <w:pPr>
        <w:tabs>
          <w:tab w:val="num" w:pos="1440"/>
        </w:tabs>
        <w:ind w:left="1440" w:hanging="360"/>
      </w:pPr>
      <w:rPr>
        <w:rFonts w:ascii="Verdana" w:hAnsi="Verdana" w:hint="default"/>
      </w:rPr>
    </w:lvl>
    <w:lvl w:ilvl="2" w:tplc="A0F0ABC8" w:tentative="1">
      <w:start w:val="1"/>
      <w:numFmt w:val="bullet"/>
      <w:lvlText w:val="•"/>
      <w:lvlJc w:val="left"/>
      <w:pPr>
        <w:tabs>
          <w:tab w:val="num" w:pos="2160"/>
        </w:tabs>
        <w:ind w:left="2160" w:hanging="360"/>
      </w:pPr>
      <w:rPr>
        <w:rFonts w:ascii="Verdana" w:hAnsi="Verdana" w:hint="default"/>
      </w:rPr>
    </w:lvl>
    <w:lvl w:ilvl="3" w:tplc="81AE7F06" w:tentative="1">
      <w:start w:val="1"/>
      <w:numFmt w:val="bullet"/>
      <w:lvlText w:val="•"/>
      <w:lvlJc w:val="left"/>
      <w:pPr>
        <w:tabs>
          <w:tab w:val="num" w:pos="2880"/>
        </w:tabs>
        <w:ind w:left="2880" w:hanging="360"/>
      </w:pPr>
      <w:rPr>
        <w:rFonts w:ascii="Verdana" w:hAnsi="Verdana" w:hint="default"/>
      </w:rPr>
    </w:lvl>
    <w:lvl w:ilvl="4" w:tplc="AADC3460" w:tentative="1">
      <w:start w:val="1"/>
      <w:numFmt w:val="bullet"/>
      <w:lvlText w:val="•"/>
      <w:lvlJc w:val="left"/>
      <w:pPr>
        <w:tabs>
          <w:tab w:val="num" w:pos="3600"/>
        </w:tabs>
        <w:ind w:left="3600" w:hanging="360"/>
      </w:pPr>
      <w:rPr>
        <w:rFonts w:ascii="Verdana" w:hAnsi="Verdana" w:hint="default"/>
      </w:rPr>
    </w:lvl>
    <w:lvl w:ilvl="5" w:tplc="AC84C1CE" w:tentative="1">
      <w:start w:val="1"/>
      <w:numFmt w:val="bullet"/>
      <w:lvlText w:val="•"/>
      <w:lvlJc w:val="left"/>
      <w:pPr>
        <w:tabs>
          <w:tab w:val="num" w:pos="4320"/>
        </w:tabs>
        <w:ind w:left="4320" w:hanging="360"/>
      </w:pPr>
      <w:rPr>
        <w:rFonts w:ascii="Verdana" w:hAnsi="Verdana" w:hint="default"/>
      </w:rPr>
    </w:lvl>
    <w:lvl w:ilvl="6" w:tplc="AA2AA2A8" w:tentative="1">
      <w:start w:val="1"/>
      <w:numFmt w:val="bullet"/>
      <w:lvlText w:val="•"/>
      <w:lvlJc w:val="left"/>
      <w:pPr>
        <w:tabs>
          <w:tab w:val="num" w:pos="5040"/>
        </w:tabs>
        <w:ind w:left="5040" w:hanging="360"/>
      </w:pPr>
      <w:rPr>
        <w:rFonts w:ascii="Verdana" w:hAnsi="Verdana" w:hint="default"/>
      </w:rPr>
    </w:lvl>
    <w:lvl w:ilvl="7" w:tplc="939ADF36" w:tentative="1">
      <w:start w:val="1"/>
      <w:numFmt w:val="bullet"/>
      <w:lvlText w:val="•"/>
      <w:lvlJc w:val="left"/>
      <w:pPr>
        <w:tabs>
          <w:tab w:val="num" w:pos="5760"/>
        </w:tabs>
        <w:ind w:left="5760" w:hanging="360"/>
      </w:pPr>
      <w:rPr>
        <w:rFonts w:ascii="Verdana" w:hAnsi="Verdana" w:hint="default"/>
      </w:rPr>
    </w:lvl>
    <w:lvl w:ilvl="8" w:tplc="9E0E1C20" w:tentative="1">
      <w:start w:val="1"/>
      <w:numFmt w:val="bullet"/>
      <w:lvlText w:val="•"/>
      <w:lvlJc w:val="left"/>
      <w:pPr>
        <w:tabs>
          <w:tab w:val="num" w:pos="6480"/>
        </w:tabs>
        <w:ind w:left="6480" w:hanging="360"/>
      </w:pPr>
      <w:rPr>
        <w:rFonts w:ascii="Verdana" w:hAnsi="Verdana" w:hint="default"/>
      </w:rPr>
    </w:lvl>
  </w:abstractNum>
  <w:abstractNum w:abstractNumId="7">
    <w:nsid w:val="709A22FD"/>
    <w:multiLevelType w:val="multilevel"/>
    <w:tmpl w:val="E1A4F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873691"/>
    <w:multiLevelType w:val="hybridMultilevel"/>
    <w:tmpl w:val="50228782"/>
    <w:lvl w:ilvl="0" w:tplc="2234AEAA">
      <w:start w:val="1"/>
      <w:numFmt w:val="bullet"/>
      <w:lvlText w:val="•"/>
      <w:lvlJc w:val="left"/>
      <w:pPr>
        <w:tabs>
          <w:tab w:val="num" w:pos="720"/>
        </w:tabs>
        <w:ind w:left="720" w:hanging="360"/>
      </w:pPr>
      <w:rPr>
        <w:rFonts w:ascii="Verdana" w:hAnsi="Verdana" w:hint="default"/>
      </w:rPr>
    </w:lvl>
    <w:lvl w:ilvl="1" w:tplc="1F86B680" w:tentative="1">
      <w:start w:val="1"/>
      <w:numFmt w:val="bullet"/>
      <w:lvlText w:val="•"/>
      <w:lvlJc w:val="left"/>
      <w:pPr>
        <w:tabs>
          <w:tab w:val="num" w:pos="1440"/>
        </w:tabs>
        <w:ind w:left="1440" w:hanging="360"/>
      </w:pPr>
      <w:rPr>
        <w:rFonts w:ascii="Verdana" w:hAnsi="Verdana" w:hint="default"/>
      </w:rPr>
    </w:lvl>
    <w:lvl w:ilvl="2" w:tplc="C5C006CE" w:tentative="1">
      <w:start w:val="1"/>
      <w:numFmt w:val="bullet"/>
      <w:lvlText w:val="•"/>
      <w:lvlJc w:val="left"/>
      <w:pPr>
        <w:tabs>
          <w:tab w:val="num" w:pos="2160"/>
        </w:tabs>
        <w:ind w:left="2160" w:hanging="360"/>
      </w:pPr>
      <w:rPr>
        <w:rFonts w:ascii="Verdana" w:hAnsi="Verdana" w:hint="default"/>
      </w:rPr>
    </w:lvl>
    <w:lvl w:ilvl="3" w:tplc="64AA5F52" w:tentative="1">
      <w:start w:val="1"/>
      <w:numFmt w:val="bullet"/>
      <w:lvlText w:val="•"/>
      <w:lvlJc w:val="left"/>
      <w:pPr>
        <w:tabs>
          <w:tab w:val="num" w:pos="2880"/>
        </w:tabs>
        <w:ind w:left="2880" w:hanging="360"/>
      </w:pPr>
      <w:rPr>
        <w:rFonts w:ascii="Verdana" w:hAnsi="Verdana" w:hint="default"/>
      </w:rPr>
    </w:lvl>
    <w:lvl w:ilvl="4" w:tplc="37541A8C" w:tentative="1">
      <w:start w:val="1"/>
      <w:numFmt w:val="bullet"/>
      <w:lvlText w:val="•"/>
      <w:lvlJc w:val="left"/>
      <w:pPr>
        <w:tabs>
          <w:tab w:val="num" w:pos="3600"/>
        </w:tabs>
        <w:ind w:left="3600" w:hanging="360"/>
      </w:pPr>
      <w:rPr>
        <w:rFonts w:ascii="Verdana" w:hAnsi="Verdana" w:hint="default"/>
      </w:rPr>
    </w:lvl>
    <w:lvl w:ilvl="5" w:tplc="E572E064" w:tentative="1">
      <w:start w:val="1"/>
      <w:numFmt w:val="bullet"/>
      <w:lvlText w:val="•"/>
      <w:lvlJc w:val="left"/>
      <w:pPr>
        <w:tabs>
          <w:tab w:val="num" w:pos="4320"/>
        </w:tabs>
        <w:ind w:left="4320" w:hanging="360"/>
      </w:pPr>
      <w:rPr>
        <w:rFonts w:ascii="Verdana" w:hAnsi="Verdana" w:hint="default"/>
      </w:rPr>
    </w:lvl>
    <w:lvl w:ilvl="6" w:tplc="D728B4B6" w:tentative="1">
      <w:start w:val="1"/>
      <w:numFmt w:val="bullet"/>
      <w:lvlText w:val="•"/>
      <w:lvlJc w:val="left"/>
      <w:pPr>
        <w:tabs>
          <w:tab w:val="num" w:pos="5040"/>
        </w:tabs>
        <w:ind w:left="5040" w:hanging="360"/>
      </w:pPr>
      <w:rPr>
        <w:rFonts w:ascii="Verdana" w:hAnsi="Verdana" w:hint="default"/>
      </w:rPr>
    </w:lvl>
    <w:lvl w:ilvl="7" w:tplc="40C4FCB8" w:tentative="1">
      <w:start w:val="1"/>
      <w:numFmt w:val="bullet"/>
      <w:lvlText w:val="•"/>
      <w:lvlJc w:val="left"/>
      <w:pPr>
        <w:tabs>
          <w:tab w:val="num" w:pos="5760"/>
        </w:tabs>
        <w:ind w:left="5760" w:hanging="360"/>
      </w:pPr>
      <w:rPr>
        <w:rFonts w:ascii="Verdana" w:hAnsi="Verdana" w:hint="default"/>
      </w:rPr>
    </w:lvl>
    <w:lvl w:ilvl="8" w:tplc="BE80EE50" w:tentative="1">
      <w:start w:val="1"/>
      <w:numFmt w:val="bullet"/>
      <w:lvlText w:val="•"/>
      <w:lvlJc w:val="left"/>
      <w:pPr>
        <w:tabs>
          <w:tab w:val="num" w:pos="6480"/>
        </w:tabs>
        <w:ind w:left="6480" w:hanging="360"/>
      </w:pPr>
      <w:rPr>
        <w:rFonts w:ascii="Verdana" w:hAnsi="Verdana" w:hint="default"/>
      </w:rPr>
    </w:lvl>
  </w:abstractNum>
  <w:abstractNum w:abstractNumId="9">
    <w:nsid w:val="79C02014"/>
    <w:multiLevelType w:val="hybridMultilevel"/>
    <w:tmpl w:val="B7B40E7C"/>
    <w:lvl w:ilvl="0" w:tplc="F000D0B4">
      <w:start w:val="1"/>
      <w:numFmt w:val="bullet"/>
      <w:lvlText w:val="•"/>
      <w:lvlJc w:val="left"/>
      <w:pPr>
        <w:tabs>
          <w:tab w:val="num" w:pos="720"/>
        </w:tabs>
        <w:ind w:left="720" w:hanging="360"/>
      </w:pPr>
      <w:rPr>
        <w:rFonts w:ascii="Verdana" w:hAnsi="Verdana" w:hint="default"/>
      </w:rPr>
    </w:lvl>
    <w:lvl w:ilvl="1" w:tplc="26E0DED0" w:tentative="1">
      <w:start w:val="1"/>
      <w:numFmt w:val="bullet"/>
      <w:lvlText w:val="•"/>
      <w:lvlJc w:val="left"/>
      <w:pPr>
        <w:tabs>
          <w:tab w:val="num" w:pos="1440"/>
        </w:tabs>
        <w:ind w:left="1440" w:hanging="360"/>
      </w:pPr>
      <w:rPr>
        <w:rFonts w:ascii="Verdana" w:hAnsi="Verdana" w:hint="default"/>
      </w:rPr>
    </w:lvl>
    <w:lvl w:ilvl="2" w:tplc="96E43326" w:tentative="1">
      <w:start w:val="1"/>
      <w:numFmt w:val="bullet"/>
      <w:lvlText w:val="•"/>
      <w:lvlJc w:val="left"/>
      <w:pPr>
        <w:tabs>
          <w:tab w:val="num" w:pos="2160"/>
        </w:tabs>
        <w:ind w:left="2160" w:hanging="360"/>
      </w:pPr>
      <w:rPr>
        <w:rFonts w:ascii="Verdana" w:hAnsi="Verdana" w:hint="default"/>
      </w:rPr>
    </w:lvl>
    <w:lvl w:ilvl="3" w:tplc="AC0012AE" w:tentative="1">
      <w:start w:val="1"/>
      <w:numFmt w:val="bullet"/>
      <w:lvlText w:val="•"/>
      <w:lvlJc w:val="left"/>
      <w:pPr>
        <w:tabs>
          <w:tab w:val="num" w:pos="2880"/>
        </w:tabs>
        <w:ind w:left="2880" w:hanging="360"/>
      </w:pPr>
      <w:rPr>
        <w:rFonts w:ascii="Verdana" w:hAnsi="Verdana" w:hint="default"/>
      </w:rPr>
    </w:lvl>
    <w:lvl w:ilvl="4" w:tplc="2278DE64" w:tentative="1">
      <w:start w:val="1"/>
      <w:numFmt w:val="bullet"/>
      <w:lvlText w:val="•"/>
      <w:lvlJc w:val="left"/>
      <w:pPr>
        <w:tabs>
          <w:tab w:val="num" w:pos="3600"/>
        </w:tabs>
        <w:ind w:left="3600" w:hanging="360"/>
      </w:pPr>
      <w:rPr>
        <w:rFonts w:ascii="Verdana" w:hAnsi="Verdana" w:hint="default"/>
      </w:rPr>
    </w:lvl>
    <w:lvl w:ilvl="5" w:tplc="52A29016" w:tentative="1">
      <w:start w:val="1"/>
      <w:numFmt w:val="bullet"/>
      <w:lvlText w:val="•"/>
      <w:lvlJc w:val="left"/>
      <w:pPr>
        <w:tabs>
          <w:tab w:val="num" w:pos="4320"/>
        </w:tabs>
        <w:ind w:left="4320" w:hanging="360"/>
      </w:pPr>
      <w:rPr>
        <w:rFonts w:ascii="Verdana" w:hAnsi="Verdana" w:hint="default"/>
      </w:rPr>
    </w:lvl>
    <w:lvl w:ilvl="6" w:tplc="37A89A6C" w:tentative="1">
      <w:start w:val="1"/>
      <w:numFmt w:val="bullet"/>
      <w:lvlText w:val="•"/>
      <w:lvlJc w:val="left"/>
      <w:pPr>
        <w:tabs>
          <w:tab w:val="num" w:pos="5040"/>
        </w:tabs>
        <w:ind w:left="5040" w:hanging="360"/>
      </w:pPr>
      <w:rPr>
        <w:rFonts w:ascii="Verdana" w:hAnsi="Verdana" w:hint="default"/>
      </w:rPr>
    </w:lvl>
    <w:lvl w:ilvl="7" w:tplc="C5FE19F0" w:tentative="1">
      <w:start w:val="1"/>
      <w:numFmt w:val="bullet"/>
      <w:lvlText w:val="•"/>
      <w:lvlJc w:val="left"/>
      <w:pPr>
        <w:tabs>
          <w:tab w:val="num" w:pos="5760"/>
        </w:tabs>
        <w:ind w:left="5760" w:hanging="360"/>
      </w:pPr>
      <w:rPr>
        <w:rFonts w:ascii="Verdana" w:hAnsi="Verdana" w:hint="default"/>
      </w:rPr>
    </w:lvl>
    <w:lvl w:ilvl="8" w:tplc="8E724E6A" w:tentative="1">
      <w:start w:val="1"/>
      <w:numFmt w:val="bullet"/>
      <w:lvlText w:val="•"/>
      <w:lvlJc w:val="left"/>
      <w:pPr>
        <w:tabs>
          <w:tab w:val="num" w:pos="6480"/>
        </w:tabs>
        <w:ind w:left="6480" w:hanging="360"/>
      </w:pPr>
      <w:rPr>
        <w:rFonts w:ascii="Verdana" w:hAnsi="Verdana" w:hint="default"/>
      </w:rPr>
    </w:lvl>
  </w:abstractNum>
  <w:abstractNum w:abstractNumId="10">
    <w:nsid w:val="7D351F55"/>
    <w:multiLevelType w:val="multilevel"/>
    <w:tmpl w:val="4C3CF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3"/>
  </w:num>
  <w:num w:numId="4">
    <w:abstractNumId w:val="9"/>
  </w:num>
  <w:num w:numId="5">
    <w:abstractNumId w:val="4"/>
  </w:num>
  <w:num w:numId="6">
    <w:abstractNumId w:val="8"/>
  </w:num>
  <w:num w:numId="7">
    <w:abstractNumId w:val="2"/>
  </w:num>
  <w:num w:numId="8">
    <w:abstractNumId w:val="5"/>
  </w:num>
  <w:num w:numId="9">
    <w:abstractNumId w:val="7"/>
  </w:num>
  <w:num w:numId="10">
    <w:abstractNumId w:val="0"/>
    <w:lvlOverride w:ilvl="0">
      <w:lvl w:ilvl="0">
        <w:numFmt w:val="bullet"/>
        <w:lvlText w:val=""/>
        <w:legacy w:legacy="1" w:legacySpace="0" w:legacyIndent="360"/>
        <w:lvlJc w:val="left"/>
        <w:pPr>
          <w:ind w:left="720" w:hanging="360"/>
        </w:pPr>
        <w:rPr>
          <w:rFonts w:ascii="Symbol" w:hAnsi="Symbol" w:hint="default"/>
        </w:rPr>
      </w:lvl>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3"/>
    <w:rsid w:val="00004560"/>
    <w:rsid w:val="00006855"/>
    <w:rsid w:val="00006A40"/>
    <w:rsid w:val="0000728D"/>
    <w:rsid w:val="00010104"/>
    <w:rsid w:val="00010534"/>
    <w:rsid w:val="000159F7"/>
    <w:rsid w:val="0002089E"/>
    <w:rsid w:val="00024DE7"/>
    <w:rsid w:val="000306EA"/>
    <w:rsid w:val="00031C3D"/>
    <w:rsid w:val="000402EC"/>
    <w:rsid w:val="000440DC"/>
    <w:rsid w:val="00050269"/>
    <w:rsid w:val="0005355A"/>
    <w:rsid w:val="000578FD"/>
    <w:rsid w:val="00057F2F"/>
    <w:rsid w:val="00064362"/>
    <w:rsid w:val="00075ECE"/>
    <w:rsid w:val="000854D3"/>
    <w:rsid w:val="0009012F"/>
    <w:rsid w:val="000905FA"/>
    <w:rsid w:val="00091B1A"/>
    <w:rsid w:val="000940F9"/>
    <w:rsid w:val="00096DC3"/>
    <w:rsid w:val="00097190"/>
    <w:rsid w:val="00097A36"/>
    <w:rsid w:val="000A03DF"/>
    <w:rsid w:val="000A2182"/>
    <w:rsid w:val="000A418A"/>
    <w:rsid w:val="000A58EB"/>
    <w:rsid w:val="000B0F6F"/>
    <w:rsid w:val="000B1559"/>
    <w:rsid w:val="000C2190"/>
    <w:rsid w:val="000D15F2"/>
    <w:rsid w:val="000D3090"/>
    <w:rsid w:val="000D3B74"/>
    <w:rsid w:val="000D4DA7"/>
    <w:rsid w:val="000D53AB"/>
    <w:rsid w:val="000D6797"/>
    <w:rsid w:val="000D723E"/>
    <w:rsid w:val="000E0871"/>
    <w:rsid w:val="000E0B5F"/>
    <w:rsid w:val="000F1173"/>
    <w:rsid w:val="000F228D"/>
    <w:rsid w:val="000F36CB"/>
    <w:rsid w:val="00100C09"/>
    <w:rsid w:val="00100C13"/>
    <w:rsid w:val="001013BA"/>
    <w:rsid w:val="0010606A"/>
    <w:rsid w:val="00106A46"/>
    <w:rsid w:val="00112962"/>
    <w:rsid w:val="00115C95"/>
    <w:rsid w:val="001209E7"/>
    <w:rsid w:val="0012160E"/>
    <w:rsid w:val="00122876"/>
    <w:rsid w:val="00123413"/>
    <w:rsid w:val="00124857"/>
    <w:rsid w:val="00127367"/>
    <w:rsid w:val="00130206"/>
    <w:rsid w:val="00130C9F"/>
    <w:rsid w:val="001315B9"/>
    <w:rsid w:val="00141970"/>
    <w:rsid w:val="00142D32"/>
    <w:rsid w:val="00143A50"/>
    <w:rsid w:val="00145889"/>
    <w:rsid w:val="001468B1"/>
    <w:rsid w:val="001469F2"/>
    <w:rsid w:val="00146D53"/>
    <w:rsid w:val="00147B8E"/>
    <w:rsid w:val="00152A45"/>
    <w:rsid w:val="001559BD"/>
    <w:rsid w:val="001601A9"/>
    <w:rsid w:val="001626CD"/>
    <w:rsid w:val="00164FEF"/>
    <w:rsid w:val="001676D5"/>
    <w:rsid w:val="00170223"/>
    <w:rsid w:val="00174ED8"/>
    <w:rsid w:val="00175C3F"/>
    <w:rsid w:val="00181F6F"/>
    <w:rsid w:val="001839F1"/>
    <w:rsid w:val="00184257"/>
    <w:rsid w:val="001940F9"/>
    <w:rsid w:val="00196B31"/>
    <w:rsid w:val="00196BA0"/>
    <w:rsid w:val="001A05AC"/>
    <w:rsid w:val="001A1966"/>
    <w:rsid w:val="001A1C1B"/>
    <w:rsid w:val="001A2A7E"/>
    <w:rsid w:val="001A35FA"/>
    <w:rsid w:val="001A6D8D"/>
    <w:rsid w:val="001A750D"/>
    <w:rsid w:val="001B0ECB"/>
    <w:rsid w:val="001B249E"/>
    <w:rsid w:val="001B3725"/>
    <w:rsid w:val="001B7DF9"/>
    <w:rsid w:val="001C012E"/>
    <w:rsid w:val="001C0B16"/>
    <w:rsid w:val="001C26F1"/>
    <w:rsid w:val="001C6C63"/>
    <w:rsid w:val="001D0727"/>
    <w:rsid w:val="001D1423"/>
    <w:rsid w:val="001D1C74"/>
    <w:rsid w:val="001D1C79"/>
    <w:rsid w:val="001D23C0"/>
    <w:rsid w:val="001D3CCB"/>
    <w:rsid w:val="001D5423"/>
    <w:rsid w:val="001E5840"/>
    <w:rsid w:val="001F26E1"/>
    <w:rsid w:val="001F405B"/>
    <w:rsid w:val="001F6064"/>
    <w:rsid w:val="001F6761"/>
    <w:rsid w:val="0020173A"/>
    <w:rsid w:val="00202423"/>
    <w:rsid w:val="00203F33"/>
    <w:rsid w:val="0020704A"/>
    <w:rsid w:val="002137E4"/>
    <w:rsid w:val="00224B4D"/>
    <w:rsid w:val="002276D9"/>
    <w:rsid w:val="00232AFE"/>
    <w:rsid w:val="002343C9"/>
    <w:rsid w:val="00234E6D"/>
    <w:rsid w:val="002429C2"/>
    <w:rsid w:val="00243522"/>
    <w:rsid w:val="0024408F"/>
    <w:rsid w:val="00245F91"/>
    <w:rsid w:val="00253972"/>
    <w:rsid w:val="00256F55"/>
    <w:rsid w:val="00261458"/>
    <w:rsid w:val="0026324F"/>
    <w:rsid w:val="00263E77"/>
    <w:rsid w:val="00267417"/>
    <w:rsid w:val="00267496"/>
    <w:rsid w:val="002708F5"/>
    <w:rsid w:val="00271485"/>
    <w:rsid w:val="00273116"/>
    <w:rsid w:val="00274DCE"/>
    <w:rsid w:val="0027769C"/>
    <w:rsid w:val="00277CC6"/>
    <w:rsid w:val="00281CF6"/>
    <w:rsid w:val="00283DCD"/>
    <w:rsid w:val="00287E93"/>
    <w:rsid w:val="00292050"/>
    <w:rsid w:val="00293622"/>
    <w:rsid w:val="002946AF"/>
    <w:rsid w:val="00294B70"/>
    <w:rsid w:val="00296581"/>
    <w:rsid w:val="002A0226"/>
    <w:rsid w:val="002A3580"/>
    <w:rsid w:val="002A458F"/>
    <w:rsid w:val="002A7B6C"/>
    <w:rsid w:val="002B61AE"/>
    <w:rsid w:val="002C002C"/>
    <w:rsid w:val="002C0DC4"/>
    <w:rsid w:val="002C159E"/>
    <w:rsid w:val="002C4A75"/>
    <w:rsid w:val="002C628D"/>
    <w:rsid w:val="002D174D"/>
    <w:rsid w:val="002D35A9"/>
    <w:rsid w:val="002D5B30"/>
    <w:rsid w:val="002D6200"/>
    <w:rsid w:val="002E2494"/>
    <w:rsid w:val="002E258C"/>
    <w:rsid w:val="002E7D7D"/>
    <w:rsid w:val="002F31F2"/>
    <w:rsid w:val="002F38DA"/>
    <w:rsid w:val="002F3AEF"/>
    <w:rsid w:val="002F4CF4"/>
    <w:rsid w:val="00301706"/>
    <w:rsid w:val="00303D5E"/>
    <w:rsid w:val="00310CE7"/>
    <w:rsid w:val="00315329"/>
    <w:rsid w:val="00315D08"/>
    <w:rsid w:val="00316A4D"/>
    <w:rsid w:val="00317F6C"/>
    <w:rsid w:val="003211EA"/>
    <w:rsid w:val="003222E8"/>
    <w:rsid w:val="003268C3"/>
    <w:rsid w:val="00333B87"/>
    <w:rsid w:val="00334B10"/>
    <w:rsid w:val="00337C30"/>
    <w:rsid w:val="003442A8"/>
    <w:rsid w:val="00350026"/>
    <w:rsid w:val="003500A2"/>
    <w:rsid w:val="003503A1"/>
    <w:rsid w:val="003529A3"/>
    <w:rsid w:val="003529AE"/>
    <w:rsid w:val="00353EEB"/>
    <w:rsid w:val="00362314"/>
    <w:rsid w:val="00362F2E"/>
    <w:rsid w:val="00363C47"/>
    <w:rsid w:val="00364A48"/>
    <w:rsid w:val="00367731"/>
    <w:rsid w:val="003700E8"/>
    <w:rsid w:val="00370327"/>
    <w:rsid w:val="003709BE"/>
    <w:rsid w:val="0037382B"/>
    <w:rsid w:val="00376266"/>
    <w:rsid w:val="00376B54"/>
    <w:rsid w:val="003775A1"/>
    <w:rsid w:val="003812DB"/>
    <w:rsid w:val="00382365"/>
    <w:rsid w:val="003829E1"/>
    <w:rsid w:val="0038756E"/>
    <w:rsid w:val="00387B02"/>
    <w:rsid w:val="0039185B"/>
    <w:rsid w:val="00391C2B"/>
    <w:rsid w:val="003942B1"/>
    <w:rsid w:val="0039681C"/>
    <w:rsid w:val="00396DFF"/>
    <w:rsid w:val="00396FB6"/>
    <w:rsid w:val="003A2951"/>
    <w:rsid w:val="003A2B53"/>
    <w:rsid w:val="003A4F5A"/>
    <w:rsid w:val="003A547D"/>
    <w:rsid w:val="003A5E05"/>
    <w:rsid w:val="003A6D8E"/>
    <w:rsid w:val="003A72B2"/>
    <w:rsid w:val="003B021D"/>
    <w:rsid w:val="003B152A"/>
    <w:rsid w:val="003B21D9"/>
    <w:rsid w:val="003B4362"/>
    <w:rsid w:val="003C3362"/>
    <w:rsid w:val="003C3954"/>
    <w:rsid w:val="003C7006"/>
    <w:rsid w:val="003D131D"/>
    <w:rsid w:val="003D4B9D"/>
    <w:rsid w:val="003D7787"/>
    <w:rsid w:val="003E36C0"/>
    <w:rsid w:val="003F2DD2"/>
    <w:rsid w:val="003F3BB0"/>
    <w:rsid w:val="003F45CC"/>
    <w:rsid w:val="003F4C8F"/>
    <w:rsid w:val="00400A85"/>
    <w:rsid w:val="0040156A"/>
    <w:rsid w:val="00401590"/>
    <w:rsid w:val="0041082E"/>
    <w:rsid w:val="00412CB7"/>
    <w:rsid w:val="004177F4"/>
    <w:rsid w:val="0042099A"/>
    <w:rsid w:val="00420A9D"/>
    <w:rsid w:val="00427E75"/>
    <w:rsid w:val="00433F07"/>
    <w:rsid w:val="00434A26"/>
    <w:rsid w:val="004350A8"/>
    <w:rsid w:val="00440D97"/>
    <w:rsid w:val="00441BB7"/>
    <w:rsid w:val="00450159"/>
    <w:rsid w:val="00453A97"/>
    <w:rsid w:val="00453E28"/>
    <w:rsid w:val="00453FBD"/>
    <w:rsid w:val="00455257"/>
    <w:rsid w:val="00455F56"/>
    <w:rsid w:val="00457E26"/>
    <w:rsid w:val="0046158C"/>
    <w:rsid w:val="00464244"/>
    <w:rsid w:val="00465A3E"/>
    <w:rsid w:val="00470FCE"/>
    <w:rsid w:val="00477DB8"/>
    <w:rsid w:val="00482D36"/>
    <w:rsid w:val="00485A25"/>
    <w:rsid w:val="00485D20"/>
    <w:rsid w:val="00491D35"/>
    <w:rsid w:val="004934E3"/>
    <w:rsid w:val="00494AA9"/>
    <w:rsid w:val="00495072"/>
    <w:rsid w:val="00496466"/>
    <w:rsid w:val="004A0786"/>
    <w:rsid w:val="004A18E7"/>
    <w:rsid w:val="004A61E3"/>
    <w:rsid w:val="004B2B59"/>
    <w:rsid w:val="004B41DB"/>
    <w:rsid w:val="004C3ACF"/>
    <w:rsid w:val="004C566B"/>
    <w:rsid w:val="004C6278"/>
    <w:rsid w:val="004C68DD"/>
    <w:rsid w:val="004D22D3"/>
    <w:rsid w:val="004D6D54"/>
    <w:rsid w:val="004E2139"/>
    <w:rsid w:val="004E3D60"/>
    <w:rsid w:val="004E3F7D"/>
    <w:rsid w:val="004E4FA2"/>
    <w:rsid w:val="004E5CB7"/>
    <w:rsid w:val="004F1B42"/>
    <w:rsid w:val="004F4E30"/>
    <w:rsid w:val="004F7785"/>
    <w:rsid w:val="00504298"/>
    <w:rsid w:val="00510F75"/>
    <w:rsid w:val="0051204F"/>
    <w:rsid w:val="005137A1"/>
    <w:rsid w:val="00515C4D"/>
    <w:rsid w:val="00516664"/>
    <w:rsid w:val="0051667F"/>
    <w:rsid w:val="0052094E"/>
    <w:rsid w:val="00526D1E"/>
    <w:rsid w:val="00530759"/>
    <w:rsid w:val="00530A85"/>
    <w:rsid w:val="00530EEC"/>
    <w:rsid w:val="00531420"/>
    <w:rsid w:val="0053556D"/>
    <w:rsid w:val="0053657A"/>
    <w:rsid w:val="00536B87"/>
    <w:rsid w:val="00537265"/>
    <w:rsid w:val="0054155F"/>
    <w:rsid w:val="00541FDF"/>
    <w:rsid w:val="00546D60"/>
    <w:rsid w:val="005520B0"/>
    <w:rsid w:val="00554368"/>
    <w:rsid w:val="005566FA"/>
    <w:rsid w:val="00564C8C"/>
    <w:rsid w:val="00567732"/>
    <w:rsid w:val="00567A3A"/>
    <w:rsid w:val="005725B4"/>
    <w:rsid w:val="0057452D"/>
    <w:rsid w:val="005777D8"/>
    <w:rsid w:val="00581041"/>
    <w:rsid w:val="00584E24"/>
    <w:rsid w:val="0058518D"/>
    <w:rsid w:val="00585A2C"/>
    <w:rsid w:val="00590781"/>
    <w:rsid w:val="0059175E"/>
    <w:rsid w:val="005937BC"/>
    <w:rsid w:val="00596C83"/>
    <w:rsid w:val="005971A5"/>
    <w:rsid w:val="005B0A5C"/>
    <w:rsid w:val="005B45A0"/>
    <w:rsid w:val="005D0661"/>
    <w:rsid w:val="005D0DAD"/>
    <w:rsid w:val="005D11CD"/>
    <w:rsid w:val="005D12CA"/>
    <w:rsid w:val="005D3A0D"/>
    <w:rsid w:val="005D5536"/>
    <w:rsid w:val="005D62C7"/>
    <w:rsid w:val="005E338A"/>
    <w:rsid w:val="005F1AD7"/>
    <w:rsid w:val="005F50FD"/>
    <w:rsid w:val="005F7B18"/>
    <w:rsid w:val="0060063D"/>
    <w:rsid w:val="00601DAA"/>
    <w:rsid w:val="00603156"/>
    <w:rsid w:val="0060423F"/>
    <w:rsid w:val="00604929"/>
    <w:rsid w:val="00607185"/>
    <w:rsid w:val="006077E0"/>
    <w:rsid w:val="00607956"/>
    <w:rsid w:val="00622BA6"/>
    <w:rsid w:val="006324D9"/>
    <w:rsid w:val="00634E7D"/>
    <w:rsid w:val="006440B3"/>
    <w:rsid w:val="00647515"/>
    <w:rsid w:val="006500C6"/>
    <w:rsid w:val="00651B18"/>
    <w:rsid w:val="006666D5"/>
    <w:rsid w:val="00680CE2"/>
    <w:rsid w:val="00685078"/>
    <w:rsid w:val="006879FA"/>
    <w:rsid w:val="00695801"/>
    <w:rsid w:val="006A00B4"/>
    <w:rsid w:val="006A053C"/>
    <w:rsid w:val="006A29FE"/>
    <w:rsid w:val="006A31C0"/>
    <w:rsid w:val="006A3AC5"/>
    <w:rsid w:val="006A7541"/>
    <w:rsid w:val="006B395C"/>
    <w:rsid w:val="006B4FFD"/>
    <w:rsid w:val="006C30A7"/>
    <w:rsid w:val="006C395D"/>
    <w:rsid w:val="006C5A06"/>
    <w:rsid w:val="006C6FFC"/>
    <w:rsid w:val="006C7C16"/>
    <w:rsid w:val="006E51DC"/>
    <w:rsid w:val="006E77CA"/>
    <w:rsid w:val="006F061B"/>
    <w:rsid w:val="006F25BB"/>
    <w:rsid w:val="006F38F2"/>
    <w:rsid w:val="006F4F18"/>
    <w:rsid w:val="006F6AC3"/>
    <w:rsid w:val="006F75A2"/>
    <w:rsid w:val="00700F7E"/>
    <w:rsid w:val="007016D0"/>
    <w:rsid w:val="0070222E"/>
    <w:rsid w:val="00706270"/>
    <w:rsid w:val="00726F49"/>
    <w:rsid w:val="00727332"/>
    <w:rsid w:val="00727603"/>
    <w:rsid w:val="00727DB0"/>
    <w:rsid w:val="0073035C"/>
    <w:rsid w:val="00730B0A"/>
    <w:rsid w:val="007314AD"/>
    <w:rsid w:val="00737E0A"/>
    <w:rsid w:val="007400CC"/>
    <w:rsid w:val="007431C4"/>
    <w:rsid w:val="00743E85"/>
    <w:rsid w:val="00746D32"/>
    <w:rsid w:val="007471B4"/>
    <w:rsid w:val="00750343"/>
    <w:rsid w:val="00751F3A"/>
    <w:rsid w:val="0075230F"/>
    <w:rsid w:val="0075478C"/>
    <w:rsid w:val="0075490B"/>
    <w:rsid w:val="00757B83"/>
    <w:rsid w:val="00757C38"/>
    <w:rsid w:val="00766C0A"/>
    <w:rsid w:val="00775305"/>
    <w:rsid w:val="00777879"/>
    <w:rsid w:val="007876E9"/>
    <w:rsid w:val="007A6210"/>
    <w:rsid w:val="007A7E35"/>
    <w:rsid w:val="007B3B46"/>
    <w:rsid w:val="007B5209"/>
    <w:rsid w:val="007C5723"/>
    <w:rsid w:val="007D2659"/>
    <w:rsid w:val="007D45D7"/>
    <w:rsid w:val="007D53FB"/>
    <w:rsid w:val="007D5E71"/>
    <w:rsid w:val="007D683A"/>
    <w:rsid w:val="007D6B1B"/>
    <w:rsid w:val="007E276E"/>
    <w:rsid w:val="007E2E89"/>
    <w:rsid w:val="007E344D"/>
    <w:rsid w:val="007E4637"/>
    <w:rsid w:val="007F1F14"/>
    <w:rsid w:val="00800BC5"/>
    <w:rsid w:val="00801AB9"/>
    <w:rsid w:val="00804044"/>
    <w:rsid w:val="00804CCA"/>
    <w:rsid w:val="00805299"/>
    <w:rsid w:val="008115B2"/>
    <w:rsid w:val="00811AED"/>
    <w:rsid w:val="00814EE9"/>
    <w:rsid w:val="00814EF0"/>
    <w:rsid w:val="008179EA"/>
    <w:rsid w:val="00821C22"/>
    <w:rsid w:val="008222A1"/>
    <w:rsid w:val="00822EA1"/>
    <w:rsid w:val="0083100B"/>
    <w:rsid w:val="008312CF"/>
    <w:rsid w:val="00833492"/>
    <w:rsid w:val="00843530"/>
    <w:rsid w:val="00844DC7"/>
    <w:rsid w:val="00845B15"/>
    <w:rsid w:val="00851755"/>
    <w:rsid w:val="00851896"/>
    <w:rsid w:val="00854B55"/>
    <w:rsid w:val="008561D2"/>
    <w:rsid w:val="0086000C"/>
    <w:rsid w:val="00860DDD"/>
    <w:rsid w:val="00867187"/>
    <w:rsid w:val="008773FA"/>
    <w:rsid w:val="00880372"/>
    <w:rsid w:val="00881BFB"/>
    <w:rsid w:val="008A27E6"/>
    <w:rsid w:val="008A7F67"/>
    <w:rsid w:val="008B0C05"/>
    <w:rsid w:val="008B2D5A"/>
    <w:rsid w:val="008B4BFA"/>
    <w:rsid w:val="008B6969"/>
    <w:rsid w:val="008C1515"/>
    <w:rsid w:val="008C1E6E"/>
    <w:rsid w:val="008C3DBB"/>
    <w:rsid w:val="008C675B"/>
    <w:rsid w:val="008D0E22"/>
    <w:rsid w:val="008D5431"/>
    <w:rsid w:val="008D5DA9"/>
    <w:rsid w:val="008D7C39"/>
    <w:rsid w:val="008E6364"/>
    <w:rsid w:val="008E7898"/>
    <w:rsid w:val="008F24AA"/>
    <w:rsid w:val="008F4928"/>
    <w:rsid w:val="008F5E52"/>
    <w:rsid w:val="00901E90"/>
    <w:rsid w:val="0090281E"/>
    <w:rsid w:val="00904B4A"/>
    <w:rsid w:val="00904C95"/>
    <w:rsid w:val="00907655"/>
    <w:rsid w:val="009113DC"/>
    <w:rsid w:val="00911AC0"/>
    <w:rsid w:val="00923647"/>
    <w:rsid w:val="00927E16"/>
    <w:rsid w:val="009304FD"/>
    <w:rsid w:val="00932858"/>
    <w:rsid w:val="00932B01"/>
    <w:rsid w:val="009341AD"/>
    <w:rsid w:val="00942DF8"/>
    <w:rsid w:val="009430AD"/>
    <w:rsid w:val="00943DDD"/>
    <w:rsid w:val="00952881"/>
    <w:rsid w:val="009531C2"/>
    <w:rsid w:val="00953F86"/>
    <w:rsid w:val="00961880"/>
    <w:rsid w:val="0096494B"/>
    <w:rsid w:val="00967BD6"/>
    <w:rsid w:val="009806AA"/>
    <w:rsid w:val="009865C6"/>
    <w:rsid w:val="00993040"/>
    <w:rsid w:val="00993975"/>
    <w:rsid w:val="00994EA7"/>
    <w:rsid w:val="009A21AC"/>
    <w:rsid w:val="009A54DE"/>
    <w:rsid w:val="009B0B7C"/>
    <w:rsid w:val="009B5F87"/>
    <w:rsid w:val="009B6954"/>
    <w:rsid w:val="009B7982"/>
    <w:rsid w:val="009C0144"/>
    <w:rsid w:val="009C0A09"/>
    <w:rsid w:val="009C1BEF"/>
    <w:rsid w:val="009C3FB6"/>
    <w:rsid w:val="009C498A"/>
    <w:rsid w:val="009C5635"/>
    <w:rsid w:val="009C77EC"/>
    <w:rsid w:val="009D3065"/>
    <w:rsid w:val="009D4973"/>
    <w:rsid w:val="009D58E9"/>
    <w:rsid w:val="009D6A2E"/>
    <w:rsid w:val="009E15B8"/>
    <w:rsid w:val="009E1EF9"/>
    <w:rsid w:val="009E40F2"/>
    <w:rsid w:val="009E6587"/>
    <w:rsid w:val="009E66C9"/>
    <w:rsid w:val="009E7874"/>
    <w:rsid w:val="009E7952"/>
    <w:rsid w:val="00A024F6"/>
    <w:rsid w:val="00A02C76"/>
    <w:rsid w:val="00A061EE"/>
    <w:rsid w:val="00A06A41"/>
    <w:rsid w:val="00A07FAD"/>
    <w:rsid w:val="00A105FF"/>
    <w:rsid w:val="00A149D1"/>
    <w:rsid w:val="00A2352E"/>
    <w:rsid w:val="00A23F91"/>
    <w:rsid w:val="00A273A5"/>
    <w:rsid w:val="00A273BA"/>
    <w:rsid w:val="00A27BB6"/>
    <w:rsid w:val="00A3400C"/>
    <w:rsid w:val="00A3692A"/>
    <w:rsid w:val="00A3790E"/>
    <w:rsid w:val="00A41AC9"/>
    <w:rsid w:val="00A42349"/>
    <w:rsid w:val="00A5140D"/>
    <w:rsid w:val="00A51483"/>
    <w:rsid w:val="00A51CAE"/>
    <w:rsid w:val="00A5203D"/>
    <w:rsid w:val="00A600F4"/>
    <w:rsid w:val="00A63C16"/>
    <w:rsid w:val="00A63DEC"/>
    <w:rsid w:val="00A66744"/>
    <w:rsid w:val="00A708DC"/>
    <w:rsid w:val="00A739B2"/>
    <w:rsid w:val="00A76451"/>
    <w:rsid w:val="00A8209E"/>
    <w:rsid w:val="00A83871"/>
    <w:rsid w:val="00A85115"/>
    <w:rsid w:val="00A9053F"/>
    <w:rsid w:val="00A92A69"/>
    <w:rsid w:val="00A9439B"/>
    <w:rsid w:val="00A96609"/>
    <w:rsid w:val="00AA08C0"/>
    <w:rsid w:val="00AA51D6"/>
    <w:rsid w:val="00AA54F1"/>
    <w:rsid w:val="00AA7DD4"/>
    <w:rsid w:val="00AB004F"/>
    <w:rsid w:val="00AB0552"/>
    <w:rsid w:val="00AB0B84"/>
    <w:rsid w:val="00AB21F5"/>
    <w:rsid w:val="00AB3EE6"/>
    <w:rsid w:val="00AB7418"/>
    <w:rsid w:val="00AC0879"/>
    <w:rsid w:val="00AC2B91"/>
    <w:rsid w:val="00AC3DE3"/>
    <w:rsid w:val="00AC557C"/>
    <w:rsid w:val="00AC5B0A"/>
    <w:rsid w:val="00AC7D00"/>
    <w:rsid w:val="00AC7E6A"/>
    <w:rsid w:val="00AD020D"/>
    <w:rsid w:val="00AD331D"/>
    <w:rsid w:val="00AD5CFE"/>
    <w:rsid w:val="00AD649D"/>
    <w:rsid w:val="00AE0970"/>
    <w:rsid w:val="00AE23B9"/>
    <w:rsid w:val="00AE50F2"/>
    <w:rsid w:val="00AF4174"/>
    <w:rsid w:val="00AF6CFB"/>
    <w:rsid w:val="00B006AC"/>
    <w:rsid w:val="00B00F34"/>
    <w:rsid w:val="00B057E3"/>
    <w:rsid w:val="00B24EB8"/>
    <w:rsid w:val="00B24FCD"/>
    <w:rsid w:val="00B46046"/>
    <w:rsid w:val="00B468B1"/>
    <w:rsid w:val="00B54EE8"/>
    <w:rsid w:val="00B55D69"/>
    <w:rsid w:val="00B56EFA"/>
    <w:rsid w:val="00B56F7A"/>
    <w:rsid w:val="00B71525"/>
    <w:rsid w:val="00B73999"/>
    <w:rsid w:val="00B7501A"/>
    <w:rsid w:val="00B75CE3"/>
    <w:rsid w:val="00B768AE"/>
    <w:rsid w:val="00B903A5"/>
    <w:rsid w:val="00B91507"/>
    <w:rsid w:val="00B92A62"/>
    <w:rsid w:val="00B94084"/>
    <w:rsid w:val="00BA020F"/>
    <w:rsid w:val="00BA1F8A"/>
    <w:rsid w:val="00BA4315"/>
    <w:rsid w:val="00BA48FF"/>
    <w:rsid w:val="00BB01B7"/>
    <w:rsid w:val="00BB0609"/>
    <w:rsid w:val="00BB26C2"/>
    <w:rsid w:val="00BB329C"/>
    <w:rsid w:val="00BB79A8"/>
    <w:rsid w:val="00BC14E3"/>
    <w:rsid w:val="00BC38D1"/>
    <w:rsid w:val="00BC6617"/>
    <w:rsid w:val="00BD46C5"/>
    <w:rsid w:val="00BD4839"/>
    <w:rsid w:val="00BD57A1"/>
    <w:rsid w:val="00BD6BDC"/>
    <w:rsid w:val="00BE1472"/>
    <w:rsid w:val="00BE4118"/>
    <w:rsid w:val="00BE5934"/>
    <w:rsid w:val="00BF150D"/>
    <w:rsid w:val="00BF3F1F"/>
    <w:rsid w:val="00C00F9C"/>
    <w:rsid w:val="00C06E6A"/>
    <w:rsid w:val="00C07CA1"/>
    <w:rsid w:val="00C116F1"/>
    <w:rsid w:val="00C11A64"/>
    <w:rsid w:val="00C12098"/>
    <w:rsid w:val="00C149A8"/>
    <w:rsid w:val="00C1543A"/>
    <w:rsid w:val="00C2035A"/>
    <w:rsid w:val="00C21CAD"/>
    <w:rsid w:val="00C303EA"/>
    <w:rsid w:val="00C3387B"/>
    <w:rsid w:val="00C3451D"/>
    <w:rsid w:val="00C36D08"/>
    <w:rsid w:val="00C4090B"/>
    <w:rsid w:val="00C506D7"/>
    <w:rsid w:val="00C54EA8"/>
    <w:rsid w:val="00C562DA"/>
    <w:rsid w:val="00C6113E"/>
    <w:rsid w:val="00C6473B"/>
    <w:rsid w:val="00C65DE1"/>
    <w:rsid w:val="00C7013D"/>
    <w:rsid w:val="00C74FCA"/>
    <w:rsid w:val="00C80B23"/>
    <w:rsid w:val="00C8311E"/>
    <w:rsid w:val="00C868D9"/>
    <w:rsid w:val="00C952FE"/>
    <w:rsid w:val="00C95325"/>
    <w:rsid w:val="00CA56A4"/>
    <w:rsid w:val="00CA6536"/>
    <w:rsid w:val="00CB0F2B"/>
    <w:rsid w:val="00CB2146"/>
    <w:rsid w:val="00CB2473"/>
    <w:rsid w:val="00CB55F2"/>
    <w:rsid w:val="00CC0F69"/>
    <w:rsid w:val="00CC39B0"/>
    <w:rsid w:val="00CC4477"/>
    <w:rsid w:val="00CC62F3"/>
    <w:rsid w:val="00CD3451"/>
    <w:rsid w:val="00CD3B0A"/>
    <w:rsid w:val="00CD403C"/>
    <w:rsid w:val="00CD445F"/>
    <w:rsid w:val="00CD486C"/>
    <w:rsid w:val="00CD57E0"/>
    <w:rsid w:val="00CD6835"/>
    <w:rsid w:val="00CE13E9"/>
    <w:rsid w:val="00CE4C51"/>
    <w:rsid w:val="00CF6BDD"/>
    <w:rsid w:val="00CF7A2A"/>
    <w:rsid w:val="00D00061"/>
    <w:rsid w:val="00D032CA"/>
    <w:rsid w:val="00D101A0"/>
    <w:rsid w:val="00D102C2"/>
    <w:rsid w:val="00D117FE"/>
    <w:rsid w:val="00D11EDB"/>
    <w:rsid w:val="00D1586C"/>
    <w:rsid w:val="00D17E9A"/>
    <w:rsid w:val="00D23963"/>
    <w:rsid w:val="00D26FC9"/>
    <w:rsid w:val="00D3070E"/>
    <w:rsid w:val="00D30C20"/>
    <w:rsid w:val="00D33540"/>
    <w:rsid w:val="00D336BF"/>
    <w:rsid w:val="00D36001"/>
    <w:rsid w:val="00D36833"/>
    <w:rsid w:val="00D41D8D"/>
    <w:rsid w:val="00D5100F"/>
    <w:rsid w:val="00D55D1C"/>
    <w:rsid w:val="00D567A1"/>
    <w:rsid w:val="00D576CE"/>
    <w:rsid w:val="00D61ADF"/>
    <w:rsid w:val="00D66E13"/>
    <w:rsid w:val="00D72965"/>
    <w:rsid w:val="00D732E3"/>
    <w:rsid w:val="00D76B14"/>
    <w:rsid w:val="00D806E8"/>
    <w:rsid w:val="00D835EC"/>
    <w:rsid w:val="00D839F7"/>
    <w:rsid w:val="00D85E7B"/>
    <w:rsid w:val="00D86999"/>
    <w:rsid w:val="00D90EE4"/>
    <w:rsid w:val="00D913C1"/>
    <w:rsid w:val="00D91D09"/>
    <w:rsid w:val="00D950F7"/>
    <w:rsid w:val="00DA0858"/>
    <w:rsid w:val="00DA0BC9"/>
    <w:rsid w:val="00DA2FF5"/>
    <w:rsid w:val="00DA47F6"/>
    <w:rsid w:val="00DA4AD4"/>
    <w:rsid w:val="00DA6C05"/>
    <w:rsid w:val="00DB28E4"/>
    <w:rsid w:val="00DB28EA"/>
    <w:rsid w:val="00DB4202"/>
    <w:rsid w:val="00DC0ADD"/>
    <w:rsid w:val="00DC6125"/>
    <w:rsid w:val="00DD1A7C"/>
    <w:rsid w:val="00DD4CBC"/>
    <w:rsid w:val="00DD645B"/>
    <w:rsid w:val="00DD7A65"/>
    <w:rsid w:val="00DE1B4D"/>
    <w:rsid w:val="00DE4DB3"/>
    <w:rsid w:val="00DE53F8"/>
    <w:rsid w:val="00DE617B"/>
    <w:rsid w:val="00DE7B71"/>
    <w:rsid w:val="00DE7F35"/>
    <w:rsid w:val="00DF0D96"/>
    <w:rsid w:val="00DF1933"/>
    <w:rsid w:val="00DF2A23"/>
    <w:rsid w:val="00DF2D17"/>
    <w:rsid w:val="00DF55DD"/>
    <w:rsid w:val="00E056A6"/>
    <w:rsid w:val="00E05E4B"/>
    <w:rsid w:val="00E07C63"/>
    <w:rsid w:val="00E201E3"/>
    <w:rsid w:val="00E24185"/>
    <w:rsid w:val="00E24C54"/>
    <w:rsid w:val="00E24D65"/>
    <w:rsid w:val="00E35FF8"/>
    <w:rsid w:val="00E374EC"/>
    <w:rsid w:val="00E40FCD"/>
    <w:rsid w:val="00E4331C"/>
    <w:rsid w:val="00E45DC3"/>
    <w:rsid w:val="00E56025"/>
    <w:rsid w:val="00E570E0"/>
    <w:rsid w:val="00E60E70"/>
    <w:rsid w:val="00E63892"/>
    <w:rsid w:val="00E70DE3"/>
    <w:rsid w:val="00E73A8A"/>
    <w:rsid w:val="00E73DA0"/>
    <w:rsid w:val="00E80E52"/>
    <w:rsid w:val="00E82C17"/>
    <w:rsid w:val="00E83580"/>
    <w:rsid w:val="00E841D8"/>
    <w:rsid w:val="00E861A3"/>
    <w:rsid w:val="00E86992"/>
    <w:rsid w:val="00E8748C"/>
    <w:rsid w:val="00E9054E"/>
    <w:rsid w:val="00E912A5"/>
    <w:rsid w:val="00E91738"/>
    <w:rsid w:val="00E93A01"/>
    <w:rsid w:val="00E95F73"/>
    <w:rsid w:val="00E96AD6"/>
    <w:rsid w:val="00E97DDA"/>
    <w:rsid w:val="00EA1857"/>
    <w:rsid w:val="00EA675B"/>
    <w:rsid w:val="00EA7B56"/>
    <w:rsid w:val="00EB327C"/>
    <w:rsid w:val="00EB4BB7"/>
    <w:rsid w:val="00EC0652"/>
    <w:rsid w:val="00EC1112"/>
    <w:rsid w:val="00EC1F39"/>
    <w:rsid w:val="00EC5956"/>
    <w:rsid w:val="00EC6322"/>
    <w:rsid w:val="00ED2A2A"/>
    <w:rsid w:val="00EE65DC"/>
    <w:rsid w:val="00EF2B25"/>
    <w:rsid w:val="00EF5070"/>
    <w:rsid w:val="00F019A5"/>
    <w:rsid w:val="00F01AC1"/>
    <w:rsid w:val="00F0588B"/>
    <w:rsid w:val="00F12DB0"/>
    <w:rsid w:val="00F166E5"/>
    <w:rsid w:val="00F26F8F"/>
    <w:rsid w:val="00F27660"/>
    <w:rsid w:val="00F2767D"/>
    <w:rsid w:val="00F3683C"/>
    <w:rsid w:val="00F41CA7"/>
    <w:rsid w:val="00F4307D"/>
    <w:rsid w:val="00F45EA7"/>
    <w:rsid w:val="00F528D9"/>
    <w:rsid w:val="00F5418F"/>
    <w:rsid w:val="00F54AC3"/>
    <w:rsid w:val="00F564D9"/>
    <w:rsid w:val="00F63E56"/>
    <w:rsid w:val="00F65BD3"/>
    <w:rsid w:val="00F67D56"/>
    <w:rsid w:val="00F70A30"/>
    <w:rsid w:val="00F7695A"/>
    <w:rsid w:val="00F80AFA"/>
    <w:rsid w:val="00F82142"/>
    <w:rsid w:val="00F83DBE"/>
    <w:rsid w:val="00F84BF6"/>
    <w:rsid w:val="00F85A3E"/>
    <w:rsid w:val="00F904F5"/>
    <w:rsid w:val="00F9699F"/>
    <w:rsid w:val="00FA2161"/>
    <w:rsid w:val="00FA3904"/>
    <w:rsid w:val="00FA5E25"/>
    <w:rsid w:val="00FA6339"/>
    <w:rsid w:val="00FB373F"/>
    <w:rsid w:val="00FB4EFB"/>
    <w:rsid w:val="00FB5737"/>
    <w:rsid w:val="00FB65C1"/>
    <w:rsid w:val="00FB677D"/>
    <w:rsid w:val="00FC0413"/>
    <w:rsid w:val="00FC212C"/>
    <w:rsid w:val="00FC48CC"/>
    <w:rsid w:val="00FD4D9E"/>
    <w:rsid w:val="00FD6C12"/>
    <w:rsid w:val="00FE1F93"/>
    <w:rsid w:val="00FE2179"/>
    <w:rsid w:val="00FE3425"/>
    <w:rsid w:val="00FE409D"/>
    <w:rsid w:val="00FE5F1D"/>
    <w:rsid w:val="00FE7483"/>
    <w:rsid w:val="00FE76B1"/>
    <w:rsid w:val="00FF0130"/>
    <w:rsid w:val="00FF02D2"/>
    <w:rsid w:val="00FF364B"/>
    <w:rsid w:val="00FF4671"/>
    <w:rsid w:val="00FF5F96"/>
    <w:rsid w:val="00FF6BC3"/>
    <w:rsid w:val="00FF79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1D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NichtaufgelsteErwhnung1">
    <w:name w:val="Nicht aufgelöste Erwähnung1"/>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character" w:customStyle="1" w:styleId="mmtheo-module--subheadline">
    <w:name w:val="mmtheo-module--subheadline"/>
    <w:basedOn w:val="Absatz-Standardschriftart"/>
    <w:rsid w:val="00AB3E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ind w:left="1080"/>
    </w:pPr>
    <w:rPr>
      <w:rFonts w:ascii="Arial" w:hAnsi="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olor w:val="FFFFFF"/>
      <w:spacing w:val="-10"/>
      <w:position w:val="8"/>
      <w:sz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rPr>
  </w:style>
  <w:style w:type="paragraph" w:styleId="berschrift6">
    <w:name w:val="heading 6"/>
    <w:basedOn w:val="Basis-berschrift"/>
    <w:next w:val="Textkrper"/>
    <w:qFormat/>
    <w:pPr>
      <w:numPr>
        <w:ilvl w:val="5"/>
        <w:numId w:val="1"/>
      </w:numPr>
      <w:ind w:left="1440"/>
      <w:outlineLvl w:val="5"/>
    </w:pPr>
    <w:rPr>
      <w:i/>
      <w:sz w:val="20"/>
    </w:rPr>
  </w:style>
  <w:style w:type="paragraph" w:styleId="berschrift7">
    <w:name w:val="heading 7"/>
    <w:basedOn w:val="Basis-berschrift"/>
    <w:next w:val="Textkrper"/>
    <w:qFormat/>
    <w:pPr>
      <w:numPr>
        <w:ilvl w:val="6"/>
        <w:numId w:val="1"/>
      </w:numPr>
      <w:outlineLvl w:val="6"/>
    </w:pPr>
    <w:rPr>
      <w:sz w:val="20"/>
    </w:rPr>
  </w:style>
  <w:style w:type="paragraph" w:styleId="berschrift8">
    <w:name w:val="heading 8"/>
    <w:basedOn w:val="Basis-berschrift"/>
    <w:next w:val="Textkrper"/>
    <w:qFormat/>
    <w:pPr>
      <w:numPr>
        <w:ilvl w:val="7"/>
        <w:numId w:val="1"/>
      </w:numPr>
      <w:outlineLvl w:val="7"/>
    </w:pPr>
    <w:rPr>
      <w:i/>
      <w:sz w:val="18"/>
    </w:rPr>
  </w:style>
  <w:style w:type="paragraph" w:styleId="berschrift9">
    <w:name w:val="heading 9"/>
    <w:basedOn w:val="Basis-berschrift"/>
    <w:next w:val="Textkrper"/>
    <w:qFormat/>
    <w:pPr>
      <w:numPr>
        <w:ilvl w:val="8"/>
        <w:numId w:val="1"/>
      </w:num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Wingdings" w:hAnsi="Wingdings"/>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lang w:val="de-DE"/>
    </w:rPr>
  </w:style>
  <w:style w:type="character" w:styleId="Zeilennummer">
    <w:name w:val="line number"/>
    <w:rPr>
      <w:sz w:val="18"/>
      <w:lang w:val="de-DE"/>
    </w:rPr>
  </w:style>
  <w:style w:type="character" w:styleId="Seitenzahl">
    <w:name w:val="page number"/>
    <w:rPr>
      <w:rFonts w:ascii="Arial Black" w:hAnsi="Arial Black"/>
      <w:spacing w:val="-10"/>
      <w:sz w:val="18"/>
      <w:lang w:val="de-DE"/>
    </w:rPr>
  </w:style>
  <w:style w:type="character" w:customStyle="1" w:styleId="Hochgestellt">
    <w:name w:val="Hochgestellt"/>
    <w:rPr>
      <w:b/>
      <w:vertAlign w:val="superscript"/>
      <w:lang w:val="de-DE"/>
    </w:rPr>
  </w:style>
  <w:style w:type="character" w:customStyle="1" w:styleId="Herausstellen">
    <w:name w:val="Herausstellen"/>
    <w:rPr>
      <w:rFonts w:ascii="Arial Black" w:hAnsi="Arial Black"/>
      <w:spacing w:val="-4"/>
      <w:sz w:val="18"/>
      <w:lang w:val="de-DE"/>
    </w:rPr>
  </w:style>
  <w:style w:type="character" w:customStyle="1" w:styleId="Kommentarzeichen1">
    <w:name w:val="Kommentarzeichen1"/>
    <w:rPr>
      <w:rFonts w:ascii="Arial" w:hAnsi="Arial"/>
      <w:sz w:val="16"/>
      <w:lang w:val="de-DE"/>
    </w:rPr>
  </w:style>
  <w:style w:type="character" w:customStyle="1" w:styleId="Slogan">
    <w:name w:val="Slogan"/>
    <w:rPr>
      <w:i/>
      <w:spacing w:val="-6"/>
      <w:sz w:val="24"/>
      <w:lang w:val="de-DE"/>
    </w:rPr>
  </w:style>
  <w:style w:type="character" w:styleId="Hyperlink">
    <w:name w:val="Hyperlink"/>
    <w:rPr>
      <w:color w:val="0000FF"/>
      <w:u w:val="single"/>
    </w:rPr>
  </w:style>
  <w:style w:type="character" w:customStyle="1" w:styleId="text1">
    <w:name w:val="text1"/>
    <w:rPr>
      <w:rFonts w:ascii="Verdana" w:hAnsi="Verdana"/>
      <w:color w:val="000000"/>
      <w:sz w:val="13"/>
      <w:szCs w:val="13"/>
    </w:rPr>
  </w:style>
  <w:style w:type="character" w:styleId="Hervorhebung">
    <w:name w:val="Emphasis"/>
    <w:qFormat/>
    <w:rPr>
      <w:b/>
      <w:bCs/>
      <w:i w:val="0"/>
      <w:iCs w:val="0"/>
    </w:rPr>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1">
    <w:name w:val="Beschriftung1"/>
    <w:basedOn w:val="Grafik"/>
    <w:next w:val="Textkrper"/>
    <w:pPr>
      <w:spacing w:before="60" w:after="240" w:line="220" w:lineRule="atLeast"/>
      <w:ind w:left="1920" w:hanging="120"/>
    </w:pPr>
    <w:rPr>
      <w:rFonts w:ascii="Arial Narrow" w:hAnsi="Arial Narrow"/>
      <w:spacing w:val="0"/>
      <w:sz w:val="18"/>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r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customStyle="1" w:styleId="Grafik">
    <w:name w:val="Grafik"/>
    <w:basedOn w:val="Standard"/>
    <w:next w:val="Beschriftung1"/>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b/>
      <w:spacing w:val="-48"/>
      <w:sz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b w:val="0"/>
      <w:spacing w:val="-30"/>
      <w:sz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sz w:val="24"/>
    </w:rPr>
  </w:style>
  <w:style w:type="paragraph" w:customStyle="1" w:styleId="berschriftAbschnitt">
    <w:name w:val="Überschrift Abschnitt"/>
    <w:basedOn w:val="berschrift1"/>
    <w:pPr>
      <w:numPr>
        <w:numId w:val="0"/>
      </w:numPr>
      <w:outlineLvl w:val="9"/>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spacing w:val="-35"/>
      <w:sz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spacing w:val="-30"/>
      <w:sz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rPr>
  </w:style>
  <w:style w:type="paragraph" w:customStyle="1" w:styleId="Firmenname">
    <w:name w:val="Firmenname"/>
    <w:basedOn w:val="Standard"/>
    <w:pPr>
      <w:keepNext/>
      <w:keepLines/>
      <w:spacing w:line="220" w:lineRule="atLeast"/>
      <w:ind w:left="0"/>
    </w:pPr>
    <w:rPr>
      <w:rFonts w:ascii="Arial Black" w:hAnsi="Arial Black"/>
      <w:spacing w:val="-25"/>
      <w:kern w:val="1"/>
      <w:sz w:val="32"/>
    </w:rPr>
  </w:style>
  <w:style w:type="paragraph" w:customStyle="1" w:styleId="Abschnittsuntertitel">
    <w:name w:val="Abschnittsuntertitel"/>
    <w:basedOn w:val="Standard"/>
    <w:next w:val="Textkrper"/>
    <w:pPr>
      <w:keepNext/>
      <w:spacing w:before="360" w:after="120"/>
    </w:pPr>
    <w:rPr>
      <w:i/>
      <w:kern w:val="1"/>
      <w:sz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b/>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 w:val="24"/>
    </w:rPr>
  </w:style>
  <w:style w:type="paragraph" w:styleId="Umschlagadresse">
    <w:name w:val="envelope address"/>
    <w:basedOn w:val="Standard"/>
    <w:pPr>
      <w:ind w:left="3686"/>
    </w:pPr>
    <w:rPr>
      <w:sz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olor w:val="FFFFFF"/>
      <w:spacing w:val="-40"/>
      <w:position w:val="-15"/>
      <w:sz w:val="84"/>
    </w:rPr>
  </w:style>
  <w:style w:type="paragraph" w:customStyle="1" w:styleId="Textkrper21">
    <w:name w:val="Textkörper 21"/>
    <w:basedOn w:val="Standard"/>
    <w:pPr>
      <w:ind w:left="0"/>
    </w:pPr>
    <w:rPr>
      <w:i/>
      <w:spacing w:val="0"/>
      <w:sz w:val="28"/>
    </w:rPr>
  </w:style>
  <w:style w:type="paragraph" w:customStyle="1" w:styleId="Textkrper31">
    <w:name w:val="Textkörper 31"/>
    <w:basedOn w:val="Standard"/>
    <w:pPr>
      <w:ind w:left="0"/>
      <w:jc w:val="both"/>
    </w:pPr>
    <w:rPr>
      <w:spacing w:val="0"/>
      <w:sz w:val="28"/>
    </w:rPr>
  </w:style>
  <w:style w:type="paragraph" w:customStyle="1" w:styleId="Datum1">
    <w:name w:val="Datum1"/>
    <w:basedOn w:val="Standard"/>
    <w:next w:val="Standard"/>
  </w:style>
  <w:style w:type="paragraph" w:customStyle="1" w:styleId="Betreffzeile">
    <w:name w:val="Betreffzeile"/>
    <w:basedOn w:val="Standard"/>
  </w:style>
  <w:style w:type="paragraph" w:styleId="Sprechblasentext">
    <w:name w:val="Balloon Text"/>
    <w:basedOn w:val="Standard"/>
    <w:rPr>
      <w:rFonts w:ascii="Tahoma" w:hAnsi="Tahoma" w:cs="Tahoma"/>
      <w:sz w:val="16"/>
      <w:szCs w:val="16"/>
    </w:rPr>
  </w:style>
  <w:style w:type="paragraph" w:customStyle="1" w:styleId="Flietext">
    <w:name w:val="Fließtext"/>
    <w:pPr>
      <w:widowControl w:val="0"/>
      <w:suppressAutoHyphens/>
      <w:autoSpaceDE w:val="0"/>
      <w:spacing w:line="209" w:lineRule="exact"/>
      <w:jc w:val="both"/>
    </w:pPr>
    <w:rPr>
      <w:rFonts w:ascii="Frutiger 45" w:eastAsia="Arial" w:hAnsi="Frutiger 45" w:cs="Frutiger 45"/>
      <w:sz w:val="18"/>
      <w:szCs w:val="18"/>
      <w:lang w:eastAsia="ar-SA"/>
    </w:rPr>
  </w:style>
  <w:style w:type="paragraph" w:customStyle="1" w:styleId="Zwischentitel">
    <w:name w:val="Zwischentitel"/>
    <w:pPr>
      <w:widowControl w:val="0"/>
      <w:suppressAutoHyphens/>
      <w:autoSpaceDE w:val="0"/>
      <w:spacing w:after="56" w:line="209" w:lineRule="exact"/>
    </w:pPr>
    <w:rPr>
      <w:rFonts w:ascii="Frutiger 57Cn" w:eastAsia="Arial" w:hAnsi="Frutiger 57Cn" w:cs="Frutiger 57Cn"/>
      <w:sz w:val="18"/>
      <w:szCs w:val="18"/>
      <w:lang w:eastAsia="ar-SA"/>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character" w:styleId="Fett">
    <w:name w:val="Strong"/>
    <w:uiPriority w:val="22"/>
    <w:qFormat/>
    <w:rsid w:val="002F3AEF"/>
    <w:rPr>
      <w:b/>
      <w:bCs/>
    </w:rPr>
  </w:style>
  <w:style w:type="character" w:customStyle="1" w:styleId="zusatzinfo">
    <w:name w:val="zusatzinfo"/>
    <w:basedOn w:val="Absatz-Standardschriftart"/>
    <w:rsid w:val="00382365"/>
  </w:style>
  <w:style w:type="paragraph" w:customStyle="1" w:styleId="msolistparagraph0">
    <w:name w:val="msolistparagraph"/>
    <w:basedOn w:val="Standard"/>
    <w:rsid w:val="00A63C16"/>
    <w:pPr>
      <w:suppressAutoHyphens w:val="0"/>
      <w:ind w:left="720"/>
    </w:pPr>
    <w:rPr>
      <w:rFonts w:ascii="Times New Roman" w:hAnsi="Times New Roman"/>
      <w:spacing w:val="0"/>
      <w:sz w:val="24"/>
      <w:szCs w:val="24"/>
      <w:lang w:eastAsia="de-DE"/>
    </w:rPr>
  </w:style>
  <w:style w:type="paragraph" w:styleId="StandardWeb">
    <w:name w:val="Normal (Web)"/>
    <w:basedOn w:val="Standard"/>
    <w:uiPriority w:val="99"/>
    <w:rsid w:val="00DB28E4"/>
    <w:pPr>
      <w:suppressAutoHyphens w:val="0"/>
      <w:spacing w:before="100" w:beforeAutospacing="1" w:after="100" w:afterAutospacing="1"/>
      <w:ind w:left="0"/>
    </w:pPr>
    <w:rPr>
      <w:rFonts w:ascii="Times New Roman" w:hAnsi="Times New Roman"/>
      <w:spacing w:val="0"/>
      <w:sz w:val="24"/>
      <w:szCs w:val="24"/>
      <w:lang w:eastAsia="de-DE"/>
    </w:rPr>
  </w:style>
  <w:style w:type="paragraph" w:customStyle="1" w:styleId="EinfAbs">
    <w:name w:val="[Einf. Abs.]"/>
    <w:basedOn w:val="Standard"/>
    <w:rsid w:val="00E9054E"/>
    <w:pPr>
      <w:suppressAutoHyphens w:val="0"/>
      <w:autoSpaceDE w:val="0"/>
      <w:autoSpaceDN w:val="0"/>
      <w:spacing w:line="288" w:lineRule="auto"/>
      <w:ind w:left="0"/>
    </w:pPr>
    <w:rPr>
      <w:rFonts w:ascii="Minion Pro" w:hAnsi="Minion Pro"/>
      <w:color w:val="000000"/>
      <w:spacing w:val="0"/>
      <w:sz w:val="24"/>
      <w:szCs w:val="24"/>
      <w:lang w:eastAsia="de-DE"/>
    </w:rPr>
  </w:style>
  <w:style w:type="character" w:customStyle="1" w:styleId="js">
    <w:name w:val="js"/>
    <w:basedOn w:val="Absatz-Standardschriftart"/>
    <w:rsid w:val="003529A3"/>
  </w:style>
  <w:style w:type="character" w:customStyle="1" w:styleId="sf">
    <w:name w:val="sf"/>
    <w:basedOn w:val="Absatz-Standardschriftart"/>
    <w:rsid w:val="00C116F1"/>
  </w:style>
  <w:style w:type="character" w:customStyle="1" w:styleId="kl">
    <w:name w:val="kl"/>
    <w:basedOn w:val="Absatz-Standardschriftart"/>
    <w:rsid w:val="00C116F1"/>
  </w:style>
  <w:style w:type="character" w:customStyle="1" w:styleId="NichtaufgelsteErwhnung1">
    <w:name w:val="Nicht aufgelöste Erwähnung1"/>
    <w:basedOn w:val="Absatz-Standardschriftart"/>
    <w:uiPriority w:val="99"/>
    <w:semiHidden/>
    <w:unhideWhenUsed/>
    <w:rsid w:val="007E4637"/>
    <w:rPr>
      <w:color w:val="605E5C"/>
      <w:shd w:val="clear" w:color="auto" w:fill="E1DFDD"/>
    </w:rPr>
  </w:style>
  <w:style w:type="paragraph" w:styleId="NurText">
    <w:name w:val="Plain Text"/>
    <w:basedOn w:val="Standard"/>
    <w:link w:val="NurTextZchn"/>
    <w:uiPriority w:val="99"/>
    <w:unhideWhenUsed/>
    <w:rsid w:val="006E77CA"/>
    <w:pPr>
      <w:suppressAutoHyphens w:val="0"/>
      <w:ind w:left="0"/>
    </w:pPr>
    <w:rPr>
      <w:rFonts w:ascii="Calibri" w:eastAsiaTheme="minorHAnsi" w:hAnsi="Calibri" w:cstheme="minorBidi"/>
      <w:spacing w:val="0"/>
      <w:sz w:val="22"/>
      <w:szCs w:val="21"/>
      <w:lang w:eastAsia="en-US"/>
    </w:rPr>
  </w:style>
  <w:style w:type="character" w:customStyle="1" w:styleId="NurTextZchn">
    <w:name w:val="Nur Text Zchn"/>
    <w:basedOn w:val="Absatz-Standardschriftart"/>
    <w:link w:val="NurText"/>
    <w:uiPriority w:val="99"/>
    <w:rsid w:val="006E77CA"/>
    <w:rPr>
      <w:rFonts w:ascii="Calibri" w:eastAsiaTheme="minorHAnsi" w:hAnsi="Calibri" w:cstheme="minorBidi"/>
      <w:sz w:val="22"/>
      <w:szCs w:val="21"/>
      <w:lang w:eastAsia="en-US"/>
    </w:rPr>
  </w:style>
  <w:style w:type="paragraph" w:styleId="Textkrper2">
    <w:name w:val="Body Text 2"/>
    <w:basedOn w:val="Standard"/>
    <w:link w:val="Textkrper2Zchn"/>
    <w:uiPriority w:val="99"/>
    <w:semiHidden/>
    <w:unhideWhenUsed/>
    <w:rsid w:val="00FF0130"/>
    <w:pPr>
      <w:spacing w:after="120" w:line="480" w:lineRule="auto"/>
    </w:pPr>
  </w:style>
  <w:style w:type="character" w:customStyle="1" w:styleId="Textkrper2Zchn">
    <w:name w:val="Textkörper 2 Zchn"/>
    <w:basedOn w:val="Absatz-Standardschriftart"/>
    <w:link w:val="Textkrper2"/>
    <w:uiPriority w:val="99"/>
    <w:semiHidden/>
    <w:rsid w:val="00FF0130"/>
    <w:rPr>
      <w:rFonts w:ascii="Arial" w:hAnsi="Arial"/>
      <w:spacing w:val="-5"/>
      <w:lang w:eastAsia="ar-SA"/>
    </w:rPr>
  </w:style>
  <w:style w:type="character" w:customStyle="1" w:styleId="mmtheo-module--headline">
    <w:name w:val="mmtheo-module--headline"/>
    <w:basedOn w:val="Absatz-Standardschriftart"/>
    <w:rsid w:val="001F26E1"/>
  </w:style>
  <w:style w:type="character" w:customStyle="1" w:styleId="news-list-date">
    <w:name w:val="news-list-date"/>
    <w:basedOn w:val="Absatz-Standardschriftart"/>
    <w:rsid w:val="001F26E1"/>
  </w:style>
  <w:style w:type="character" w:customStyle="1" w:styleId="text-primary">
    <w:name w:val="text-primary"/>
    <w:basedOn w:val="Absatz-Standardschriftart"/>
    <w:rsid w:val="00E24C54"/>
  </w:style>
  <w:style w:type="character" w:customStyle="1" w:styleId="mmtheo-module--subheadline">
    <w:name w:val="mmtheo-module--subheadline"/>
    <w:basedOn w:val="Absatz-Standardschriftart"/>
    <w:rsid w:val="00AB3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23304">
      <w:bodyDiv w:val="1"/>
      <w:marLeft w:val="0"/>
      <w:marRight w:val="0"/>
      <w:marTop w:val="0"/>
      <w:marBottom w:val="0"/>
      <w:divBdr>
        <w:top w:val="none" w:sz="0" w:space="0" w:color="auto"/>
        <w:left w:val="none" w:sz="0" w:space="0" w:color="auto"/>
        <w:bottom w:val="none" w:sz="0" w:space="0" w:color="auto"/>
        <w:right w:val="none" w:sz="0" w:space="0" w:color="auto"/>
      </w:divBdr>
    </w:div>
    <w:div w:id="80221401">
      <w:bodyDiv w:val="1"/>
      <w:marLeft w:val="0"/>
      <w:marRight w:val="0"/>
      <w:marTop w:val="0"/>
      <w:marBottom w:val="0"/>
      <w:divBdr>
        <w:top w:val="none" w:sz="0" w:space="0" w:color="auto"/>
        <w:left w:val="none" w:sz="0" w:space="0" w:color="auto"/>
        <w:bottom w:val="none" w:sz="0" w:space="0" w:color="auto"/>
        <w:right w:val="none" w:sz="0" w:space="0" w:color="auto"/>
      </w:divBdr>
      <w:divsChild>
        <w:div w:id="795298046">
          <w:marLeft w:val="0"/>
          <w:marRight w:val="0"/>
          <w:marTop w:val="0"/>
          <w:marBottom w:val="0"/>
          <w:divBdr>
            <w:top w:val="none" w:sz="0" w:space="0" w:color="auto"/>
            <w:left w:val="none" w:sz="0" w:space="0" w:color="auto"/>
            <w:bottom w:val="none" w:sz="0" w:space="0" w:color="auto"/>
            <w:right w:val="none" w:sz="0" w:space="0" w:color="auto"/>
          </w:divBdr>
          <w:divsChild>
            <w:div w:id="391928112">
              <w:marLeft w:val="0"/>
              <w:marRight w:val="0"/>
              <w:marTop w:val="0"/>
              <w:marBottom w:val="0"/>
              <w:divBdr>
                <w:top w:val="none" w:sz="0" w:space="0" w:color="auto"/>
                <w:left w:val="none" w:sz="0" w:space="0" w:color="auto"/>
                <w:bottom w:val="none" w:sz="0" w:space="0" w:color="auto"/>
                <w:right w:val="none" w:sz="0" w:space="0" w:color="auto"/>
              </w:divBdr>
            </w:div>
          </w:divsChild>
        </w:div>
        <w:div w:id="1155412475">
          <w:marLeft w:val="0"/>
          <w:marRight w:val="0"/>
          <w:marTop w:val="0"/>
          <w:marBottom w:val="0"/>
          <w:divBdr>
            <w:top w:val="none" w:sz="0" w:space="0" w:color="auto"/>
            <w:left w:val="none" w:sz="0" w:space="0" w:color="auto"/>
            <w:bottom w:val="none" w:sz="0" w:space="0" w:color="auto"/>
            <w:right w:val="none" w:sz="0" w:space="0" w:color="auto"/>
          </w:divBdr>
          <w:divsChild>
            <w:div w:id="15004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42155">
      <w:bodyDiv w:val="1"/>
      <w:marLeft w:val="0"/>
      <w:marRight w:val="0"/>
      <w:marTop w:val="0"/>
      <w:marBottom w:val="0"/>
      <w:divBdr>
        <w:top w:val="none" w:sz="0" w:space="0" w:color="auto"/>
        <w:left w:val="none" w:sz="0" w:space="0" w:color="auto"/>
        <w:bottom w:val="none" w:sz="0" w:space="0" w:color="auto"/>
        <w:right w:val="none" w:sz="0" w:space="0" w:color="auto"/>
      </w:divBdr>
    </w:div>
    <w:div w:id="133642705">
      <w:bodyDiv w:val="1"/>
      <w:marLeft w:val="0"/>
      <w:marRight w:val="0"/>
      <w:marTop w:val="0"/>
      <w:marBottom w:val="0"/>
      <w:divBdr>
        <w:top w:val="none" w:sz="0" w:space="0" w:color="auto"/>
        <w:left w:val="none" w:sz="0" w:space="0" w:color="auto"/>
        <w:bottom w:val="none" w:sz="0" w:space="0" w:color="auto"/>
        <w:right w:val="none" w:sz="0" w:space="0" w:color="auto"/>
      </w:divBdr>
      <w:divsChild>
        <w:div w:id="356080807">
          <w:marLeft w:val="0"/>
          <w:marRight w:val="0"/>
          <w:marTop w:val="0"/>
          <w:marBottom w:val="0"/>
          <w:divBdr>
            <w:top w:val="none" w:sz="0" w:space="0" w:color="auto"/>
            <w:left w:val="none" w:sz="0" w:space="0" w:color="auto"/>
            <w:bottom w:val="none" w:sz="0" w:space="0" w:color="auto"/>
            <w:right w:val="none" w:sz="0" w:space="0" w:color="auto"/>
          </w:divBdr>
        </w:div>
      </w:divsChild>
    </w:div>
    <w:div w:id="191264295">
      <w:bodyDiv w:val="1"/>
      <w:marLeft w:val="0"/>
      <w:marRight w:val="0"/>
      <w:marTop w:val="0"/>
      <w:marBottom w:val="0"/>
      <w:divBdr>
        <w:top w:val="none" w:sz="0" w:space="0" w:color="auto"/>
        <w:left w:val="none" w:sz="0" w:space="0" w:color="auto"/>
        <w:bottom w:val="none" w:sz="0" w:space="0" w:color="auto"/>
        <w:right w:val="none" w:sz="0" w:space="0" w:color="auto"/>
      </w:divBdr>
    </w:div>
    <w:div w:id="201022816">
      <w:bodyDiv w:val="1"/>
      <w:marLeft w:val="0"/>
      <w:marRight w:val="0"/>
      <w:marTop w:val="0"/>
      <w:marBottom w:val="0"/>
      <w:divBdr>
        <w:top w:val="none" w:sz="0" w:space="0" w:color="auto"/>
        <w:left w:val="none" w:sz="0" w:space="0" w:color="auto"/>
        <w:bottom w:val="none" w:sz="0" w:space="0" w:color="auto"/>
        <w:right w:val="none" w:sz="0" w:space="0" w:color="auto"/>
      </w:divBdr>
      <w:divsChild>
        <w:div w:id="422992552">
          <w:marLeft w:val="0"/>
          <w:marRight w:val="0"/>
          <w:marTop w:val="0"/>
          <w:marBottom w:val="0"/>
          <w:divBdr>
            <w:top w:val="none" w:sz="0" w:space="0" w:color="auto"/>
            <w:left w:val="none" w:sz="0" w:space="0" w:color="auto"/>
            <w:bottom w:val="none" w:sz="0" w:space="0" w:color="auto"/>
            <w:right w:val="none" w:sz="0" w:space="0" w:color="auto"/>
          </w:divBdr>
          <w:divsChild>
            <w:div w:id="492913795">
              <w:marLeft w:val="0"/>
              <w:marRight w:val="0"/>
              <w:marTop w:val="0"/>
              <w:marBottom w:val="0"/>
              <w:divBdr>
                <w:top w:val="none" w:sz="0" w:space="0" w:color="auto"/>
                <w:left w:val="none" w:sz="0" w:space="0" w:color="auto"/>
                <w:bottom w:val="none" w:sz="0" w:space="0" w:color="auto"/>
                <w:right w:val="none" w:sz="0" w:space="0" w:color="auto"/>
              </w:divBdr>
            </w:div>
            <w:div w:id="643699826">
              <w:marLeft w:val="0"/>
              <w:marRight w:val="0"/>
              <w:marTop w:val="0"/>
              <w:marBottom w:val="0"/>
              <w:divBdr>
                <w:top w:val="none" w:sz="0" w:space="0" w:color="auto"/>
                <w:left w:val="none" w:sz="0" w:space="0" w:color="auto"/>
                <w:bottom w:val="none" w:sz="0" w:space="0" w:color="auto"/>
                <w:right w:val="none" w:sz="0" w:space="0" w:color="auto"/>
              </w:divBdr>
            </w:div>
            <w:div w:id="1234193998">
              <w:marLeft w:val="0"/>
              <w:marRight w:val="0"/>
              <w:marTop w:val="0"/>
              <w:marBottom w:val="0"/>
              <w:divBdr>
                <w:top w:val="none" w:sz="0" w:space="0" w:color="auto"/>
                <w:left w:val="none" w:sz="0" w:space="0" w:color="auto"/>
                <w:bottom w:val="none" w:sz="0" w:space="0" w:color="auto"/>
                <w:right w:val="none" w:sz="0" w:space="0" w:color="auto"/>
              </w:divBdr>
            </w:div>
            <w:div w:id="1433476916">
              <w:marLeft w:val="0"/>
              <w:marRight w:val="0"/>
              <w:marTop w:val="0"/>
              <w:marBottom w:val="0"/>
              <w:divBdr>
                <w:top w:val="none" w:sz="0" w:space="0" w:color="auto"/>
                <w:left w:val="none" w:sz="0" w:space="0" w:color="auto"/>
                <w:bottom w:val="none" w:sz="0" w:space="0" w:color="auto"/>
                <w:right w:val="none" w:sz="0" w:space="0" w:color="auto"/>
              </w:divBdr>
            </w:div>
            <w:div w:id="1612083683">
              <w:marLeft w:val="0"/>
              <w:marRight w:val="0"/>
              <w:marTop w:val="0"/>
              <w:marBottom w:val="0"/>
              <w:divBdr>
                <w:top w:val="none" w:sz="0" w:space="0" w:color="auto"/>
                <w:left w:val="none" w:sz="0" w:space="0" w:color="auto"/>
                <w:bottom w:val="none" w:sz="0" w:space="0" w:color="auto"/>
                <w:right w:val="none" w:sz="0" w:space="0" w:color="auto"/>
              </w:divBdr>
            </w:div>
            <w:div w:id="20395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866305">
      <w:bodyDiv w:val="1"/>
      <w:marLeft w:val="0"/>
      <w:marRight w:val="0"/>
      <w:marTop w:val="0"/>
      <w:marBottom w:val="0"/>
      <w:divBdr>
        <w:top w:val="none" w:sz="0" w:space="0" w:color="auto"/>
        <w:left w:val="none" w:sz="0" w:space="0" w:color="auto"/>
        <w:bottom w:val="none" w:sz="0" w:space="0" w:color="auto"/>
        <w:right w:val="none" w:sz="0" w:space="0" w:color="auto"/>
      </w:divBdr>
      <w:divsChild>
        <w:div w:id="1878084810">
          <w:marLeft w:val="0"/>
          <w:marRight w:val="0"/>
          <w:marTop w:val="0"/>
          <w:marBottom w:val="0"/>
          <w:divBdr>
            <w:top w:val="none" w:sz="0" w:space="0" w:color="auto"/>
            <w:left w:val="none" w:sz="0" w:space="0" w:color="auto"/>
            <w:bottom w:val="none" w:sz="0" w:space="0" w:color="auto"/>
            <w:right w:val="none" w:sz="0" w:space="0" w:color="auto"/>
          </w:divBdr>
          <w:divsChild>
            <w:div w:id="1008606106">
              <w:marLeft w:val="0"/>
              <w:marRight w:val="0"/>
              <w:marTop w:val="0"/>
              <w:marBottom w:val="0"/>
              <w:divBdr>
                <w:top w:val="none" w:sz="0" w:space="0" w:color="auto"/>
                <w:left w:val="none" w:sz="0" w:space="0" w:color="auto"/>
                <w:bottom w:val="none" w:sz="0" w:space="0" w:color="auto"/>
                <w:right w:val="none" w:sz="0" w:space="0" w:color="auto"/>
              </w:divBdr>
              <w:divsChild>
                <w:div w:id="311909697">
                  <w:marLeft w:val="0"/>
                  <w:marRight w:val="0"/>
                  <w:marTop w:val="0"/>
                  <w:marBottom w:val="0"/>
                  <w:divBdr>
                    <w:top w:val="none" w:sz="0" w:space="0" w:color="auto"/>
                    <w:left w:val="none" w:sz="0" w:space="0" w:color="auto"/>
                    <w:bottom w:val="none" w:sz="0" w:space="0" w:color="auto"/>
                    <w:right w:val="none" w:sz="0" w:space="0" w:color="auto"/>
                  </w:divBdr>
                  <w:divsChild>
                    <w:div w:id="28412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5773605">
      <w:bodyDiv w:val="1"/>
      <w:marLeft w:val="0"/>
      <w:marRight w:val="0"/>
      <w:marTop w:val="0"/>
      <w:marBottom w:val="0"/>
      <w:divBdr>
        <w:top w:val="none" w:sz="0" w:space="0" w:color="auto"/>
        <w:left w:val="none" w:sz="0" w:space="0" w:color="auto"/>
        <w:bottom w:val="none" w:sz="0" w:space="0" w:color="auto"/>
        <w:right w:val="none" w:sz="0" w:space="0" w:color="auto"/>
      </w:divBdr>
    </w:div>
    <w:div w:id="318582778">
      <w:bodyDiv w:val="1"/>
      <w:marLeft w:val="0"/>
      <w:marRight w:val="0"/>
      <w:marTop w:val="0"/>
      <w:marBottom w:val="0"/>
      <w:divBdr>
        <w:top w:val="none" w:sz="0" w:space="0" w:color="auto"/>
        <w:left w:val="none" w:sz="0" w:space="0" w:color="auto"/>
        <w:bottom w:val="none" w:sz="0" w:space="0" w:color="auto"/>
        <w:right w:val="none" w:sz="0" w:space="0" w:color="auto"/>
      </w:divBdr>
    </w:div>
    <w:div w:id="537593518">
      <w:bodyDiv w:val="1"/>
      <w:marLeft w:val="0"/>
      <w:marRight w:val="0"/>
      <w:marTop w:val="0"/>
      <w:marBottom w:val="0"/>
      <w:divBdr>
        <w:top w:val="none" w:sz="0" w:space="0" w:color="auto"/>
        <w:left w:val="none" w:sz="0" w:space="0" w:color="auto"/>
        <w:bottom w:val="none" w:sz="0" w:space="0" w:color="auto"/>
        <w:right w:val="none" w:sz="0" w:space="0" w:color="auto"/>
      </w:divBdr>
    </w:div>
    <w:div w:id="571474571">
      <w:bodyDiv w:val="1"/>
      <w:marLeft w:val="0"/>
      <w:marRight w:val="0"/>
      <w:marTop w:val="0"/>
      <w:marBottom w:val="0"/>
      <w:divBdr>
        <w:top w:val="none" w:sz="0" w:space="0" w:color="auto"/>
        <w:left w:val="none" w:sz="0" w:space="0" w:color="auto"/>
        <w:bottom w:val="none" w:sz="0" w:space="0" w:color="auto"/>
        <w:right w:val="none" w:sz="0" w:space="0" w:color="auto"/>
      </w:divBdr>
    </w:div>
    <w:div w:id="575169345">
      <w:bodyDiv w:val="1"/>
      <w:marLeft w:val="0"/>
      <w:marRight w:val="0"/>
      <w:marTop w:val="0"/>
      <w:marBottom w:val="0"/>
      <w:divBdr>
        <w:top w:val="none" w:sz="0" w:space="0" w:color="auto"/>
        <w:left w:val="none" w:sz="0" w:space="0" w:color="auto"/>
        <w:bottom w:val="none" w:sz="0" w:space="0" w:color="auto"/>
        <w:right w:val="none" w:sz="0" w:space="0" w:color="auto"/>
      </w:divBdr>
    </w:div>
    <w:div w:id="600723284">
      <w:bodyDiv w:val="1"/>
      <w:marLeft w:val="0"/>
      <w:marRight w:val="0"/>
      <w:marTop w:val="0"/>
      <w:marBottom w:val="0"/>
      <w:divBdr>
        <w:top w:val="none" w:sz="0" w:space="0" w:color="auto"/>
        <w:left w:val="none" w:sz="0" w:space="0" w:color="auto"/>
        <w:bottom w:val="none" w:sz="0" w:space="0" w:color="auto"/>
        <w:right w:val="none" w:sz="0" w:space="0" w:color="auto"/>
      </w:divBdr>
    </w:div>
    <w:div w:id="716664596">
      <w:bodyDiv w:val="1"/>
      <w:marLeft w:val="0"/>
      <w:marRight w:val="0"/>
      <w:marTop w:val="0"/>
      <w:marBottom w:val="0"/>
      <w:divBdr>
        <w:top w:val="none" w:sz="0" w:space="0" w:color="auto"/>
        <w:left w:val="none" w:sz="0" w:space="0" w:color="auto"/>
        <w:bottom w:val="none" w:sz="0" w:space="0" w:color="auto"/>
        <w:right w:val="none" w:sz="0" w:space="0" w:color="auto"/>
      </w:divBdr>
    </w:div>
    <w:div w:id="727412461">
      <w:bodyDiv w:val="1"/>
      <w:marLeft w:val="0"/>
      <w:marRight w:val="0"/>
      <w:marTop w:val="0"/>
      <w:marBottom w:val="0"/>
      <w:divBdr>
        <w:top w:val="none" w:sz="0" w:space="0" w:color="auto"/>
        <w:left w:val="none" w:sz="0" w:space="0" w:color="auto"/>
        <w:bottom w:val="none" w:sz="0" w:space="0" w:color="auto"/>
        <w:right w:val="none" w:sz="0" w:space="0" w:color="auto"/>
      </w:divBdr>
    </w:div>
    <w:div w:id="737434714">
      <w:bodyDiv w:val="1"/>
      <w:marLeft w:val="0"/>
      <w:marRight w:val="0"/>
      <w:marTop w:val="0"/>
      <w:marBottom w:val="0"/>
      <w:divBdr>
        <w:top w:val="none" w:sz="0" w:space="0" w:color="auto"/>
        <w:left w:val="none" w:sz="0" w:space="0" w:color="auto"/>
        <w:bottom w:val="none" w:sz="0" w:space="0" w:color="auto"/>
        <w:right w:val="none" w:sz="0" w:space="0" w:color="auto"/>
      </w:divBdr>
    </w:div>
    <w:div w:id="842357376">
      <w:bodyDiv w:val="1"/>
      <w:marLeft w:val="0"/>
      <w:marRight w:val="0"/>
      <w:marTop w:val="0"/>
      <w:marBottom w:val="0"/>
      <w:divBdr>
        <w:top w:val="none" w:sz="0" w:space="0" w:color="auto"/>
        <w:left w:val="none" w:sz="0" w:space="0" w:color="auto"/>
        <w:bottom w:val="none" w:sz="0" w:space="0" w:color="auto"/>
        <w:right w:val="none" w:sz="0" w:space="0" w:color="auto"/>
      </w:divBdr>
      <w:divsChild>
        <w:div w:id="378475964">
          <w:marLeft w:val="0"/>
          <w:marRight w:val="0"/>
          <w:marTop w:val="0"/>
          <w:marBottom w:val="0"/>
          <w:divBdr>
            <w:top w:val="none" w:sz="0" w:space="0" w:color="auto"/>
            <w:left w:val="none" w:sz="0" w:space="0" w:color="auto"/>
            <w:bottom w:val="none" w:sz="0" w:space="0" w:color="auto"/>
            <w:right w:val="none" w:sz="0" w:space="0" w:color="auto"/>
          </w:divBdr>
          <w:divsChild>
            <w:div w:id="237449700">
              <w:marLeft w:val="0"/>
              <w:marRight w:val="0"/>
              <w:marTop w:val="0"/>
              <w:marBottom w:val="0"/>
              <w:divBdr>
                <w:top w:val="none" w:sz="0" w:space="0" w:color="auto"/>
                <w:left w:val="none" w:sz="0" w:space="0" w:color="auto"/>
                <w:bottom w:val="none" w:sz="0" w:space="0" w:color="auto"/>
                <w:right w:val="none" w:sz="0" w:space="0" w:color="auto"/>
              </w:divBdr>
            </w:div>
          </w:divsChild>
        </w:div>
        <w:div w:id="1278558677">
          <w:marLeft w:val="0"/>
          <w:marRight w:val="0"/>
          <w:marTop w:val="0"/>
          <w:marBottom w:val="0"/>
          <w:divBdr>
            <w:top w:val="none" w:sz="0" w:space="0" w:color="auto"/>
            <w:left w:val="none" w:sz="0" w:space="0" w:color="auto"/>
            <w:bottom w:val="none" w:sz="0" w:space="0" w:color="auto"/>
            <w:right w:val="none" w:sz="0" w:space="0" w:color="auto"/>
          </w:divBdr>
          <w:divsChild>
            <w:div w:id="656811299">
              <w:marLeft w:val="0"/>
              <w:marRight w:val="0"/>
              <w:marTop w:val="0"/>
              <w:marBottom w:val="0"/>
              <w:divBdr>
                <w:top w:val="none" w:sz="0" w:space="0" w:color="auto"/>
                <w:left w:val="none" w:sz="0" w:space="0" w:color="auto"/>
                <w:bottom w:val="none" w:sz="0" w:space="0" w:color="auto"/>
                <w:right w:val="none" w:sz="0" w:space="0" w:color="auto"/>
              </w:divBdr>
              <w:divsChild>
                <w:div w:id="1852722733">
                  <w:marLeft w:val="0"/>
                  <w:marRight w:val="0"/>
                  <w:marTop w:val="0"/>
                  <w:marBottom w:val="0"/>
                  <w:divBdr>
                    <w:top w:val="none" w:sz="0" w:space="0" w:color="auto"/>
                    <w:left w:val="none" w:sz="0" w:space="0" w:color="auto"/>
                    <w:bottom w:val="none" w:sz="0" w:space="0" w:color="auto"/>
                    <w:right w:val="none" w:sz="0" w:space="0" w:color="auto"/>
                  </w:divBdr>
                  <w:divsChild>
                    <w:div w:id="154941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726551">
              <w:marLeft w:val="0"/>
              <w:marRight w:val="0"/>
              <w:marTop w:val="0"/>
              <w:marBottom w:val="0"/>
              <w:divBdr>
                <w:top w:val="none" w:sz="0" w:space="0" w:color="auto"/>
                <w:left w:val="none" w:sz="0" w:space="0" w:color="auto"/>
                <w:bottom w:val="none" w:sz="0" w:space="0" w:color="auto"/>
                <w:right w:val="none" w:sz="0" w:space="0" w:color="auto"/>
              </w:divBdr>
              <w:divsChild>
                <w:div w:id="57218081">
                  <w:marLeft w:val="0"/>
                  <w:marRight w:val="0"/>
                  <w:marTop w:val="0"/>
                  <w:marBottom w:val="0"/>
                  <w:divBdr>
                    <w:top w:val="none" w:sz="0" w:space="0" w:color="auto"/>
                    <w:left w:val="none" w:sz="0" w:space="0" w:color="auto"/>
                    <w:bottom w:val="none" w:sz="0" w:space="0" w:color="auto"/>
                    <w:right w:val="none" w:sz="0" w:space="0" w:color="auto"/>
                  </w:divBdr>
                  <w:divsChild>
                    <w:div w:id="101476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839965">
      <w:bodyDiv w:val="1"/>
      <w:marLeft w:val="0"/>
      <w:marRight w:val="0"/>
      <w:marTop w:val="0"/>
      <w:marBottom w:val="0"/>
      <w:divBdr>
        <w:top w:val="none" w:sz="0" w:space="0" w:color="auto"/>
        <w:left w:val="none" w:sz="0" w:space="0" w:color="auto"/>
        <w:bottom w:val="none" w:sz="0" w:space="0" w:color="auto"/>
        <w:right w:val="none" w:sz="0" w:space="0" w:color="auto"/>
      </w:divBdr>
    </w:div>
    <w:div w:id="904726671">
      <w:bodyDiv w:val="1"/>
      <w:marLeft w:val="0"/>
      <w:marRight w:val="0"/>
      <w:marTop w:val="0"/>
      <w:marBottom w:val="0"/>
      <w:divBdr>
        <w:top w:val="none" w:sz="0" w:space="0" w:color="auto"/>
        <w:left w:val="none" w:sz="0" w:space="0" w:color="auto"/>
        <w:bottom w:val="none" w:sz="0" w:space="0" w:color="auto"/>
        <w:right w:val="none" w:sz="0" w:space="0" w:color="auto"/>
      </w:divBdr>
    </w:div>
    <w:div w:id="933980367">
      <w:bodyDiv w:val="1"/>
      <w:marLeft w:val="0"/>
      <w:marRight w:val="0"/>
      <w:marTop w:val="0"/>
      <w:marBottom w:val="0"/>
      <w:divBdr>
        <w:top w:val="none" w:sz="0" w:space="0" w:color="auto"/>
        <w:left w:val="none" w:sz="0" w:space="0" w:color="auto"/>
        <w:bottom w:val="none" w:sz="0" w:space="0" w:color="auto"/>
        <w:right w:val="none" w:sz="0" w:space="0" w:color="auto"/>
      </w:divBdr>
      <w:divsChild>
        <w:div w:id="1825777913">
          <w:marLeft w:val="0"/>
          <w:marRight w:val="0"/>
          <w:marTop w:val="0"/>
          <w:marBottom w:val="0"/>
          <w:divBdr>
            <w:top w:val="none" w:sz="0" w:space="0" w:color="auto"/>
            <w:left w:val="none" w:sz="0" w:space="0" w:color="auto"/>
            <w:bottom w:val="none" w:sz="0" w:space="0" w:color="auto"/>
            <w:right w:val="none" w:sz="0" w:space="0" w:color="auto"/>
          </w:divBdr>
          <w:divsChild>
            <w:div w:id="1136949449">
              <w:marLeft w:val="0"/>
              <w:marRight w:val="0"/>
              <w:marTop w:val="0"/>
              <w:marBottom w:val="0"/>
              <w:divBdr>
                <w:top w:val="none" w:sz="0" w:space="0" w:color="auto"/>
                <w:left w:val="none" w:sz="0" w:space="0" w:color="auto"/>
                <w:bottom w:val="none" w:sz="0" w:space="0" w:color="auto"/>
                <w:right w:val="none" w:sz="0" w:space="0" w:color="auto"/>
              </w:divBdr>
              <w:divsChild>
                <w:div w:id="1777940062">
                  <w:marLeft w:val="0"/>
                  <w:marRight w:val="0"/>
                  <w:marTop w:val="0"/>
                  <w:marBottom w:val="0"/>
                  <w:divBdr>
                    <w:top w:val="none" w:sz="0" w:space="0" w:color="auto"/>
                    <w:left w:val="none" w:sz="0" w:space="0" w:color="auto"/>
                    <w:bottom w:val="none" w:sz="0" w:space="0" w:color="auto"/>
                    <w:right w:val="none" w:sz="0" w:space="0" w:color="auto"/>
                  </w:divBdr>
                  <w:divsChild>
                    <w:div w:id="176580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43742">
          <w:marLeft w:val="0"/>
          <w:marRight w:val="0"/>
          <w:marTop w:val="0"/>
          <w:marBottom w:val="0"/>
          <w:divBdr>
            <w:top w:val="none" w:sz="0" w:space="0" w:color="auto"/>
            <w:left w:val="none" w:sz="0" w:space="0" w:color="auto"/>
            <w:bottom w:val="none" w:sz="0" w:space="0" w:color="auto"/>
            <w:right w:val="none" w:sz="0" w:space="0" w:color="auto"/>
          </w:divBdr>
          <w:divsChild>
            <w:div w:id="1846092765">
              <w:marLeft w:val="0"/>
              <w:marRight w:val="0"/>
              <w:marTop w:val="0"/>
              <w:marBottom w:val="0"/>
              <w:divBdr>
                <w:top w:val="none" w:sz="0" w:space="0" w:color="auto"/>
                <w:left w:val="none" w:sz="0" w:space="0" w:color="auto"/>
                <w:bottom w:val="none" w:sz="0" w:space="0" w:color="auto"/>
                <w:right w:val="none" w:sz="0" w:space="0" w:color="auto"/>
              </w:divBdr>
              <w:divsChild>
                <w:div w:id="167394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325289">
      <w:bodyDiv w:val="1"/>
      <w:marLeft w:val="0"/>
      <w:marRight w:val="0"/>
      <w:marTop w:val="0"/>
      <w:marBottom w:val="0"/>
      <w:divBdr>
        <w:top w:val="none" w:sz="0" w:space="0" w:color="auto"/>
        <w:left w:val="none" w:sz="0" w:space="0" w:color="auto"/>
        <w:bottom w:val="none" w:sz="0" w:space="0" w:color="auto"/>
        <w:right w:val="none" w:sz="0" w:space="0" w:color="auto"/>
      </w:divBdr>
    </w:div>
    <w:div w:id="1005353416">
      <w:bodyDiv w:val="1"/>
      <w:marLeft w:val="0"/>
      <w:marRight w:val="0"/>
      <w:marTop w:val="0"/>
      <w:marBottom w:val="0"/>
      <w:divBdr>
        <w:top w:val="none" w:sz="0" w:space="0" w:color="auto"/>
        <w:left w:val="none" w:sz="0" w:space="0" w:color="auto"/>
        <w:bottom w:val="none" w:sz="0" w:space="0" w:color="auto"/>
        <w:right w:val="none" w:sz="0" w:space="0" w:color="auto"/>
      </w:divBdr>
    </w:div>
    <w:div w:id="1026642654">
      <w:bodyDiv w:val="1"/>
      <w:marLeft w:val="0"/>
      <w:marRight w:val="0"/>
      <w:marTop w:val="0"/>
      <w:marBottom w:val="0"/>
      <w:divBdr>
        <w:top w:val="none" w:sz="0" w:space="0" w:color="auto"/>
        <w:left w:val="none" w:sz="0" w:space="0" w:color="auto"/>
        <w:bottom w:val="none" w:sz="0" w:space="0" w:color="auto"/>
        <w:right w:val="none" w:sz="0" w:space="0" w:color="auto"/>
      </w:divBdr>
      <w:divsChild>
        <w:div w:id="643854519">
          <w:marLeft w:val="0"/>
          <w:marRight w:val="0"/>
          <w:marTop w:val="0"/>
          <w:marBottom w:val="0"/>
          <w:divBdr>
            <w:top w:val="none" w:sz="0" w:space="0" w:color="auto"/>
            <w:left w:val="none" w:sz="0" w:space="0" w:color="auto"/>
            <w:bottom w:val="none" w:sz="0" w:space="0" w:color="auto"/>
            <w:right w:val="none" w:sz="0" w:space="0" w:color="auto"/>
          </w:divBdr>
          <w:divsChild>
            <w:div w:id="124711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45691">
      <w:bodyDiv w:val="1"/>
      <w:marLeft w:val="0"/>
      <w:marRight w:val="0"/>
      <w:marTop w:val="0"/>
      <w:marBottom w:val="0"/>
      <w:divBdr>
        <w:top w:val="none" w:sz="0" w:space="0" w:color="auto"/>
        <w:left w:val="none" w:sz="0" w:space="0" w:color="auto"/>
        <w:bottom w:val="none" w:sz="0" w:space="0" w:color="auto"/>
        <w:right w:val="none" w:sz="0" w:space="0" w:color="auto"/>
      </w:divBdr>
    </w:div>
    <w:div w:id="1147934639">
      <w:bodyDiv w:val="1"/>
      <w:marLeft w:val="0"/>
      <w:marRight w:val="0"/>
      <w:marTop w:val="0"/>
      <w:marBottom w:val="0"/>
      <w:divBdr>
        <w:top w:val="none" w:sz="0" w:space="0" w:color="auto"/>
        <w:left w:val="none" w:sz="0" w:space="0" w:color="auto"/>
        <w:bottom w:val="none" w:sz="0" w:space="0" w:color="auto"/>
        <w:right w:val="none" w:sz="0" w:space="0" w:color="auto"/>
      </w:divBdr>
    </w:div>
    <w:div w:id="1191651243">
      <w:bodyDiv w:val="1"/>
      <w:marLeft w:val="0"/>
      <w:marRight w:val="0"/>
      <w:marTop w:val="0"/>
      <w:marBottom w:val="0"/>
      <w:divBdr>
        <w:top w:val="none" w:sz="0" w:space="0" w:color="auto"/>
        <w:left w:val="none" w:sz="0" w:space="0" w:color="auto"/>
        <w:bottom w:val="none" w:sz="0" w:space="0" w:color="auto"/>
        <w:right w:val="none" w:sz="0" w:space="0" w:color="auto"/>
      </w:divBdr>
    </w:div>
    <w:div w:id="1229463975">
      <w:bodyDiv w:val="1"/>
      <w:marLeft w:val="0"/>
      <w:marRight w:val="0"/>
      <w:marTop w:val="0"/>
      <w:marBottom w:val="0"/>
      <w:divBdr>
        <w:top w:val="none" w:sz="0" w:space="0" w:color="auto"/>
        <w:left w:val="none" w:sz="0" w:space="0" w:color="auto"/>
        <w:bottom w:val="none" w:sz="0" w:space="0" w:color="auto"/>
        <w:right w:val="none" w:sz="0" w:space="0" w:color="auto"/>
      </w:divBdr>
    </w:div>
    <w:div w:id="1354916487">
      <w:bodyDiv w:val="1"/>
      <w:marLeft w:val="0"/>
      <w:marRight w:val="0"/>
      <w:marTop w:val="0"/>
      <w:marBottom w:val="0"/>
      <w:divBdr>
        <w:top w:val="none" w:sz="0" w:space="0" w:color="auto"/>
        <w:left w:val="none" w:sz="0" w:space="0" w:color="auto"/>
        <w:bottom w:val="none" w:sz="0" w:space="0" w:color="auto"/>
        <w:right w:val="none" w:sz="0" w:space="0" w:color="auto"/>
      </w:divBdr>
    </w:div>
    <w:div w:id="1362391731">
      <w:bodyDiv w:val="1"/>
      <w:marLeft w:val="0"/>
      <w:marRight w:val="0"/>
      <w:marTop w:val="0"/>
      <w:marBottom w:val="0"/>
      <w:divBdr>
        <w:top w:val="none" w:sz="0" w:space="0" w:color="auto"/>
        <w:left w:val="none" w:sz="0" w:space="0" w:color="auto"/>
        <w:bottom w:val="none" w:sz="0" w:space="0" w:color="auto"/>
        <w:right w:val="none" w:sz="0" w:space="0" w:color="auto"/>
      </w:divBdr>
      <w:divsChild>
        <w:div w:id="1972513393">
          <w:marLeft w:val="0"/>
          <w:marRight w:val="0"/>
          <w:marTop w:val="0"/>
          <w:marBottom w:val="0"/>
          <w:divBdr>
            <w:top w:val="none" w:sz="0" w:space="0" w:color="auto"/>
            <w:left w:val="none" w:sz="0" w:space="0" w:color="auto"/>
            <w:bottom w:val="none" w:sz="0" w:space="0" w:color="auto"/>
            <w:right w:val="none" w:sz="0" w:space="0" w:color="auto"/>
          </w:divBdr>
          <w:divsChild>
            <w:div w:id="359209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868013">
      <w:bodyDiv w:val="1"/>
      <w:marLeft w:val="0"/>
      <w:marRight w:val="0"/>
      <w:marTop w:val="0"/>
      <w:marBottom w:val="0"/>
      <w:divBdr>
        <w:top w:val="none" w:sz="0" w:space="0" w:color="auto"/>
        <w:left w:val="none" w:sz="0" w:space="0" w:color="auto"/>
        <w:bottom w:val="none" w:sz="0" w:space="0" w:color="auto"/>
        <w:right w:val="none" w:sz="0" w:space="0" w:color="auto"/>
      </w:divBdr>
    </w:div>
    <w:div w:id="1445542518">
      <w:bodyDiv w:val="1"/>
      <w:marLeft w:val="0"/>
      <w:marRight w:val="0"/>
      <w:marTop w:val="0"/>
      <w:marBottom w:val="0"/>
      <w:divBdr>
        <w:top w:val="none" w:sz="0" w:space="0" w:color="auto"/>
        <w:left w:val="none" w:sz="0" w:space="0" w:color="auto"/>
        <w:bottom w:val="none" w:sz="0" w:space="0" w:color="auto"/>
        <w:right w:val="none" w:sz="0" w:space="0" w:color="auto"/>
      </w:divBdr>
      <w:divsChild>
        <w:div w:id="734162527">
          <w:marLeft w:val="0"/>
          <w:marRight w:val="0"/>
          <w:marTop w:val="0"/>
          <w:marBottom w:val="0"/>
          <w:divBdr>
            <w:top w:val="none" w:sz="0" w:space="0" w:color="auto"/>
            <w:left w:val="none" w:sz="0" w:space="0" w:color="auto"/>
            <w:bottom w:val="none" w:sz="0" w:space="0" w:color="auto"/>
            <w:right w:val="none" w:sz="0" w:space="0" w:color="auto"/>
          </w:divBdr>
          <w:divsChild>
            <w:div w:id="2009289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49922">
      <w:bodyDiv w:val="1"/>
      <w:marLeft w:val="0"/>
      <w:marRight w:val="0"/>
      <w:marTop w:val="0"/>
      <w:marBottom w:val="0"/>
      <w:divBdr>
        <w:top w:val="none" w:sz="0" w:space="0" w:color="auto"/>
        <w:left w:val="none" w:sz="0" w:space="0" w:color="auto"/>
        <w:bottom w:val="none" w:sz="0" w:space="0" w:color="auto"/>
        <w:right w:val="none" w:sz="0" w:space="0" w:color="auto"/>
      </w:divBdr>
    </w:div>
    <w:div w:id="1657873966">
      <w:bodyDiv w:val="1"/>
      <w:marLeft w:val="0"/>
      <w:marRight w:val="0"/>
      <w:marTop w:val="0"/>
      <w:marBottom w:val="0"/>
      <w:divBdr>
        <w:top w:val="none" w:sz="0" w:space="0" w:color="auto"/>
        <w:left w:val="none" w:sz="0" w:space="0" w:color="auto"/>
        <w:bottom w:val="none" w:sz="0" w:space="0" w:color="auto"/>
        <w:right w:val="none" w:sz="0" w:space="0" w:color="auto"/>
      </w:divBdr>
    </w:div>
    <w:div w:id="1789277448">
      <w:bodyDiv w:val="1"/>
      <w:marLeft w:val="0"/>
      <w:marRight w:val="0"/>
      <w:marTop w:val="0"/>
      <w:marBottom w:val="0"/>
      <w:divBdr>
        <w:top w:val="none" w:sz="0" w:space="0" w:color="auto"/>
        <w:left w:val="none" w:sz="0" w:space="0" w:color="auto"/>
        <w:bottom w:val="none" w:sz="0" w:space="0" w:color="auto"/>
        <w:right w:val="none" w:sz="0" w:space="0" w:color="auto"/>
      </w:divBdr>
      <w:divsChild>
        <w:div w:id="1506245039">
          <w:marLeft w:val="0"/>
          <w:marRight w:val="0"/>
          <w:marTop w:val="0"/>
          <w:marBottom w:val="0"/>
          <w:divBdr>
            <w:top w:val="none" w:sz="0" w:space="0" w:color="auto"/>
            <w:left w:val="none" w:sz="0" w:space="0" w:color="auto"/>
            <w:bottom w:val="none" w:sz="0" w:space="0" w:color="auto"/>
            <w:right w:val="none" w:sz="0" w:space="0" w:color="auto"/>
          </w:divBdr>
          <w:divsChild>
            <w:div w:id="717751740">
              <w:marLeft w:val="0"/>
              <w:marRight w:val="0"/>
              <w:marTop w:val="0"/>
              <w:marBottom w:val="0"/>
              <w:divBdr>
                <w:top w:val="none" w:sz="0" w:space="0" w:color="auto"/>
                <w:left w:val="none" w:sz="0" w:space="0" w:color="auto"/>
                <w:bottom w:val="none" w:sz="0" w:space="0" w:color="auto"/>
                <w:right w:val="none" w:sz="0" w:space="0" w:color="auto"/>
              </w:divBdr>
            </w:div>
            <w:div w:id="936519000">
              <w:marLeft w:val="0"/>
              <w:marRight w:val="0"/>
              <w:marTop w:val="0"/>
              <w:marBottom w:val="0"/>
              <w:divBdr>
                <w:top w:val="none" w:sz="0" w:space="0" w:color="auto"/>
                <w:left w:val="none" w:sz="0" w:space="0" w:color="auto"/>
                <w:bottom w:val="none" w:sz="0" w:space="0" w:color="auto"/>
                <w:right w:val="none" w:sz="0" w:space="0" w:color="auto"/>
              </w:divBdr>
            </w:div>
            <w:div w:id="204809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00471">
      <w:bodyDiv w:val="1"/>
      <w:marLeft w:val="0"/>
      <w:marRight w:val="0"/>
      <w:marTop w:val="0"/>
      <w:marBottom w:val="0"/>
      <w:divBdr>
        <w:top w:val="none" w:sz="0" w:space="0" w:color="auto"/>
        <w:left w:val="none" w:sz="0" w:space="0" w:color="auto"/>
        <w:bottom w:val="none" w:sz="0" w:space="0" w:color="auto"/>
        <w:right w:val="none" w:sz="0" w:space="0" w:color="auto"/>
      </w:divBdr>
      <w:divsChild>
        <w:div w:id="694616100">
          <w:marLeft w:val="0"/>
          <w:marRight w:val="0"/>
          <w:marTop w:val="0"/>
          <w:marBottom w:val="0"/>
          <w:divBdr>
            <w:top w:val="none" w:sz="0" w:space="0" w:color="auto"/>
            <w:left w:val="none" w:sz="0" w:space="0" w:color="auto"/>
            <w:bottom w:val="none" w:sz="0" w:space="0" w:color="auto"/>
            <w:right w:val="none" w:sz="0" w:space="0" w:color="auto"/>
          </w:divBdr>
        </w:div>
      </w:divsChild>
    </w:div>
    <w:div w:id="1931112445">
      <w:bodyDiv w:val="1"/>
      <w:marLeft w:val="0"/>
      <w:marRight w:val="0"/>
      <w:marTop w:val="0"/>
      <w:marBottom w:val="0"/>
      <w:divBdr>
        <w:top w:val="none" w:sz="0" w:space="0" w:color="auto"/>
        <w:left w:val="none" w:sz="0" w:space="0" w:color="auto"/>
        <w:bottom w:val="none" w:sz="0" w:space="0" w:color="auto"/>
        <w:right w:val="none" w:sz="0" w:space="0" w:color="auto"/>
      </w:divBdr>
    </w:div>
    <w:div w:id="2018802942">
      <w:bodyDiv w:val="1"/>
      <w:marLeft w:val="0"/>
      <w:marRight w:val="0"/>
      <w:marTop w:val="0"/>
      <w:marBottom w:val="0"/>
      <w:divBdr>
        <w:top w:val="none" w:sz="0" w:space="0" w:color="auto"/>
        <w:left w:val="none" w:sz="0" w:space="0" w:color="auto"/>
        <w:bottom w:val="none" w:sz="0" w:space="0" w:color="auto"/>
        <w:right w:val="none" w:sz="0" w:space="0" w:color="auto"/>
      </w:divBdr>
    </w:div>
    <w:div w:id="2107260456">
      <w:bodyDiv w:val="1"/>
      <w:marLeft w:val="0"/>
      <w:marRight w:val="0"/>
      <w:marTop w:val="0"/>
      <w:marBottom w:val="0"/>
      <w:divBdr>
        <w:top w:val="none" w:sz="0" w:space="0" w:color="auto"/>
        <w:left w:val="none" w:sz="0" w:space="0" w:color="auto"/>
        <w:bottom w:val="none" w:sz="0" w:space="0" w:color="auto"/>
        <w:right w:val="none" w:sz="0" w:space="0" w:color="auto"/>
      </w:divBdr>
      <w:divsChild>
        <w:div w:id="793521672">
          <w:marLeft w:val="0"/>
          <w:marRight w:val="0"/>
          <w:marTop w:val="0"/>
          <w:marBottom w:val="0"/>
          <w:divBdr>
            <w:top w:val="none" w:sz="0" w:space="0" w:color="auto"/>
            <w:left w:val="none" w:sz="0" w:space="0" w:color="auto"/>
            <w:bottom w:val="none" w:sz="0" w:space="0" w:color="auto"/>
            <w:right w:val="none" w:sz="0" w:space="0" w:color="auto"/>
          </w:divBdr>
          <w:divsChild>
            <w:div w:id="139226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847</Words>
  <Characters>5340</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vt:lpstr>
    </vt:vector>
  </TitlesOfParts>
  <Company>Graf &amp; Creative PR</Company>
  <LinksUpToDate>false</LinksUpToDate>
  <CharactersWithSpaces>6175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6</cp:revision>
  <cp:lastPrinted>2023-05-05T11:52:00Z</cp:lastPrinted>
  <dcterms:created xsi:type="dcterms:W3CDTF">2025-04-09T08:16:00Z</dcterms:created>
  <dcterms:modified xsi:type="dcterms:W3CDTF">2025-04-09T13:24:00Z</dcterms:modified>
</cp:coreProperties>
</file>