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AB522D" w14:textId="1EC4E612" w:rsidR="00BF150D" w:rsidRPr="00BD6BDC" w:rsidRDefault="00B610D1">
      <w:pPr>
        <w:pBdr>
          <w:bottom w:val="single" w:sz="4" w:space="1" w:color="000000"/>
        </w:pBdr>
        <w:tabs>
          <w:tab w:val="right" w:pos="8222"/>
        </w:tabs>
        <w:ind w:left="0" w:right="-568"/>
        <w:jc w:val="both"/>
        <w:rPr>
          <w:rFonts w:ascii="Calibri" w:hAnsi="Calibri"/>
          <w:color w:val="000000"/>
          <w:spacing w:val="0"/>
          <w:sz w:val="32"/>
          <w:szCs w:val="32"/>
        </w:rPr>
      </w:pPr>
      <w:r>
        <w:rPr>
          <w:noProof/>
          <w:lang w:eastAsia="de-DE"/>
        </w:rPr>
        <w:drawing>
          <wp:anchor distT="0" distB="0" distL="114300" distR="114300" simplePos="0" relativeHeight="251657728" behindDoc="0" locked="0" layoutInCell="1" allowOverlap="1" wp14:anchorId="4A026CC6" wp14:editId="7CF359B1">
            <wp:simplePos x="0" y="0"/>
            <wp:positionH relativeFrom="page">
              <wp:posOffset>5492750</wp:posOffset>
            </wp:positionH>
            <wp:positionV relativeFrom="paragraph">
              <wp:posOffset>-622300</wp:posOffset>
            </wp:positionV>
            <wp:extent cx="1839595" cy="723265"/>
            <wp:effectExtent l="0" t="0" r="0" b="0"/>
            <wp:wrapNone/>
            <wp:docPr id="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595" cy="723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F150D" w:rsidRPr="00BD6BDC">
        <w:rPr>
          <w:rFonts w:ascii="Calibri" w:hAnsi="Calibri"/>
          <w:color w:val="000000"/>
          <w:spacing w:val="0"/>
          <w:sz w:val="32"/>
          <w:szCs w:val="32"/>
        </w:rPr>
        <w:t>PRESSE-INFORMATION</w:t>
      </w:r>
    </w:p>
    <w:p w14:paraId="594C72E8" w14:textId="2D596986" w:rsidR="00BF150D" w:rsidRDefault="00BF150D">
      <w:pPr>
        <w:ind w:left="0"/>
        <w:jc w:val="both"/>
        <w:rPr>
          <w:rFonts w:ascii="Calibri" w:hAnsi="Calibri"/>
          <w:b/>
          <w:color w:val="000000"/>
          <w:spacing w:val="0"/>
        </w:rPr>
      </w:pPr>
    </w:p>
    <w:p w14:paraId="5A3216D0" w14:textId="77777777" w:rsidR="0061770D" w:rsidRPr="00010104" w:rsidRDefault="0061770D">
      <w:pPr>
        <w:ind w:left="0"/>
        <w:jc w:val="both"/>
        <w:rPr>
          <w:rFonts w:ascii="Calibri" w:hAnsi="Calibri"/>
          <w:b/>
          <w:color w:val="000000"/>
          <w:spacing w:val="0"/>
        </w:rPr>
      </w:pPr>
    </w:p>
    <w:p w14:paraId="4A63EB7D" w14:textId="33EFA7F0" w:rsidR="00430C96" w:rsidRPr="000A6AEE" w:rsidRDefault="00430C96" w:rsidP="00430C96">
      <w:pPr>
        <w:tabs>
          <w:tab w:val="right" w:pos="7503"/>
        </w:tabs>
        <w:ind w:left="0"/>
        <w:jc w:val="both"/>
        <w:outlineLvl w:val="0"/>
        <w:rPr>
          <w:rFonts w:ascii="Calibri" w:hAnsi="Calibri"/>
          <w:i/>
          <w:spacing w:val="0"/>
          <w:sz w:val="16"/>
          <w:szCs w:val="16"/>
        </w:rPr>
      </w:pPr>
      <w:r w:rsidRPr="000A6AEE">
        <w:rPr>
          <w:rFonts w:ascii="Calibri" w:hAnsi="Calibri"/>
          <w:i/>
          <w:spacing w:val="0"/>
          <w:sz w:val="16"/>
          <w:szCs w:val="16"/>
        </w:rPr>
        <w:t>Arbeitsplatzsysteme/ Betriebsausstattung/ Montage/ Arbeit</w:t>
      </w:r>
      <w:r w:rsidR="00C113DA" w:rsidRPr="000A6AEE">
        <w:rPr>
          <w:rFonts w:ascii="Calibri" w:hAnsi="Calibri"/>
          <w:i/>
          <w:spacing w:val="0"/>
          <w:sz w:val="16"/>
          <w:szCs w:val="16"/>
        </w:rPr>
        <w:t>s</w:t>
      </w:r>
      <w:r w:rsidRPr="000A6AEE">
        <w:rPr>
          <w:rFonts w:ascii="Calibri" w:hAnsi="Calibri"/>
          <w:i/>
          <w:spacing w:val="0"/>
          <w:sz w:val="16"/>
          <w:szCs w:val="16"/>
        </w:rPr>
        <w:t>schutz/ Arbeitssicherheit</w:t>
      </w:r>
      <w:r w:rsidR="00F1648D" w:rsidRPr="000A6AEE">
        <w:rPr>
          <w:rFonts w:ascii="Calibri" w:hAnsi="Calibri"/>
          <w:i/>
          <w:spacing w:val="0"/>
          <w:sz w:val="16"/>
          <w:szCs w:val="16"/>
        </w:rPr>
        <w:t>/ Behindertenwerkstätten</w:t>
      </w:r>
    </w:p>
    <w:p w14:paraId="288B58BA" w14:textId="77777777" w:rsidR="00BF150D" w:rsidRPr="00010104" w:rsidRDefault="00BF150D">
      <w:pPr>
        <w:ind w:left="0"/>
        <w:rPr>
          <w:rFonts w:ascii="Calibri" w:hAnsi="Calibri" w:cs="Arial"/>
          <w:color w:val="000000"/>
        </w:rPr>
      </w:pPr>
    </w:p>
    <w:p w14:paraId="06E659D7" w14:textId="63F6A623" w:rsidR="00CF4608" w:rsidRPr="004A17F1" w:rsidRDefault="00CF4608" w:rsidP="007D18D1">
      <w:pPr>
        <w:spacing w:line="360" w:lineRule="auto"/>
        <w:ind w:left="0"/>
        <w:outlineLvl w:val="0"/>
        <w:rPr>
          <w:rFonts w:ascii="Calibri" w:hAnsi="Calibri" w:cs="Arial"/>
          <w:b/>
          <w:sz w:val="48"/>
          <w:szCs w:val="48"/>
        </w:rPr>
      </w:pPr>
      <w:bookmarkStart w:id="0" w:name="_Hlk31981231"/>
      <w:r>
        <w:rPr>
          <w:rFonts w:ascii="Calibri" w:hAnsi="Calibri" w:cs="Arial"/>
          <w:b/>
          <w:sz w:val="48"/>
          <w:szCs w:val="48"/>
        </w:rPr>
        <w:t>Arbeitsplatzsystem fördert Inklusion</w:t>
      </w:r>
    </w:p>
    <w:p w14:paraId="214C2306" w14:textId="2BEE048D" w:rsidR="007D18D1" w:rsidRDefault="007D18D1" w:rsidP="007D18D1">
      <w:pPr>
        <w:spacing w:line="360" w:lineRule="auto"/>
        <w:ind w:left="0"/>
        <w:jc w:val="both"/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 xml:space="preserve">Ergonomische </w:t>
      </w:r>
      <w:r w:rsidRPr="006910D5">
        <w:rPr>
          <w:rFonts w:ascii="Calibri" w:hAnsi="Calibri" w:cs="Arial"/>
          <w:b/>
          <w:sz w:val="24"/>
          <w:szCs w:val="24"/>
        </w:rPr>
        <w:t>Arbeitsplätze</w:t>
      </w:r>
      <w:r>
        <w:rPr>
          <w:rFonts w:ascii="Calibri" w:hAnsi="Calibri" w:cs="Arial"/>
          <w:b/>
          <w:sz w:val="24"/>
          <w:szCs w:val="24"/>
        </w:rPr>
        <w:t xml:space="preserve"> von MiniTec </w:t>
      </w:r>
      <w:r w:rsidRPr="006910D5">
        <w:rPr>
          <w:rFonts w:ascii="Calibri" w:hAnsi="Calibri" w:cs="Arial"/>
          <w:b/>
          <w:sz w:val="24"/>
          <w:szCs w:val="24"/>
        </w:rPr>
        <w:t>für Menschen mit Behinderungen</w:t>
      </w:r>
    </w:p>
    <w:p w14:paraId="0E43712A" w14:textId="77777777" w:rsidR="0004402F" w:rsidRDefault="0004402F" w:rsidP="001D4428">
      <w:pPr>
        <w:spacing w:line="360" w:lineRule="auto"/>
        <w:ind w:left="0"/>
        <w:jc w:val="both"/>
        <w:rPr>
          <w:rFonts w:ascii="Calibri" w:hAnsi="Calibri" w:cs="Arial"/>
          <w:b/>
          <w:sz w:val="24"/>
          <w:szCs w:val="24"/>
        </w:rPr>
      </w:pPr>
    </w:p>
    <w:p w14:paraId="70C38E6B" w14:textId="54B2D945" w:rsidR="00CF4608" w:rsidRPr="00292914" w:rsidRDefault="00CF4608" w:rsidP="00CF4608">
      <w:pPr>
        <w:spacing w:line="360" w:lineRule="auto"/>
        <w:ind w:left="0"/>
        <w:jc w:val="both"/>
        <w:rPr>
          <w:rFonts w:ascii="Calibri" w:hAnsi="Calibri" w:cs="Arial"/>
          <w:b/>
          <w:sz w:val="24"/>
          <w:szCs w:val="24"/>
        </w:rPr>
      </w:pPr>
      <w:r w:rsidRPr="00292914">
        <w:rPr>
          <w:rFonts w:ascii="Calibri" w:hAnsi="Calibri" w:cs="Arial"/>
          <w:b/>
          <w:sz w:val="24"/>
          <w:szCs w:val="24"/>
        </w:rPr>
        <w:t xml:space="preserve">Menschen mit Behinderung erleichtert eine regelmäßige Arbeit </w:t>
      </w:r>
      <w:r w:rsidR="00292914" w:rsidRPr="00292914">
        <w:rPr>
          <w:rFonts w:ascii="Calibri" w:hAnsi="Calibri" w:cs="Arial"/>
          <w:b/>
          <w:sz w:val="24"/>
          <w:szCs w:val="24"/>
        </w:rPr>
        <w:t>die Teilhabe am Leben in der Gesellschaft</w:t>
      </w:r>
      <w:r w:rsidRPr="00292914">
        <w:rPr>
          <w:rFonts w:ascii="Calibri" w:hAnsi="Calibri" w:cs="Arial"/>
          <w:b/>
          <w:sz w:val="24"/>
          <w:szCs w:val="24"/>
        </w:rPr>
        <w:t xml:space="preserve">. Laut einer aktuellen Studie wird es für sie allerdings immer schwerer, eine Arbeit zu finden. Dabei sind Unternehmen verpflichtet, hier eine Fünf-Prozent-Quote zu erfüllen. </w:t>
      </w:r>
      <w:r w:rsidR="007D18D1" w:rsidRPr="00292914">
        <w:rPr>
          <w:rFonts w:ascii="Calibri" w:hAnsi="Calibri" w:cs="Arial"/>
          <w:b/>
          <w:sz w:val="24"/>
          <w:szCs w:val="24"/>
        </w:rPr>
        <w:t xml:space="preserve">MiniTec ermöglicht dies mit </w:t>
      </w:r>
      <w:r w:rsidR="00292914" w:rsidRPr="00292914">
        <w:rPr>
          <w:rFonts w:ascii="Calibri" w:hAnsi="Calibri" w:cs="Arial"/>
          <w:b/>
          <w:sz w:val="24"/>
          <w:szCs w:val="24"/>
        </w:rPr>
        <w:t>e</w:t>
      </w:r>
      <w:r w:rsidR="007D18D1" w:rsidRPr="00292914">
        <w:rPr>
          <w:rFonts w:ascii="Calibri" w:hAnsi="Calibri" w:cs="Arial"/>
          <w:b/>
          <w:sz w:val="24"/>
          <w:szCs w:val="24"/>
        </w:rPr>
        <w:t>rgonomische</w:t>
      </w:r>
      <w:r w:rsidR="00292914" w:rsidRPr="00292914">
        <w:rPr>
          <w:rFonts w:ascii="Calibri" w:hAnsi="Calibri" w:cs="Arial"/>
          <w:b/>
          <w:sz w:val="24"/>
          <w:szCs w:val="24"/>
        </w:rPr>
        <w:t>n</w:t>
      </w:r>
      <w:r w:rsidR="007D18D1" w:rsidRPr="00292914">
        <w:rPr>
          <w:rFonts w:ascii="Calibri" w:hAnsi="Calibri" w:cs="Arial"/>
          <w:b/>
          <w:sz w:val="24"/>
          <w:szCs w:val="24"/>
        </w:rPr>
        <w:t xml:space="preserve"> Arbeitsplät</w:t>
      </w:r>
      <w:r w:rsidR="00292914" w:rsidRPr="00292914">
        <w:rPr>
          <w:rFonts w:ascii="Calibri" w:hAnsi="Calibri" w:cs="Arial"/>
          <w:b/>
          <w:sz w:val="24"/>
          <w:szCs w:val="24"/>
        </w:rPr>
        <w:t>z</w:t>
      </w:r>
      <w:r w:rsidR="007D18D1" w:rsidRPr="00292914">
        <w:rPr>
          <w:rFonts w:ascii="Calibri" w:hAnsi="Calibri" w:cs="Arial"/>
          <w:b/>
          <w:sz w:val="24"/>
          <w:szCs w:val="24"/>
        </w:rPr>
        <w:t>e</w:t>
      </w:r>
      <w:r w:rsidR="00292914" w:rsidRPr="00292914">
        <w:rPr>
          <w:rFonts w:ascii="Calibri" w:hAnsi="Calibri" w:cs="Arial"/>
          <w:b/>
          <w:sz w:val="24"/>
          <w:szCs w:val="24"/>
        </w:rPr>
        <w:t>n, ergänzt durch ein Werkerassistenzsystem. So gelingt nicht nur eine wirtschaftlich tragbare Integration</w:t>
      </w:r>
      <w:r w:rsidR="005C30B6">
        <w:rPr>
          <w:rFonts w:ascii="Calibri" w:hAnsi="Calibri" w:cs="Arial"/>
          <w:b/>
          <w:sz w:val="24"/>
          <w:szCs w:val="24"/>
        </w:rPr>
        <w:t xml:space="preserve"> von Menschen mit Einschränkungen</w:t>
      </w:r>
      <w:r w:rsidR="00292914" w:rsidRPr="00292914">
        <w:rPr>
          <w:rFonts w:ascii="Calibri" w:hAnsi="Calibri" w:cs="Arial"/>
          <w:b/>
          <w:sz w:val="24"/>
          <w:szCs w:val="24"/>
        </w:rPr>
        <w:t>, sondern in der Montage auch das Anlernen neuer Arbeitskräfte in kürzester Zeit.</w:t>
      </w:r>
    </w:p>
    <w:p w14:paraId="161495CB" w14:textId="77777777" w:rsidR="006910D5" w:rsidRPr="006910D5" w:rsidRDefault="006910D5" w:rsidP="00B610D1">
      <w:pPr>
        <w:spacing w:line="360" w:lineRule="auto"/>
        <w:ind w:left="0"/>
        <w:outlineLvl w:val="0"/>
        <w:rPr>
          <w:rFonts w:ascii="Calibri" w:hAnsi="Calibri" w:cs="Arial"/>
          <w:b/>
          <w:sz w:val="24"/>
          <w:szCs w:val="24"/>
        </w:rPr>
      </w:pPr>
    </w:p>
    <w:p w14:paraId="65847595" w14:textId="77777777" w:rsidR="0010089F" w:rsidRDefault="004A17F1" w:rsidP="00597EAB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296581">
        <w:rPr>
          <w:rFonts w:ascii="Calibri" w:hAnsi="Calibri" w:cs="Arial"/>
          <w:i/>
          <w:color w:val="000000"/>
          <w:sz w:val="22"/>
          <w:szCs w:val="22"/>
        </w:rPr>
        <w:t xml:space="preserve">Schönenberg-Kübelberg, </w:t>
      </w:r>
      <w:r w:rsidR="00CF4608">
        <w:rPr>
          <w:rFonts w:ascii="Calibri" w:hAnsi="Calibri" w:cs="Arial"/>
          <w:i/>
          <w:color w:val="000000"/>
          <w:sz w:val="22"/>
          <w:szCs w:val="22"/>
        </w:rPr>
        <w:t>Dezember</w:t>
      </w:r>
      <w:r>
        <w:rPr>
          <w:rFonts w:ascii="Calibri" w:hAnsi="Calibri" w:cs="Arial"/>
          <w:i/>
          <w:color w:val="000000"/>
          <w:sz w:val="22"/>
          <w:szCs w:val="22"/>
        </w:rPr>
        <w:t xml:space="preserve"> 202</w:t>
      </w:r>
      <w:r w:rsidR="007E4484">
        <w:rPr>
          <w:rFonts w:ascii="Calibri" w:hAnsi="Calibri" w:cs="Arial"/>
          <w:i/>
          <w:color w:val="000000"/>
          <w:sz w:val="22"/>
          <w:szCs w:val="22"/>
        </w:rPr>
        <w:t>4</w:t>
      </w:r>
      <w:r w:rsidRPr="00296581">
        <w:rPr>
          <w:rFonts w:ascii="Calibri" w:hAnsi="Calibri" w:cs="Arial"/>
          <w:i/>
          <w:color w:val="000000"/>
          <w:sz w:val="22"/>
          <w:szCs w:val="22"/>
        </w:rPr>
        <w:t xml:space="preserve"> –</w:t>
      </w:r>
      <w:r w:rsidRPr="00296581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5C30B6" w:rsidRPr="005C30B6">
        <w:rPr>
          <w:rFonts w:ascii="Calibri" w:hAnsi="Calibri" w:cs="Arial"/>
          <w:color w:val="000000"/>
          <w:sz w:val="22"/>
          <w:szCs w:val="22"/>
        </w:rPr>
        <w:t xml:space="preserve">Für Menschen mit Einschränkungen </w:t>
      </w:r>
      <w:r w:rsidR="005C30B6">
        <w:rPr>
          <w:rFonts w:ascii="Calibri" w:hAnsi="Calibri" w:cs="Arial"/>
          <w:color w:val="000000"/>
          <w:sz w:val="22"/>
          <w:szCs w:val="22"/>
        </w:rPr>
        <w:t>war</w:t>
      </w:r>
      <w:r w:rsidR="005C30B6" w:rsidRPr="005C30B6">
        <w:rPr>
          <w:rFonts w:ascii="Calibri" w:hAnsi="Calibri" w:cs="Arial"/>
          <w:color w:val="000000"/>
          <w:sz w:val="22"/>
          <w:szCs w:val="22"/>
        </w:rPr>
        <w:t xml:space="preserve"> es </w:t>
      </w:r>
      <w:r w:rsidR="005C30B6">
        <w:rPr>
          <w:rFonts w:ascii="Calibri" w:hAnsi="Calibri" w:cs="Arial"/>
          <w:color w:val="000000"/>
          <w:sz w:val="22"/>
          <w:szCs w:val="22"/>
        </w:rPr>
        <w:t xml:space="preserve">schon </w:t>
      </w:r>
      <w:r w:rsidR="009837BB">
        <w:rPr>
          <w:rFonts w:ascii="Calibri" w:hAnsi="Calibri" w:cs="Arial"/>
          <w:color w:val="000000"/>
          <w:sz w:val="22"/>
          <w:szCs w:val="22"/>
        </w:rPr>
        <w:t xml:space="preserve">immer </w:t>
      </w:r>
      <w:r w:rsidR="005C30B6">
        <w:rPr>
          <w:rFonts w:ascii="Calibri" w:hAnsi="Calibri" w:cs="Arial"/>
          <w:color w:val="000000"/>
          <w:sz w:val="22"/>
          <w:szCs w:val="22"/>
        </w:rPr>
        <w:t xml:space="preserve">schwierig, </w:t>
      </w:r>
      <w:r w:rsidR="005C30B6" w:rsidRPr="005C30B6">
        <w:rPr>
          <w:rFonts w:ascii="Calibri" w:hAnsi="Calibri" w:cs="Arial"/>
          <w:color w:val="000000"/>
          <w:sz w:val="22"/>
          <w:szCs w:val="22"/>
        </w:rPr>
        <w:t xml:space="preserve">eine Arbeit zu finden und die Situation hat sich noch verschlechtert: Im Oktober </w:t>
      </w:r>
      <w:r w:rsidR="005C30B6">
        <w:rPr>
          <w:rFonts w:ascii="Calibri" w:hAnsi="Calibri" w:cs="Arial"/>
          <w:color w:val="000000"/>
          <w:sz w:val="22"/>
          <w:szCs w:val="22"/>
        </w:rPr>
        <w:t xml:space="preserve">2024 </w:t>
      </w:r>
      <w:r w:rsidR="005C30B6" w:rsidRPr="005C30B6">
        <w:rPr>
          <w:rFonts w:ascii="Calibri" w:hAnsi="Calibri" w:cs="Arial"/>
          <w:color w:val="000000"/>
          <w:sz w:val="22"/>
          <w:szCs w:val="22"/>
        </w:rPr>
        <w:t>waren sechs Prozent mehr Menschen mit Behinderung arbeitslos als noch vor einem Jahr.</w:t>
      </w:r>
      <w:r w:rsidR="005C30B6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5C30B6" w:rsidRPr="005C30B6">
        <w:rPr>
          <w:rFonts w:ascii="Calibri" w:hAnsi="Calibri" w:cs="Arial"/>
          <w:color w:val="000000"/>
          <w:sz w:val="22"/>
          <w:szCs w:val="22"/>
        </w:rPr>
        <w:t>Das zeigt eine Untersuchung</w:t>
      </w:r>
      <w:r w:rsidR="005C30B6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5C30B6" w:rsidRPr="005C30B6">
        <w:rPr>
          <w:rFonts w:ascii="Calibri" w:hAnsi="Calibri" w:cs="Arial"/>
          <w:color w:val="000000"/>
          <w:sz w:val="22"/>
          <w:szCs w:val="22"/>
        </w:rPr>
        <w:t>des Handelsblatt Research Institutes und des Vereins Aktion Mensch</w:t>
      </w:r>
      <w:r w:rsidR="005C30B6">
        <w:rPr>
          <w:rFonts w:ascii="Calibri" w:hAnsi="Calibri" w:cs="Arial"/>
          <w:color w:val="000000"/>
          <w:sz w:val="22"/>
          <w:szCs w:val="22"/>
        </w:rPr>
        <w:t>*</w:t>
      </w:r>
      <w:r w:rsidR="005C30B6" w:rsidRPr="005C30B6">
        <w:rPr>
          <w:rFonts w:ascii="Calibri" w:hAnsi="Calibri" w:cs="Arial"/>
          <w:color w:val="000000"/>
          <w:sz w:val="22"/>
          <w:szCs w:val="22"/>
        </w:rPr>
        <w:t>.</w:t>
      </w:r>
      <w:r w:rsidR="00597EAB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597EAB" w:rsidRPr="00597EAB">
        <w:rPr>
          <w:rFonts w:ascii="Calibri" w:hAnsi="Calibri" w:cs="Arial"/>
          <w:color w:val="000000"/>
          <w:sz w:val="22"/>
          <w:szCs w:val="22"/>
        </w:rPr>
        <w:t xml:space="preserve">Die </w:t>
      </w:r>
      <w:r w:rsidR="00597EAB">
        <w:rPr>
          <w:rFonts w:ascii="Calibri" w:hAnsi="Calibri" w:cs="Arial"/>
          <w:color w:val="000000"/>
          <w:sz w:val="22"/>
          <w:szCs w:val="22"/>
        </w:rPr>
        <w:t>„</w:t>
      </w:r>
      <w:r w:rsidR="00597EAB" w:rsidRPr="00597EAB">
        <w:rPr>
          <w:rFonts w:ascii="Calibri" w:hAnsi="Calibri" w:cs="Arial"/>
          <w:color w:val="000000"/>
          <w:sz w:val="22"/>
          <w:szCs w:val="22"/>
        </w:rPr>
        <w:t>Inklusionsbarometer</w:t>
      </w:r>
      <w:r w:rsidR="00597EAB">
        <w:rPr>
          <w:rFonts w:ascii="Calibri" w:hAnsi="Calibri" w:cs="Arial"/>
          <w:color w:val="000000"/>
          <w:sz w:val="22"/>
          <w:szCs w:val="22"/>
        </w:rPr>
        <w:t>“</w:t>
      </w:r>
      <w:r w:rsidR="00597EAB" w:rsidRPr="00597EAB">
        <w:rPr>
          <w:rFonts w:ascii="Calibri" w:hAnsi="Calibri" w:cs="Arial"/>
          <w:color w:val="000000"/>
          <w:sz w:val="22"/>
          <w:szCs w:val="22"/>
        </w:rPr>
        <w:t xml:space="preserve"> genannte Studie </w:t>
      </w:r>
      <w:r w:rsidR="009837BB">
        <w:rPr>
          <w:rFonts w:ascii="Calibri" w:hAnsi="Calibri" w:cs="Arial"/>
          <w:color w:val="000000"/>
          <w:sz w:val="22"/>
          <w:szCs w:val="22"/>
        </w:rPr>
        <w:t>erscheint</w:t>
      </w:r>
      <w:r w:rsidR="00597EAB" w:rsidRPr="00597EAB">
        <w:rPr>
          <w:rFonts w:ascii="Calibri" w:hAnsi="Calibri" w:cs="Arial"/>
          <w:color w:val="000000"/>
          <w:sz w:val="22"/>
          <w:szCs w:val="22"/>
        </w:rPr>
        <w:t xml:space="preserve"> seit 2013</w:t>
      </w:r>
      <w:r w:rsidR="009837BB">
        <w:rPr>
          <w:rFonts w:ascii="Calibri" w:hAnsi="Calibri" w:cs="Arial"/>
          <w:color w:val="000000"/>
          <w:sz w:val="22"/>
          <w:szCs w:val="22"/>
        </w:rPr>
        <w:t xml:space="preserve"> jährlich</w:t>
      </w:r>
      <w:r w:rsidR="00597EAB" w:rsidRPr="00597EAB">
        <w:rPr>
          <w:rFonts w:ascii="Calibri" w:hAnsi="Calibri" w:cs="Arial"/>
          <w:color w:val="000000"/>
          <w:sz w:val="22"/>
          <w:szCs w:val="22"/>
        </w:rPr>
        <w:t xml:space="preserve">, sie basiert vor allem auf Zahlen der Bundesagentur für Arbeit. </w:t>
      </w:r>
    </w:p>
    <w:p w14:paraId="7C1ED9B5" w14:textId="77777777" w:rsidR="0010089F" w:rsidRDefault="0010089F" w:rsidP="00597EAB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1A09A1A9" w14:textId="259FBCE8" w:rsidR="00597EAB" w:rsidRDefault="00CA6571" w:rsidP="00597EAB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Es</w:t>
      </w:r>
      <w:r w:rsidR="00597EAB">
        <w:rPr>
          <w:rFonts w:ascii="Calibri" w:hAnsi="Calibri" w:cs="Arial"/>
          <w:color w:val="000000"/>
          <w:sz w:val="22"/>
          <w:szCs w:val="22"/>
        </w:rPr>
        <w:t xml:space="preserve"> besteht </w:t>
      </w:r>
      <w:r>
        <w:rPr>
          <w:rFonts w:ascii="Calibri" w:hAnsi="Calibri" w:cs="Arial"/>
          <w:color w:val="000000"/>
          <w:sz w:val="22"/>
          <w:szCs w:val="22"/>
        </w:rPr>
        <w:t xml:space="preserve">zwar für Unternehmen </w:t>
      </w:r>
      <w:r w:rsidR="00597EAB">
        <w:rPr>
          <w:rFonts w:ascii="Calibri" w:hAnsi="Calibri" w:cs="Arial"/>
          <w:color w:val="000000"/>
          <w:sz w:val="22"/>
          <w:szCs w:val="22"/>
        </w:rPr>
        <w:t xml:space="preserve">eine </w:t>
      </w:r>
      <w:r>
        <w:rPr>
          <w:rFonts w:ascii="Calibri" w:hAnsi="Calibri" w:cs="Arial"/>
          <w:color w:val="000000"/>
          <w:sz w:val="22"/>
          <w:szCs w:val="22"/>
        </w:rPr>
        <w:t>Pflicht zur Beschäftigung</w:t>
      </w:r>
      <w:r w:rsidR="009837BB">
        <w:rPr>
          <w:rFonts w:ascii="Calibri" w:hAnsi="Calibri" w:cs="Arial"/>
          <w:color w:val="000000"/>
          <w:sz w:val="22"/>
          <w:szCs w:val="22"/>
        </w:rPr>
        <w:t xml:space="preserve"> von Menschen mit Behinderungen</w:t>
      </w:r>
      <w:r>
        <w:rPr>
          <w:rFonts w:ascii="Calibri" w:hAnsi="Calibri" w:cs="Arial"/>
          <w:color w:val="000000"/>
          <w:sz w:val="22"/>
          <w:szCs w:val="22"/>
        </w:rPr>
        <w:t>, aber l</w:t>
      </w:r>
      <w:r w:rsidR="00597EAB" w:rsidRPr="00597EAB">
        <w:rPr>
          <w:rFonts w:ascii="Calibri" w:hAnsi="Calibri" w:cs="Arial"/>
          <w:color w:val="000000"/>
          <w:sz w:val="22"/>
          <w:szCs w:val="22"/>
        </w:rPr>
        <w:t>ediglich 42 Prozent der verpflichteten Unternehmen erfüllten die Fünf-Prozent-Quote vollständig. Wird die Pflichtquote nicht erreicht, muss ein Arbeitgeber für jeden unbesetzten Pflichtarbeitsplatz einen Ausgleich bezahlen.</w:t>
      </w:r>
      <w:r>
        <w:rPr>
          <w:rFonts w:ascii="Calibri" w:hAnsi="Calibri" w:cs="Arial"/>
          <w:color w:val="000000"/>
          <w:sz w:val="22"/>
          <w:szCs w:val="22"/>
        </w:rPr>
        <w:t xml:space="preserve"> </w:t>
      </w:r>
    </w:p>
    <w:p w14:paraId="61154C1A" w14:textId="09157271" w:rsidR="00CA6571" w:rsidRDefault="00CA6571" w:rsidP="00597EAB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16D4093C" w14:textId="57F69FFE" w:rsidR="00CA6571" w:rsidRPr="00CA6571" w:rsidRDefault="00CA6571" w:rsidP="00597EAB">
      <w:pPr>
        <w:spacing w:line="360" w:lineRule="auto"/>
        <w:ind w:left="0"/>
        <w:jc w:val="both"/>
        <w:rPr>
          <w:rFonts w:ascii="Calibri" w:hAnsi="Calibri" w:cs="Arial"/>
          <w:b/>
          <w:color w:val="000000"/>
          <w:sz w:val="22"/>
          <w:szCs w:val="22"/>
        </w:rPr>
      </w:pPr>
      <w:r w:rsidRPr="00CA6571">
        <w:rPr>
          <w:rFonts w:ascii="Calibri" w:hAnsi="Calibri" w:cs="Arial"/>
          <w:b/>
          <w:color w:val="000000"/>
          <w:sz w:val="22"/>
          <w:szCs w:val="22"/>
        </w:rPr>
        <w:t>Ergonomische Arbeitsplätze</w:t>
      </w:r>
    </w:p>
    <w:p w14:paraId="0EA20B92" w14:textId="77777777" w:rsidR="0010089F" w:rsidRDefault="00597EAB" w:rsidP="00CA6571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597EAB">
        <w:rPr>
          <w:rFonts w:ascii="Calibri" w:hAnsi="Calibri" w:cs="Arial"/>
          <w:color w:val="000000"/>
          <w:sz w:val="22"/>
          <w:szCs w:val="22"/>
        </w:rPr>
        <w:t>Die meisten Behinderungen entstehen im Laufe des Lebens, nur drei Prozent sind angeboren.</w:t>
      </w:r>
      <w:r>
        <w:rPr>
          <w:rFonts w:ascii="Calibri" w:hAnsi="Calibri" w:cs="Arial"/>
          <w:color w:val="000000"/>
          <w:sz w:val="22"/>
          <w:szCs w:val="22"/>
        </w:rPr>
        <w:t xml:space="preserve"> Oft sind es auch Arbeitsunfälle oder die Folgen von Arbeiten, welche – beispielsweise durch Fehlhaltungen – Folgeschäden verursachen. </w:t>
      </w:r>
      <w:r w:rsidR="00CA6571">
        <w:rPr>
          <w:rFonts w:ascii="Calibri" w:hAnsi="Calibri" w:cs="Arial"/>
          <w:color w:val="000000"/>
          <w:sz w:val="22"/>
          <w:szCs w:val="22"/>
        </w:rPr>
        <w:t xml:space="preserve">Wichtig sind hier vorbeugende Maßnahmen durch ergonomisch gestaltete Arbeitsplätze. Ein komplettes </w:t>
      </w:r>
      <w:r w:rsidR="00CA6571" w:rsidRPr="0073035C">
        <w:rPr>
          <w:rFonts w:ascii="Calibri" w:hAnsi="Calibri" w:cs="Arial"/>
          <w:color w:val="000000"/>
          <w:sz w:val="22"/>
          <w:szCs w:val="22"/>
        </w:rPr>
        <w:t xml:space="preserve">Arbeitsplatzsystem </w:t>
      </w:r>
      <w:r w:rsidR="00CA6571">
        <w:rPr>
          <w:rFonts w:ascii="Calibri" w:hAnsi="Calibri" w:cs="Arial"/>
          <w:color w:val="000000"/>
          <w:sz w:val="22"/>
          <w:szCs w:val="22"/>
        </w:rPr>
        <w:t xml:space="preserve">bietet der deutsche Hersteller </w:t>
      </w:r>
      <w:r w:rsidR="00CA6571" w:rsidRPr="0073035C">
        <w:rPr>
          <w:rFonts w:ascii="Calibri" w:hAnsi="Calibri" w:cs="Arial"/>
          <w:color w:val="000000"/>
          <w:sz w:val="22"/>
          <w:szCs w:val="22"/>
        </w:rPr>
        <w:t>MiniTec</w:t>
      </w:r>
      <w:r w:rsidR="00CA6571">
        <w:rPr>
          <w:rFonts w:ascii="Calibri" w:hAnsi="Calibri" w:cs="Arial"/>
          <w:color w:val="000000"/>
          <w:sz w:val="22"/>
          <w:szCs w:val="22"/>
        </w:rPr>
        <w:t xml:space="preserve"> an. Dieses</w:t>
      </w:r>
      <w:r w:rsidR="00CA6571" w:rsidRPr="0073035C">
        <w:rPr>
          <w:rFonts w:ascii="Calibri" w:hAnsi="Calibri" w:cs="Arial"/>
          <w:color w:val="000000"/>
          <w:sz w:val="22"/>
          <w:szCs w:val="22"/>
        </w:rPr>
        <w:t xml:space="preserve"> basier</w:t>
      </w:r>
      <w:r w:rsidR="00CA6571">
        <w:rPr>
          <w:rFonts w:ascii="Calibri" w:hAnsi="Calibri" w:cs="Arial"/>
          <w:color w:val="000000"/>
          <w:sz w:val="22"/>
          <w:szCs w:val="22"/>
        </w:rPr>
        <w:t>t</w:t>
      </w:r>
      <w:r w:rsidR="00CA6571" w:rsidRPr="0073035C">
        <w:rPr>
          <w:rFonts w:ascii="Calibri" w:hAnsi="Calibri" w:cs="Arial"/>
          <w:color w:val="000000"/>
          <w:sz w:val="22"/>
          <w:szCs w:val="22"/>
        </w:rPr>
        <w:t xml:space="preserve"> auf dem bewährten und flexiblen MiniTec-</w:t>
      </w:r>
      <w:r w:rsidR="00CA6571">
        <w:rPr>
          <w:rFonts w:ascii="Calibri" w:hAnsi="Calibri" w:cs="Arial"/>
          <w:color w:val="000000"/>
          <w:sz w:val="22"/>
          <w:szCs w:val="22"/>
        </w:rPr>
        <w:lastRenderedPageBreak/>
        <w:t>Profilsystembaukasten</w:t>
      </w:r>
      <w:r w:rsidR="00CA6571" w:rsidRPr="0073035C">
        <w:rPr>
          <w:rFonts w:ascii="Calibri" w:hAnsi="Calibri" w:cs="Arial"/>
          <w:color w:val="000000"/>
          <w:sz w:val="22"/>
          <w:szCs w:val="22"/>
        </w:rPr>
        <w:t xml:space="preserve">. </w:t>
      </w:r>
      <w:r w:rsidR="00CA6571">
        <w:rPr>
          <w:rFonts w:ascii="Calibri" w:hAnsi="Calibri" w:cs="Arial"/>
          <w:color w:val="000000"/>
          <w:sz w:val="22"/>
          <w:szCs w:val="22"/>
        </w:rPr>
        <w:t>Dieser</w:t>
      </w:r>
      <w:r w:rsidR="00CA6571" w:rsidRPr="0073035C">
        <w:rPr>
          <w:rFonts w:ascii="Calibri" w:hAnsi="Calibri" w:cs="Arial"/>
          <w:color w:val="000000"/>
          <w:sz w:val="22"/>
          <w:szCs w:val="22"/>
        </w:rPr>
        <w:t xml:space="preserve"> ermöglich</w:t>
      </w:r>
      <w:r w:rsidR="00CA6571">
        <w:rPr>
          <w:rFonts w:ascii="Calibri" w:hAnsi="Calibri" w:cs="Arial"/>
          <w:color w:val="000000"/>
          <w:sz w:val="22"/>
          <w:szCs w:val="22"/>
        </w:rPr>
        <w:t>t</w:t>
      </w:r>
      <w:r w:rsidR="00CA6571" w:rsidRPr="0073035C">
        <w:rPr>
          <w:rFonts w:ascii="Calibri" w:hAnsi="Calibri" w:cs="Arial"/>
          <w:color w:val="000000"/>
          <w:sz w:val="22"/>
          <w:szCs w:val="22"/>
        </w:rPr>
        <w:t xml:space="preserve"> die individuelle Realisierung von Einzel- oder Teamarbeitsplätzen, die exakt den speziellen Bedürfnissen der Mitarbeiter angepasst sind. </w:t>
      </w:r>
      <w:r w:rsidR="00CA6571">
        <w:rPr>
          <w:rFonts w:ascii="Calibri" w:hAnsi="Calibri" w:cs="Arial"/>
          <w:color w:val="000000"/>
          <w:sz w:val="22"/>
          <w:szCs w:val="22"/>
        </w:rPr>
        <w:t xml:space="preserve">Das Arbeitsplatzsystem ist sowohl in der Industrie als auch in </w:t>
      </w:r>
      <w:r w:rsidR="00CA6571" w:rsidRPr="0073035C">
        <w:rPr>
          <w:rFonts w:ascii="Calibri" w:hAnsi="Calibri" w:cs="Arial"/>
          <w:color w:val="000000"/>
          <w:sz w:val="22"/>
          <w:szCs w:val="22"/>
        </w:rPr>
        <w:t xml:space="preserve">Werkstätten für behinderte Menschen </w:t>
      </w:r>
      <w:r w:rsidR="00CA6571">
        <w:rPr>
          <w:rFonts w:ascii="Calibri" w:hAnsi="Calibri" w:cs="Arial"/>
          <w:color w:val="000000"/>
          <w:sz w:val="22"/>
          <w:szCs w:val="22"/>
        </w:rPr>
        <w:t xml:space="preserve">seit vielen Jahren im Einsatz. </w:t>
      </w:r>
    </w:p>
    <w:p w14:paraId="6CF3A145" w14:textId="77777777" w:rsidR="0010089F" w:rsidRDefault="0010089F" w:rsidP="00CA6571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2C430557" w14:textId="79A29323" w:rsidR="00CA6571" w:rsidRDefault="00CA6571" w:rsidP="00CA6571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 xml:space="preserve">Wichtig sind hier individuelle Lösungen, die auf einem standardisierten Baukastensystem basieren, und dadurch auch wirtschaftlich tragbar sind. So lassen sich </w:t>
      </w:r>
      <w:r w:rsidRPr="000867D7">
        <w:rPr>
          <w:rFonts w:ascii="Calibri" w:hAnsi="Calibri" w:cs="Arial"/>
          <w:color w:val="000000"/>
          <w:sz w:val="22"/>
          <w:szCs w:val="22"/>
        </w:rPr>
        <w:t xml:space="preserve">beispielsweise </w:t>
      </w:r>
      <w:r>
        <w:rPr>
          <w:rFonts w:ascii="Calibri" w:hAnsi="Calibri" w:cs="Arial"/>
          <w:color w:val="000000"/>
          <w:sz w:val="22"/>
          <w:szCs w:val="22"/>
        </w:rPr>
        <w:t>sehr einfach h</w:t>
      </w:r>
      <w:r w:rsidRPr="0073035C">
        <w:rPr>
          <w:rFonts w:ascii="Calibri" w:hAnsi="Calibri" w:cs="Arial"/>
          <w:color w:val="000000"/>
          <w:sz w:val="22"/>
          <w:szCs w:val="22"/>
        </w:rPr>
        <w:t>öhenverstellbare Arbeits</w:t>
      </w:r>
      <w:r>
        <w:rPr>
          <w:rFonts w:ascii="Calibri" w:hAnsi="Calibri" w:cs="Arial"/>
          <w:color w:val="000000"/>
          <w:sz w:val="22"/>
          <w:szCs w:val="22"/>
        </w:rPr>
        <w:t>tische realisieren, die</w:t>
      </w:r>
      <w:r w:rsidRPr="0073035C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287FA7" w:rsidRPr="000867D7">
        <w:rPr>
          <w:rFonts w:ascii="Calibri" w:hAnsi="Calibri" w:cs="Arial"/>
          <w:color w:val="000000"/>
          <w:sz w:val="22"/>
          <w:szCs w:val="22"/>
        </w:rPr>
        <w:t>unter anderem</w:t>
      </w:r>
      <w:r w:rsidRPr="000867D7">
        <w:rPr>
          <w:rFonts w:ascii="Calibri" w:hAnsi="Calibri" w:cs="Arial"/>
          <w:color w:val="000000"/>
          <w:sz w:val="22"/>
          <w:szCs w:val="22"/>
        </w:rPr>
        <w:t xml:space="preserve"> </w:t>
      </w:r>
      <w:r w:rsidRPr="0073035C">
        <w:rPr>
          <w:rFonts w:ascii="Calibri" w:hAnsi="Calibri" w:cs="Arial"/>
          <w:color w:val="000000"/>
          <w:sz w:val="22"/>
          <w:szCs w:val="22"/>
        </w:rPr>
        <w:t>Verspannungen und Haltungsschäden durch falsche Sitzpositionen verhindern</w:t>
      </w:r>
      <w:r>
        <w:rPr>
          <w:rFonts w:ascii="Calibri" w:hAnsi="Calibri" w:cs="Arial"/>
          <w:color w:val="000000"/>
          <w:sz w:val="22"/>
          <w:szCs w:val="22"/>
        </w:rPr>
        <w:t xml:space="preserve"> </w:t>
      </w:r>
      <w:r w:rsidRPr="0073035C">
        <w:rPr>
          <w:rFonts w:ascii="Calibri" w:hAnsi="Calibri" w:cs="Arial"/>
          <w:color w:val="000000"/>
          <w:sz w:val="22"/>
          <w:szCs w:val="22"/>
        </w:rPr>
        <w:t>und das abwechselnde Arbeiten im Sitzen wie im Stehen</w:t>
      </w:r>
      <w:r w:rsidRPr="00CA6571">
        <w:rPr>
          <w:rFonts w:ascii="Calibri" w:hAnsi="Calibri" w:cs="Arial"/>
          <w:color w:val="000000"/>
          <w:sz w:val="22"/>
          <w:szCs w:val="22"/>
        </w:rPr>
        <w:t xml:space="preserve"> </w:t>
      </w:r>
      <w:r w:rsidRPr="0073035C">
        <w:rPr>
          <w:rFonts w:ascii="Calibri" w:hAnsi="Calibri" w:cs="Arial"/>
          <w:color w:val="000000"/>
          <w:sz w:val="22"/>
          <w:szCs w:val="22"/>
        </w:rPr>
        <w:t xml:space="preserve">erlauben. </w:t>
      </w:r>
      <w:r>
        <w:rPr>
          <w:rFonts w:ascii="Calibri" w:hAnsi="Calibri" w:cs="Arial"/>
          <w:color w:val="000000"/>
          <w:sz w:val="22"/>
          <w:szCs w:val="22"/>
        </w:rPr>
        <w:t xml:space="preserve">Und </w:t>
      </w:r>
      <w:r w:rsidRPr="0073035C">
        <w:rPr>
          <w:rFonts w:ascii="Calibri" w:hAnsi="Calibri" w:cs="Arial"/>
          <w:color w:val="000000"/>
          <w:sz w:val="22"/>
          <w:szCs w:val="22"/>
        </w:rPr>
        <w:t xml:space="preserve">für Rollstuhlfahrer </w:t>
      </w:r>
      <w:r>
        <w:rPr>
          <w:rFonts w:ascii="Calibri" w:hAnsi="Calibri" w:cs="Arial"/>
          <w:color w:val="000000"/>
          <w:sz w:val="22"/>
          <w:szCs w:val="22"/>
        </w:rPr>
        <w:t>bieten</w:t>
      </w:r>
      <w:r w:rsidRPr="0073035C">
        <w:rPr>
          <w:rFonts w:ascii="Calibri" w:hAnsi="Calibri" w:cs="Arial"/>
          <w:color w:val="000000"/>
          <w:sz w:val="22"/>
          <w:szCs w:val="22"/>
        </w:rPr>
        <w:t xml:space="preserve"> Workstations eine variierbare Unterfahrhöhe</w:t>
      </w:r>
      <w:r w:rsidR="00E3627A">
        <w:rPr>
          <w:rFonts w:ascii="Calibri" w:hAnsi="Calibri" w:cs="Arial"/>
          <w:color w:val="000000"/>
          <w:sz w:val="22"/>
          <w:szCs w:val="22"/>
        </w:rPr>
        <w:t xml:space="preserve"> oder eine </w:t>
      </w:r>
      <w:r w:rsidR="00B21824" w:rsidRPr="000867D7">
        <w:rPr>
          <w:rFonts w:ascii="Calibri" w:hAnsi="Calibri" w:cs="Arial"/>
          <w:color w:val="000000"/>
          <w:sz w:val="22"/>
          <w:szCs w:val="22"/>
        </w:rPr>
        <w:t>Aussparung</w:t>
      </w:r>
      <w:r w:rsidR="00E3627A" w:rsidRPr="000867D7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B21824" w:rsidRPr="000867D7">
        <w:rPr>
          <w:rFonts w:ascii="Calibri" w:hAnsi="Calibri" w:cs="Arial"/>
          <w:color w:val="000000"/>
          <w:sz w:val="22"/>
          <w:szCs w:val="22"/>
        </w:rPr>
        <w:t xml:space="preserve">zum </w:t>
      </w:r>
      <w:r w:rsidR="000867D7" w:rsidRPr="000867D7">
        <w:rPr>
          <w:rFonts w:ascii="Calibri" w:hAnsi="Calibri" w:cs="Arial"/>
          <w:color w:val="000000"/>
          <w:sz w:val="22"/>
          <w:szCs w:val="22"/>
        </w:rPr>
        <w:t>E</w:t>
      </w:r>
      <w:r w:rsidR="00B21824" w:rsidRPr="000867D7">
        <w:rPr>
          <w:rFonts w:ascii="Calibri" w:hAnsi="Calibri" w:cs="Arial"/>
          <w:color w:val="000000"/>
          <w:sz w:val="22"/>
          <w:szCs w:val="22"/>
        </w:rPr>
        <w:t>inparken</w:t>
      </w:r>
      <w:r w:rsidRPr="0073035C">
        <w:rPr>
          <w:rFonts w:ascii="Calibri" w:hAnsi="Calibri" w:cs="Arial"/>
          <w:color w:val="000000"/>
          <w:sz w:val="22"/>
          <w:szCs w:val="22"/>
        </w:rPr>
        <w:t>. Gleichzeitig muss die Anordnung von Werkzeugen, Messmitteln und Werkstücken den körperlichen Gegebenheiten der Mit</w:t>
      </w:r>
      <w:r w:rsidR="0010089F">
        <w:rPr>
          <w:rFonts w:ascii="Calibri" w:hAnsi="Calibri" w:cs="Arial"/>
          <w:color w:val="000000"/>
          <w:sz w:val="22"/>
          <w:szCs w:val="22"/>
        </w:rPr>
        <w:t>arbeiter anpassbar sein.</w:t>
      </w:r>
    </w:p>
    <w:p w14:paraId="01810B7E" w14:textId="716E9E19" w:rsidR="005C30B6" w:rsidRDefault="005C30B6" w:rsidP="007E4484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07027FEC" w14:textId="19FC6102" w:rsidR="00CA6571" w:rsidRPr="001318D2" w:rsidRDefault="0061770D" w:rsidP="00CA6571">
      <w:pPr>
        <w:spacing w:line="360" w:lineRule="auto"/>
        <w:ind w:left="0"/>
        <w:jc w:val="both"/>
        <w:rPr>
          <w:rFonts w:ascii="Calibri" w:hAnsi="Calibri" w:cs="Arial"/>
          <w:b/>
          <w:color w:val="000000"/>
          <w:sz w:val="22"/>
          <w:szCs w:val="22"/>
        </w:rPr>
      </w:pPr>
      <w:r>
        <w:rPr>
          <w:rFonts w:ascii="Calibri" w:hAnsi="Calibri" w:cs="Arial"/>
          <w:b/>
          <w:color w:val="000000"/>
          <w:sz w:val="22"/>
          <w:szCs w:val="22"/>
        </w:rPr>
        <w:t xml:space="preserve">Einfacher montieren mit </w:t>
      </w:r>
      <w:r w:rsidR="00CA6571" w:rsidRPr="001318D2">
        <w:rPr>
          <w:rFonts w:ascii="Calibri" w:hAnsi="Calibri" w:cs="Arial"/>
          <w:b/>
          <w:color w:val="000000"/>
          <w:sz w:val="22"/>
          <w:szCs w:val="22"/>
        </w:rPr>
        <w:t>Werkerassistenz</w:t>
      </w:r>
    </w:p>
    <w:p w14:paraId="2C7EE1C5" w14:textId="77777777" w:rsidR="0010089F" w:rsidRDefault="0061770D" w:rsidP="00CA6571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 xml:space="preserve">Sowohl in der Industrie als auch in Behindertenwerkstätten spielen ergonomische als auch wirtschaftliche Aspekte eine Rolle. Hier bietet sich der Einsatz von </w:t>
      </w:r>
      <w:r w:rsidR="00CA6571" w:rsidRPr="001318D2">
        <w:rPr>
          <w:rFonts w:ascii="Calibri" w:hAnsi="Calibri" w:cs="Arial"/>
          <w:color w:val="000000"/>
          <w:sz w:val="22"/>
          <w:szCs w:val="22"/>
        </w:rPr>
        <w:t>MiniTec SmartAssist</w:t>
      </w:r>
      <w:r>
        <w:rPr>
          <w:rFonts w:ascii="Calibri" w:hAnsi="Calibri" w:cs="Arial"/>
          <w:color w:val="000000"/>
          <w:sz w:val="22"/>
          <w:szCs w:val="22"/>
        </w:rPr>
        <w:t xml:space="preserve"> an, denn damit </w:t>
      </w:r>
      <w:r w:rsidR="00CA6571" w:rsidRPr="001318D2">
        <w:rPr>
          <w:rFonts w:ascii="Calibri" w:hAnsi="Calibri" w:cs="Arial"/>
          <w:color w:val="000000"/>
          <w:sz w:val="22"/>
          <w:szCs w:val="22"/>
        </w:rPr>
        <w:t xml:space="preserve">eröffnen sich </w:t>
      </w:r>
      <w:r w:rsidR="009837BB">
        <w:rPr>
          <w:rFonts w:ascii="Calibri" w:hAnsi="Calibri" w:cs="Arial"/>
          <w:color w:val="000000"/>
          <w:sz w:val="22"/>
          <w:szCs w:val="22"/>
        </w:rPr>
        <w:t>etwa in der Montage</w:t>
      </w:r>
      <w:r w:rsidR="007E053D">
        <w:rPr>
          <w:rFonts w:ascii="Calibri" w:hAnsi="Calibri" w:cs="Arial"/>
          <w:color w:val="000000"/>
          <w:sz w:val="22"/>
          <w:szCs w:val="22"/>
        </w:rPr>
        <w:t xml:space="preserve"> oder dem </w:t>
      </w:r>
      <w:r w:rsidR="007E053D" w:rsidRPr="000867D7">
        <w:rPr>
          <w:rFonts w:ascii="Calibri" w:hAnsi="Calibri" w:cs="Arial"/>
          <w:color w:val="000000"/>
          <w:sz w:val="22"/>
          <w:szCs w:val="22"/>
        </w:rPr>
        <w:t>Kommissionieren</w:t>
      </w:r>
      <w:r w:rsidR="00CA6571" w:rsidRPr="001318D2">
        <w:rPr>
          <w:rFonts w:ascii="Calibri" w:hAnsi="Calibri" w:cs="Arial"/>
          <w:color w:val="000000"/>
          <w:sz w:val="22"/>
          <w:szCs w:val="22"/>
        </w:rPr>
        <w:t xml:space="preserve"> völlig neue Möglichkeiten der interaktiven Mitarbeiterunterstützung. Das Assistenzsystem sorgt </w:t>
      </w:r>
      <w:r w:rsidR="009837BB">
        <w:rPr>
          <w:rFonts w:ascii="Calibri" w:hAnsi="Calibri" w:cs="Arial"/>
          <w:color w:val="000000"/>
          <w:sz w:val="22"/>
          <w:szCs w:val="22"/>
        </w:rPr>
        <w:t>hier</w:t>
      </w:r>
      <w:r w:rsidR="00CA6571" w:rsidRPr="001318D2">
        <w:rPr>
          <w:rFonts w:ascii="Calibri" w:hAnsi="Calibri" w:cs="Arial"/>
          <w:color w:val="000000"/>
          <w:sz w:val="22"/>
          <w:szCs w:val="22"/>
        </w:rPr>
        <w:t xml:space="preserve"> für ein schnelleres Erlernen von Abläufen und für eine individuelle Unterstützung während der Arbeit.</w:t>
      </w:r>
      <w:r w:rsidR="00CA6571">
        <w:rPr>
          <w:rFonts w:ascii="Calibri" w:hAnsi="Calibri" w:cs="Arial"/>
          <w:color w:val="000000"/>
          <w:sz w:val="22"/>
          <w:szCs w:val="22"/>
        </w:rPr>
        <w:t xml:space="preserve"> Es </w:t>
      </w:r>
      <w:r w:rsidR="00CA6571" w:rsidRPr="001318D2">
        <w:rPr>
          <w:rFonts w:ascii="Calibri" w:hAnsi="Calibri" w:cs="Arial"/>
          <w:color w:val="000000"/>
          <w:sz w:val="22"/>
          <w:szCs w:val="22"/>
        </w:rPr>
        <w:t>führt den Werker Schritt für Schritt durch den Montageprozess, indem ihm die jeweils erforderlichen Tätigkeiten mit Hilfe von Texten, Grafiken, Fotos oder Videos am Bildschirm an</w:t>
      </w:r>
      <w:r w:rsidR="00CA6571">
        <w:rPr>
          <w:rFonts w:ascii="Calibri" w:hAnsi="Calibri" w:cs="Arial"/>
          <w:color w:val="000000"/>
          <w:sz w:val="22"/>
          <w:szCs w:val="22"/>
        </w:rPr>
        <w:t>ge</w:t>
      </w:r>
      <w:r w:rsidR="00CA6571" w:rsidRPr="001318D2">
        <w:rPr>
          <w:rFonts w:ascii="Calibri" w:hAnsi="Calibri" w:cs="Arial"/>
          <w:color w:val="000000"/>
          <w:sz w:val="22"/>
          <w:szCs w:val="22"/>
        </w:rPr>
        <w:t>zeigt</w:t>
      </w:r>
      <w:r w:rsidR="00CA6571">
        <w:rPr>
          <w:rFonts w:ascii="Calibri" w:hAnsi="Calibri" w:cs="Arial"/>
          <w:color w:val="000000"/>
          <w:sz w:val="22"/>
          <w:szCs w:val="22"/>
        </w:rPr>
        <w:t xml:space="preserve"> werden</w:t>
      </w:r>
      <w:r w:rsidR="0010089F">
        <w:rPr>
          <w:rFonts w:ascii="Calibri" w:hAnsi="Calibri" w:cs="Arial"/>
          <w:color w:val="000000"/>
          <w:sz w:val="22"/>
          <w:szCs w:val="22"/>
        </w:rPr>
        <w:t>.</w:t>
      </w:r>
    </w:p>
    <w:p w14:paraId="3D84BCE5" w14:textId="77777777" w:rsidR="0010089F" w:rsidRDefault="0010089F" w:rsidP="00CA6571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2423EDAB" w14:textId="77777777" w:rsidR="0010089F" w:rsidRDefault="00CA6571" w:rsidP="00CA6571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1318D2">
        <w:rPr>
          <w:rFonts w:ascii="Calibri" w:hAnsi="Calibri" w:cs="Arial"/>
          <w:color w:val="000000"/>
          <w:sz w:val="22"/>
          <w:szCs w:val="22"/>
        </w:rPr>
        <w:t xml:space="preserve">Dabei gibt es verschiedene Möglichkeiten zur Prozessunterstützung und Interaktion, denn das System ist modular aufgebaut und erlaubt die Ansteuerung verschiedenster Hardware-Komponenten, wie beispielsweise Handscanner. </w:t>
      </w:r>
      <w:r w:rsidRPr="0073035C">
        <w:rPr>
          <w:rFonts w:ascii="Calibri" w:hAnsi="Calibri" w:cs="Arial"/>
          <w:color w:val="000000"/>
          <w:sz w:val="22"/>
          <w:szCs w:val="22"/>
        </w:rPr>
        <w:t>Gleichzeitig dien</w:t>
      </w:r>
      <w:r>
        <w:rPr>
          <w:rFonts w:ascii="Calibri" w:hAnsi="Calibri" w:cs="Arial"/>
          <w:color w:val="000000"/>
          <w:sz w:val="22"/>
          <w:szCs w:val="22"/>
        </w:rPr>
        <w:t>t</w:t>
      </w:r>
      <w:r w:rsidRPr="0073035C">
        <w:rPr>
          <w:rFonts w:ascii="Calibri" w:hAnsi="Calibri" w:cs="Arial"/>
          <w:color w:val="000000"/>
          <w:sz w:val="22"/>
          <w:szCs w:val="22"/>
        </w:rPr>
        <w:t xml:space="preserve"> </w:t>
      </w:r>
      <w:r w:rsidRPr="001318D2">
        <w:rPr>
          <w:rFonts w:ascii="Calibri" w:hAnsi="Calibri" w:cs="Arial"/>
          <w:color w:val="000000"/>
          <w:sz w:val="22"/>
          <w:szCs w:val="22"/>
        </w:rPr>
        <w:t xml:space="preserve">MiniTec SmartAssist </w:t>
      </w:r>
      <w:r>
        <w:rPr>
          <w:rFonts w:ascii="Calibri" w:hAnsi="Calibri" w:cs="Arial"/>
          <w:color w:val="000000"/>
          <w:sz w:val="22"/>
          <w:szCs w:val="22"/>
        </w:rPr>
        <w:t>der</w:t>
      </w:r>
      <w:r w:rsidRPr="0073035C">
        <w:rPr>
          <w:rFonts w:ascii="Calibri" w:hAnsi="Calibri" w:cs="Arial"/>
          <w:color w:val="000000"/>
          <w:sz w:val="22"/>
          <w:szCs w:val="22"/>
        </w:rPr>
        <w:t xml:space="preserve"> Qualitätsprüfung oder Dokumentation. Auch Aufträge in kleineren Losgrößen oder komplexere Aufgaben können damit umgesetzt werden. </w:t>
      </w:r>
      <w:r w:rsidRPr="00907A50">
        <w:rPr>
          <w:rFonts w:ascii="Calibri" w:hAnsi="Calibri" w:cs="Arial"/>
          <w:color w:val="000000"/>
          <w:sz w:val="22"/>
          <w:szCs w:val="22"/>
        </w:rPr>
        <w:t xml:space="preserve">Eine </w:t>
      </w:r>
      <w:r>
        <w:rPr>
          <w:rFonts w:ascii="Calibri" w:hAnsi="Calibri" w:cs="Arial"/>
          <w:color w:val="000000"/>
          <w:sz w:val="22"/>
          <w:szCs w:val="22"/>
        </w:rPr>
        <w:t>Besonderheit</w:t>
      </w:r>
      <w:r w:rsidRPr="00907A50">
        <w:rPr>
          <w:rFonts w:ascii="Calibri" w:hAnsi="Calibri" w:cs="Arial"/>
          <w:color w:val="000000"/>
          <w:sz w:val="22"/>
          <w:szCs w:val="22"/>
        </w:rPr>
        <w:t xml:space="preserve"> ist der intuitiv bedienbare Editor MiniTec SmartEdi</w:t>
      </w:r>
      <w:r>
        <w:rPr>
          <w:rFonts w:ascii="Calibri" w:hAnsi="Calibri" w:cs="Arial"/>
          <w:color w:val="000000"/>
          <w:sz w:val="22"/>
          <w:szCs w:val="22"/>
        </w:rPr>
        <w:t>. Dieser ermöglicht es Werkstätten</w:t>
      </w:r>
      <w:r w:rsidRPr="00907A50">
        <w:rPr>
          <w:rFonts w:ascii="Calibri" w:hAnsi="Calibri" w:cs="Arial"/>
          <w:color w:val="000000"/>
          <w:sz w:val="22"/>
          <w:szCs w:val="22"/>
        </w:rPr>
        <w:t xml:space="preserve">, die jeweiligen Arbeitsanleitungen sehr einfach selbst </w:t>
      </w:r>
      <w:r>
        <w:rPr>
          <w:rFonts w:ascii="Calibri" w:hAnsi="Calibri" w:cs="Arial"/>
          <w:color w:val="000000"/>
          <w:sz w:val="22"/>
          <w:szCs w:val="22"/>
        </w:rPr>
        <w:t xml:space="preserve">zu </w:t>
      </w:r>
      <w:r w:rsidRPr="00907A50">
        <w:rPr>
          <w:rFonts w:ascii="Calibri" w:hAnsi="Calibri" w:cs="Arial"/>
          <w:color w:val="000000"/>
          <w:sz w:val="22"/>
          <w:szCs w:val="22"/>
        </w:rPr>
        <w:t>erstellen.</w:t>
      </w:r>
    </w:p>
    <w:p w14:paraId="666F8320" w14:textId="77777777" w:rsidR="0010089F" w:rsidRDefault="0010089F" w:rsidP="00CA6571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7BBEB47A" w14:textId="11618D1E" w:rsidR="0061770D" w:rsidRDefault="0061770D" w:rsidP="00CA6571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 xml:space="preserve">Das Assistenzsystem erleichtert </w:t>
      </w:r>
      <w:r w:rsidR="009837BB">
        <w:rPr>
          <w:rFonts w:ascii="Calibri" w:hAnsi="Calibri" w:cs="Arial"/>
          <w:color w:val="000000"/>
          <w:sz w:val="22"/>
          <w:szCs w:val="22"/>
        </w:rPr>
        <w:t xml:space="preserve">auch </w:t>
      </w:r>
      <w:r>
        <w:rPr>
          <w:rFonts w:ascii="Calibri" w:hAnsi="Calibri" w:cs="Arial"/>
          <w:color w:val="000000"/>
          <w:sz w:val="22"/>
          <w:szCs w:val="22"/>
        </w:rPr>
        <w:t>wesentlich die Schulung neuer Arbeitskräfte</w:t>
      </w:r>
      <w:r w:rsidR="00AE5618">
        <w:rPr>
          <w:rFonts w:ascii="Calibri" w:hAnsi="Calibri" w:cs="Arial"/>
          <w:color w:val="000000"/>
          <w:sz w:val="22"/>
          <w:szCs w:val="22"/>
        </w:rPr>
        <w:t xml:space="preserve">. Dies ist sowohl vorteilhaft </w:t>
      </w:r>
      <w:r>
        <w:rPr>
          <w:rFonts w:ascii="Calibri" w:hAnsi="Calibri" w:cs="Arial"/>
          <w:color w:val="000000"/>
          <w:sz w:val="22"/>
          <w:szCs w:val="22"/>
        </w:rPr>
        <w:t xml:space="preserve">bei rotierendem Personaleinsatz in der Produktion, als auch </w:t>
      </w:r>
      <w:r w:rsidR="00AE5618">
        <w:rPr>
          <w:rFonts w:ascii="Calibri" w:hAnsi="Calibri" w:cs="Arial"/>
          <w:color w:val="000000"/>
          <w:sz w:val="22"/>
          <w:szCs w:val="22"/>
        </w:rPr>
        <w:t>beim</w:t>
      </w:r>
      <w:r>
        <w:rPr>
          <w:rFonts w:ascii="Calibri" w:hAnsi="Calibri" w:cs="Arial"/>
          <w:color w:val="000000"/>
          <w:sz w:val="22"/>
          <w:szCs w:val="22"/>
        </w:rPr>
        <w:t xml:space="preserve"> Anlernen von Menschen mit Einschränkungen. So oder so ein Gewinn für Mensch und Unternehmen.</w:t>
      </w:r>
    </w:p>
    <w:p w14:paraId="4D5646B0" w14:textId="0B138DAC" w:rsidR="00F1648D" w:rsidRDefault="00F1648D" w:rsidP="0073035C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082EAC98" w14:textId="0F66DA98" w:rsidR="005C30B6" w:rsidRDefault="0010089F" w:rsidP="0073035C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lastRenderedPageBreak/>
        <w:t>*</w:t>
      </w:r>
      <w:r w:rsidR="005C30B6">
        <w:rPr>
          <w:rFonts w:ascii="Calibri" w:hAnsi="Calibri" w:cs="Arial"/>
          <w:color w:val="000000"/>
          <w:sz w:val="22"/>
          <w:szCs w:val="22"/>
        </w:rPr>
        <w:t xml:space="preserve">Quelle: </w:t>
      </w:r>
      <w:r w:rsidR="005C30B6" w:rsidRPr="005C30B6">
        <w:rPr>
          <w:rFonts w:ascii="Calibri" w:hAnsi="Calibri" w:cs="Arial"/>
          <w:color w:val="000000"/>
          <w:sz w:val="22"/>
          <w:szCs w:val="22"/>
        </w:rPr>
        <w:t>www.aktion-mensch.de/inklusion/arbeit/zahlen-daten-fakten</w:t>
      </w:r>
    </w:p>
    <w:p w14:paraId="4ECDECC8" w14:textId="77777777" w:rsidR="005C30B6" w:rsidRPr="0073035C" w:rsidRDefault="005C30B6" w:rsidP="0073035C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bookmarkEnd w:id="0"/>
    <w:p w14:paraId="6E28AFAA" w14:textId="4C1EF02B" w:rsidR="004F4E30" w:rsidRPr="000A6AEE" w:rsidRDefault="00AE5618" w:rsidP="004F4E30">
      <w:pPr>
        <w:spacing w:line="360" w:lineRule="auto"/>
        <w:ind w:left="0"/>
        <w:rPr>
          <w:rFonts w:ascii="Calibri" w:hAnsi="Calibri" w:cs="Arial"/>
          <w:i/>
          <w:color w:val="000000"/>
          <w:spacing w:val="0"/>
          <w:sz w:val="16"/>
          <w:szCs w:val="16"/>
        </w:rPr>
      </w:pPr>
      <w:r>
        <w:rPr>
          <w:rFonts w:ascii="Calibri" w:hAnsi="Calibri" w:cs="Arial"/>
          <w:i/>
          <w:color w:val="000000"/>
          <w:spacing w:val="0"/>
          <w:sz w:val="16"/>
          <w:szCs w:val="16"/>
        </w:rPr>
        <w:t>549</w:t>
      </w:r>
      <w:r w:rsidR="004F4E30" w:rsidRPr="000A6AEE">
        <w:rPr>
          <w:rFonts w:ascii="Calibri" w:hAnsi="Calibri" w:cs="Arial"/>
          <w:i/>
          <w:color w:val="000000"/>
          <w:spacing w:val="0"/>
          <w:sz w:val="16"/>
          <w:szCs w:val="16"/>
        </w:rPr>
        <w:t xml:space="preserve"> Wörter mit </w:t>
      </w:r>
      <w:r>
        <w:rPr>
          <w:rFonts w:ascii="Calibri" w:hAnsi="Calibri" w:cs="Arial"/>
          <w:i/>
          <w:color w:val="000000"/>
          <w:spacing w:val="0"/>
          <w:sz w:val="16"/>
          <w:szCs w:val="16"/>
        </w:rPr>
        <w:t>4429</w:t>
      </w:r>
      <w:r w:rsidR="004F4E30" w:rsidRPr="000A6AEE">
        <w:rPr>
          <w:rFonts w:ascii="Calibri" w:hAnsi="Calibri" w:cs="Arial"/>
          <w:i/>
          <w:color w:val="000000"/>
          <w:spacing w:val="0"/>
          <w:sz w:val="16"/>
          <w:szCs w:val="16"/>
        </w:rPr>
        <w:t xml:space="preserve"> Zeichen (inkl. Leerzeichen)</w:t>
      </w:r>
    </w:p>
    <w:p w14:paraId="7C79042E" w14:textId="77777777" w:rsidR="002F49B9" w:rsidRPr="00010104" w:rsidRDefault="002F49B9" w:rsidP="004F4E30">
      <w:pPr>
        <w:spacing w:line="360" w:lineRule="auto"/>
        <w:ind w:left="0"/>
        <w:rPr>
          <w:rFonts w:ascii="Calibri" w:hAnsi="Calibri" w:cs="Arial"/>
          <w:i/>
          <w:color w:val="000000"/>
          <w:spacing w:val="0"/>
          <w:sz w:val="18"/>
          <w:szCs w:val="18"/>
        </w:rPr>
      </w:pPr>
    </w:p>
    <w:p w14:paraId="7E936D99" w14:textId="3F49022F" w:rsidR="002F49B9" w:rsidRPr="000A6AEE" w:rsidRDefault="002F49B9" w:rsidP="002F49B9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  <w:u w:val="single"/>
        </w:rPr>
      </w:pPr>
      <w:r w:rsidRPr="000A6AEE">
        <w:rPr>
          <w:rFonts w:ascii="Calibri" w:hAnsi="Calibri" w:cs="Arial"/>
          <w:color w:val="000000"/>
          <w:sz w:val="22"/>
          <w:szCs w:val="22"/>
          <w:u w:val="single"/>
        </w:rPr>
        <w:t>Bildunterschriften (</w:t>
      </w:r>
      <w:r w:rsidR="000867D7">
        <w:rPr>
          <w:rFonts w:ascii="Calibri" w:hAnsi="Calibri" w:cs="Arial"/>
          <w:color w:val="000000"/>
          <w:sz w:val="22"/>
          <w:szCs w:val="22"/>
          <w:u w:val="single"/>
        </w:rPr>
        <w:t>4</w:t>
      </w:r>
      <w:r w:rsidRPr="000A6AEE">
        <w:rPr>
          <w:rFonts w:ascii="Calibri" w:hAnsi="Calibri" w:cs="Arial"/>
          <w:color w:val="000000"/>
          <w:sz w:val="22"/>
          <w:szCs w:val="22"/>
          <w:u w:val="single"/>
        </w:rPr>
        <w:t xml:space="preserve"> Motive):</w:t>
      </w:r>
    </w:p>
    <w:p w14:paraId="78E07F70" w14:textId="77777777" w:rsidR="002F49B9" w:rsidRPr="000A6AEE" w:rsidRDefault="002F49B9" w:rsidP="002F49B9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5785EB70" w14:textId="4FAACD93" w:rsidR="002F49B9" w:rsidRPr="000A6AEE" w:rsidRDefault="002F49B9" w:rsidP="002F49B9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</w:rPr>
      </w:pPr>
      <w:r w:rsidRPr="000867D7">
        <w:rPr>
          <w:rFonts w:ascii="Calibri" w:hAnsi="Calibri" w:cs="Arial"/>
          <w:color w:val="000000"/>
          <w:sz w:val="22"/>
          <w:szCs w:val="22"/>
        </w:rPr>
        <w:t>Bild 1:</w:t>
      </w:r>
      <w:r w:rsidRPr="000A6AEE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254683" w:rsidRPr="00D64A9A">
        <w:rPr>
          <w:rFonts w:ascii="Calibri" w:hAnsi="Calibri" w:cs="Arial"/>
          <w:color w:val="000000"/>
          <w:sz w:val="22"/>
          <w:szCs w:val="22"/>
        </w:rPr>
        <w:t>Mit MiniTec SmartAssist eröffnen sich Unternehmen zusätzlich Möglichkeiten der interaktiven Mitarbeiterunterstützung und somit der Optimierung von Montageprozessen.</w:t>
      </w:r>
    </w:p>
    <w:p w14:paraId="47A61C5A" w14:textId="77777777" w:rsidR="002F49B9" w:rsidRPr="000A6AEE" w:rsidRDefault="002F49B9" w:rsidP="002F49B9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</w:rPr>
      </w:pPr>
      <w:bookmarkStart w:id="1" w:name="_GoBack"/>
    </w:p>
    <w:bookmarkEnd w:id="1"/>
    <w:p w14:paraId="4A9A7B6A" w14:textId="45F306E3" w:rsidR="002F49B9" w:rsidRPr="000A6AEE" w:rsidRDefault="002F49B9" w:rsidP="002F49B9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</w:rPr>
      </w:pPr>
      <w:r w:rsidRPr="000867D7">
        <w:rPr>
          <w:rFonts w:ascii="Calibri" w:hAnsi="Calibri" w:cs="Arial"/>
          <w:color w:val="000000"/>
          <w:sz w:val="22"/>
          <w:szCs w:val="22"/>
        </w:rPr>
        <w:t>Bild 2:</w:t>
      </w:r>
      <w:r w:rsidRPr="000A6AEE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E34D69" w:rsidRPr="000A6AEE">
        <w:rPr>
          <w:rFonts w:ascii="Calibri" w:hAnsi="Calibri" w:cs="Arial"/>
          <w:color w:val="000000"/>
          <w:sz w:val="22"/>
          <w:szCs w:val="22"/>
        </w:rPr>
        <w:t>Bei</w:t>
      </w:r>
      <w:r w:rsidRPr="000A6AEE">
        <w:rPr>
          <w:rFonts w:ascii="Calibri" w:hAnsi="Calibri" w:cs="Arial"/>
          <w:color w:val="000000"/>
          <w:sz w:val="22"/>
          <w:szCs w:val="22"/>
        </w:rPr>
        <w:t xml:space="preserve"> der Entwicklung der Arbeitsplätze</w:t>
      </w:r>
      <w:r w:rsidR="00E34D69" w:rsidRPr="000A6AEE">
        <w:rPr>
          <w:rFonts w:ascii="Calibri" w:hAnsi="Calibri" w:cs="Arial"/>
          <w:color w:val="000000"/>
          <w:sz w:val="22"/>
          <w:szCs w:val="22"/>
        </w:rPr>
        <w:t xml:space="preserve"> berücksichtigt MiniTec, </w:t>
      </w:r>
      <w:r w:rsidRPr="000A6AEE">
        <w:rPr>
          <w:rFonts w:ascii="Calibri" w:hAnsi="Calibri" w:cs="Arial"/>
          <w:color w:val="000000"/>
          <w:sz w:val="22"/>
          <w:szCs w:val="22"/>
        </w:rPr>
        <w:t>welche Einschränkungen und Bedürfnisse die Beschäftigten mitbringen.</w:t>
      </w:r>
    </w:p>
    <w:p w14:paraId="237D7FBB" w14:textId="77777777" w:rsidR="002F49B9" w:rsidRPr="000A6AEE" w:rsidRDefault="002F49B9" w:rsidP="002F49B9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2099E3D4" w14:textId="669D70CB" w:rsidR="002F49B9" w:rsidRPr="000867D7" w:rsidRDefault="002F49B9" w:rsidP="002F49B9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</w:rPr>
      </w:pPr>
      <w:r w:rsidRPr="000867D7">
        <w:rPr>
          <w:rFonts w:ascii="Calibri" w:hAnsi="Calibri" w:cs="Arial"/>
          <w:color w:val="000000"/>
          <w:sz w:val="22"/>
          <w:szCs w:val="22"/>
        </w:rPr>
        <w:t>Bild 3:</w:t>
      </w:r>
      <w:r w:rsidRPr="000A6AEE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254683" w:rsidRPr="000A6AEE">
        <w:rPr>
          <w:rFonts w:ascii="Calibri" w:hAnsi="Calibri" w:cs="Arial"/>
          <w:color w:val="000000"/>
          <w:sz w:val="22"/>
          <w:szCs w:val="22"/>
        </w:rPr>
        <w:t>MiniTec stattet seit vielen Jahren Werkstätten für behinderte Menschen mit maßgeschneiderten Arbeitsplätzen aus.</w:t>
      </w:r>
    </w:p>
    <w:p w14:paraId="0A6E95BA" w14:textId="78458F69" w:rsidR="002F49B9" w:rsidRDefault="002F49B9" w:rsidP="002F49B9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488B444B" w14:textId="25616B46" w:rsidR="000867D7" w:rsidRPr="000867D7" w:rsidRDefault="000867D7" w:rsidP="000867D7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</w:rPr>
      </w:pPr>
      <w:r w:rsidRPr="000867D7">
        <w:rPr>
          <w:rFonts w:ascii="Calibri" w:hAnsi="Calibri" w:cs="Arial"/>
          <w:color w:val="000000"/>
          <w:sz w:val="22"/>
          <w:szCs w:val="22"/>
        </w:rPr>
        <w:t xml:space="preserve">Bild </w:t>
      </w:r>
      <w:r>
        <w:rPr>
          <w:rFonts w:ascii="Calibri" w:hAnsi="Calibri" w:cs="Arial"/>
          <w:color w:val="000000"/>
          <w:sz w:val="22"/>
          <w:szCs w:val="22"/>
        </w:rPr>
        <w:t>4</w:t>
      </w:r>
      <w:r w:rsidRPr="000867D7">
        <w:rPr>
          <w:rFonts w:ascii="Calibri" w:hAnsi="Calibri" w:cs="Arial"/>
          <w:color w:val="000000"/>
          <w:sz w:val="22"/>
          <w:szCs w:val="22"/>
        </w:rPr>
        <w:t>:</w:t>
      </w:r>
      <w:r w:rsidRPr="000A6AEE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64597A">
        <w:rPr>
          <w:rFonts w:ascii="Calibri" w:hAnsi="Calibri" w:cs="Arial"/>
          <w:color w:val="000000"/>
          <w:sz w:val="22"/>
          <w:szCs w:val="22"/>
        </w:rPr>
        <w:t>MiniTec bietet zum Thema auch ein</w:t>
      </w:r>
      <w:r w:rsidRPr="000867D7">
        <w:rPr>
          <w:rFonts w:ascii="Calibri" w:hAnsi="Calibri" w:cs="Arial"/>
          <w:color w:val="000000"/>
          <w:sz w:val="22"/>
          <w:szCs w:val="22"/>
        </w:rPr>
        <w:t xml:space="preserve"> Online-Seminar</w:t>
      </w:r>
      <w:r w:rsidR="0064597A">
        <w:rPr>
          <w:rFonts w:ascii="Calibri" w:hAnsi="Calibri" w:cs="Arial"/>
          <w:color w:val="000000"/>
          <w:sz w:val="22"/>
          <w:szCs w:val="22"/>
        </w:rPr>
        <w:t xml:space="preserve"> unter </w:t>
      </w:r>
      <w:r w:rsidR="0064597A" w:rsidRPr="0064597A">
        <w:rPr>
          <w:rFonts w:ascii="Calibri" w:hAnsi="Calibri" w:cs="Arial"/>
          <w:b/>
          <w:color w:val="000000"/>
          <w:sz w:val="22"/>
          <w:szCs w:val="22"/>
        </w:rPr>
        <w:t>www.minitec.de/service/online-seminare/detailed-seminare/behindertengerechte-arbeitsplaetze-in-der-praxis</w:t>
      </w:r>
      <w:r w:rsidR="0064597A">
        <w:rPr>
          <w:rFonts w:ascii="Calibri" w:hAnsi="Calibri" w:cs="Arial"/>
          <w:color w:val="000000"/>
          <w:sz w:val="22"/>
          <w:szCs w:val="22"/>
        </w:rPr>
        <w:t xml:space="preserve"> an</w:t>
      </w:r>
      <w:r w:rsidR="00016770">
        <w:rPr>
          <w:rFonts w:ascii="Calibri" w:hAnsi="Calibri" w:cs="Arial"/>
          <w:color w:val="000000"/>
          <w:sz w:val="22"/>
          <w:szCs w:val="22"/>
        </w:rPr>
        <w:t>.</w:t>
      </w:r>
    </w:p>
    <w:p w14:paraId="12C5C7B6" w14:textId="77777777" w:rsidR="000867D7" w:rsidRPr="000A6AEE" w:rsidRDefault="000867D7" w:rsidP="002F49B9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16396E57" w14:textId="4F72C8F3" w:rsidR="00323298" w:rsidRPr="000A6AEE" w:rsidRDefault="002F49B9" w:rsidP="002F49B9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</w:rPr>
      </w:pPr>
      <w:r w:rsidRPr="000A6AEE">
        <w:rPr>
          <w:rFonts w:ascii="Calibri" w:hAnsi="Calibri" w:cs="Arial"/>
          <w:color w:val="000000"/>
          <w:sz w:val="22"/>
          <w:szCs w:val="22"/>
        </w:rPr>
        <w:t>Bilder: MiniTec</w:t>
      </w:r>
    </w:p>
    <w:p w14:paraId="3E937D90" w14:textId="77777777" w:rsidR="00E34D69" w:rsidRDefault="00E34D69" w:rsidP="002F49B9">
      <w:pPr>
        <w:spacing w:line="360" w:lineRule="auto"/>
        <w:ind w:left="0" w:right="-568"/>
        <w:jc w:val="both"/>
        <w:rPr>
          <w:rFonts w:ascii="Calibri" w:hAnsi="Calibri" w:cs="Arial"/>
          <w:color w:val="000000"/>
        </w:rPr>
      </w:pPr>
    </w:p>
    <w:p w14:paraId="240F571C" w14:textId="77777777" w:rsidR="00C74FCA" w:rsidRPr="00010104" w:rsidRDefault="00C74FCA" w:rsidP="00C74FCA">
      <w:pPr>
        <w:spacing w:line="360" w:lineRule="auto"/>
        <w:ind w:left="0"/>
        <w:jc w:val="both"/>
        <w:outlineLvl w:val="0"/>
        <w:rPr>
          <w:rFonts w:ascii="Calibri" w:hAnsi="Calibri"/>
          <w:b/>
          <w:color w:val="000000"/>
          <w:spacing w:val="-10"/>
          <w:sz w:val="22"/>
          <w:szCs w:val="22"/>
        </w:rPr>
      </w:pPr>
      <w:r w:rsidRPr="00010104">
        <w:rPr>
          <w:rFonts w:ascii="Calibri" w:hAnsi="Calibri"/>
          <w:b/>
          <w:i/>
          <w:color w:val="000000"/>
          <w:spacing w:val="-10"/>
          <w:sz w:val="22"/>
          <w:szCs w:val="22"/>
        </w:rPr>
        <w:t xml:space="preserve">Hinweis für Redakteure: </w:t>
      </w:r>
      <w:r w:rsidRPr="00010104">
        <w:rPr>
          <w:rFonts w:ascii="Calibri" w:hAnsi="Calibri"/>
          <w:b/>
          <w:color w:val="000000"/>
          <w:spacing w:val="-10"/>
          <w:sz w:val="22"/>
          <w:szCs w:val="22"/>
        </w:rPr>
        <w:t xml:space="preserve">Text und Bilder stehen unter </w:t>
      </w:r>
      <w:r w:rsidRPr="00010104">
        <w:rPr>
          <w:rStyle w:val="Hyperlink"/>
          <w:rFonts w:ascii="Calibri" w:hAnsi="Calibri"/>
          <w:b/>
          <w:color w:val="000000"/>
          <w:spacing w:val="-10"/>
          <w:sz w:val="22"/>
          <w:szCs w:val="22"/>
        </w:rPr>
        <w:t>www.pr-box.de</w:t>
      </w:r>
      <w:r w:rsidRPr="00010104">
        <w:rPr>
          <w:rFonts w:ascii="Calibri" w:hAnsi="Calibri"/>
          <w:b/>
          <w:color w:val="000000"/>
          <w:spacing w:val="-10"/>
          <w:sz w:val="22"/>
          <w:szCs w:val="22"/>
        </w:rPr>
        <w:t xml:space="preserve"> zum Download bereit!</w:t>
      </w:r>
    </w:p>
    <w:p w14:paraId="3698B8EE" w14:textId="77777777" w:rsidR="00323298" w:rsidRDefault="00323298" w:rsidP="00C74FCA">
      <w:pPr>
        <w:spacing w:line="360" w:lineRule="auto"/>
        <w:ind w:left="0"/>
        <w:jc w:val="both"/>
        <w:rPr>
          <w:rFonts w:ascii="Calibri" w:hAnsi="Calibri"/>
          <w:color w:val="000000"/>
          <w:spacing w:val="0"/>
          <w:sz w:val="22"/>
          <w:szCs w:val="22"/>
        </w:rPr>
      </w:pPr>
    </w:p>
    <w:tbl>
      <w:tblPr>
        <w:tblW w:w="80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2976"/>
      </w:tblGrid>
      <w:tr w:rsidR="00F1648D" w:rsidRPr="00010104" w14:paraId="54F0DC0C" w14:textId="77777777" w:rsidTr="003A069D">
        <w:tc>
          <w:tcPr>
            <w:tcW w:w="5032" w:type="dxa"/>
          </w:tcPr>
          <w:p w14:paraId="42F1C341" w14:textId="77777777" w:rsidR="00F1648D" w:rsidRPr="00010104" w:rsidRDefault="00F1648D" w:rsidP="003A069D">
            <w:pPr>
              <w:spacing w:line="360" w:lineRule="auto"/>
              <w:ind w:left="0"/>
              <w:jc w:val="both"/>
              <w:rPr>
                <w:rFonts w:ascii="Calibri" w:hAnsi="Calibri"/>
                <w:b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b/>
                <w:color w:val="000000"/>
                <w:sz w:val="16"/>
                <w:szCs w:val="16"/>
              </w:rPr>
              <w:t>Anbieter:</w:t>
            </w:r>
          </w:p>
        </w:tc>
        <w:tc>
          <w:tcPr>
            <w:tcW w:w="2976" w:type="dxa"/>
          </w:tcPr>
          <w:p w14:paraId="4FDC63E3" w14:textId="77777777" w:rsidR="00F1648D" w:rsidRPr="00010104" w:rsidRDefault="00F1648D" w:rsidP="003A069D">
            <w:pPr>
              <w:spacing w:line="360" w:lineRule="auto"/>
              <w:ind w:left="0"/>
              <w:jc w:val="both"/>
              <w:rPr>
                <w:rFonts w:ascii="Calibri" w:hAnsi="Calibri"/>
                <w:b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b/>
                <w:color w:val="000000"/>
                <w:spacing w:val="0"/>
                <w:sz w:val="16"/>
                <w:szCs w:val="16"/>
              </w:rPr>
              <w:t xml:space="preserve">Presseagentur: </w:t>
            </w:r>
          </w:p>
        </w:tc>
      </w:tr>
      <w:tr w:rsidR="00F1648D" w:rsidRPr="00010104" w14:paraId="45A4885F" w14:textId="77777777" w:rsidTr="003A069D">
        <w:tc>
          <w:tcPr>
            <w:tcW w:w="5032" w:type="dxa"/>
          </w:tcPr>
          <w:p w14:paraId="3736975F" w14:textId="52829E8C" w:rsidR="00F1648D" w:rsidRPr="00010104" w:rsidRDefault="00F1648D" w:rsidP="003A069D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color w:val="000000"/>
                <w:sz w:val="16"/>
                <w:szCs w:val="16"/>
              </w:rPr>
              <w:t>MiniTec GmbH</w:t>
            </w:r>
          </w:p>
        </w:tc>
        <w:tc>
          <w:tcPr>
            <w:tcW w:w="2976" w:type="dxa"/>
          </w:tcPr>
          <w:p w14:paraId="4459D747" w14:textId="77777777" w:rsidR="00F1648D" w:rsidRPr="00010104" w:rsidRDefault="00F1648D" w:rsidP="003A069D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Graf &amp; Creative PR</w:t>
            </w:r>
          </w:p>
        </w:tc>
      </w:tr>
      <w:tr w:rsidR="00F1648D" w:rsidRPr="00010104" w14:paraId="6378CAC3" w14:textId="77777777" w:rsidTr="003A069D">
        <w:tc>
          <w:tcPr>
            <w:tcW w:w="5032" w:type="dxa"/>
          </w:tcPr>
          <w:p w14:paraId="54108C96" w14:textId="77777777" w:rsidR="00F1648D" w:rsidRPr="00010104" w:rsidRDefault="00F1648D" w:rsidP="003A069D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color w:val="000000"/>
                <w:sz w:val="16"/>
                <w:szCs w:val="16"/>
              </w:rPr>
              <w:t>MiniTec-Allee 1</w:t>
            </w:r>
          </w:p>
        </w:tc>
        <w:tc>
          <w:tcPr>
            <w:tcW w:w="2976" w:type="dxa"/>
          </w:tcPr>
          <w:p w14:paraId="19EE3BCC" w14:textId="77777777" w:rsidR="00F1648D" w:rsidRPr="00010104" w:rsidRDefault="00F1648D" w:rsidP="003A069D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Am Schwalbenrain 6</w:t>
            </w:r>
          </w:p>
        </w:tc>
      </w:tr>
      <w:tr w:rsidR="00F1648D" w:rsidRPr="00010104" w14:paraId="447CAE8C" w14:textId="77777777" w:rsidTr="003A069D">
        <w:tc>
          <w:tcPr>
            <w:tcW w:w="5032" w:type="dxa"/>
          </w:tcPr>
          <w:p w14:paraId="2C0789E3" w14:textId="77777777" w:rsidR="00F1648D" w:rsidRPr="00010104" w:rsidRDefault="00F1648D" w:rsidP="003A069D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color w:val="000000"/>
                <w:sz w:val="16"/>
                <w:szCs w:val="16"/>
              </w:rPr>
              <w:t>D-66901 Schönenberg-Kübelberg</w:t>
            </w:r>
          </w:p>
        </w:tc>
        <w:tc>
          <w:tcPr>
            <w:tcW w:w="2976" w:type="dxa"/>
          </w:tcPr>
          <w:p w14:paraId="38418449" w14:textId="77777777" w:rsidR="00F1648D" w:rsidRPr="00010104" w:rsidRDefault="00F1648D" w:rsidP="003A069D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D-64380 Roßdorf</w:t>
            </w:r>
          </w:p>
        </w:tc>
      </w:tr>
      <w:tr w:rsidR="00F1648D" w:rsidRPr="00010104" w14:paraId="1F42B8C4" w14:textId="77777777" w:rsidTr="003A069D">
        <w:tc>
          <w:tcPr>
            <w:tcW w:w="5032" w:type="dxa"/>
          </w:tcPr>
          <w:p w14:paraId="7E411C61" w14:textId="77777777" w:rsidR="00F1648D" w:rsidRPr="00A96566" w:rsidRDefault="00F1648D" w:rsidP="003A069D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Kontakt: Stefan Wache, </w:t>
            </w:r>
            <w:r w:rsidRPr="00EF17D6">
              <w:rPr>
                <w:rFonts w:ascii="Calibri" w:hAnsi="Calibri"/>
                <w:sz w:val="16"/>
                <w:szCs w:val="16"/>
              </w:rPr>
              <w:t>Leiter Marketing und Kommunikation</w:t>
            </w:r>
          </w:p>
        </w:tc>
        <w:tc>
          <w:tcPr>
            <w:tcW w:w="2976" w:type="dxa"/>
          </w:tcPr>
          <w:p w14:paraId="22EAA82E" w14:textId="77777777" w:rsidR="00F1648D" w:rsidRPr="00010104" w:rsidRDefault="00F1648D" w:rsidP="003A069D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Tel.: +49 (0) 60 71 / 6187800</w:t>
            </w:r>
          </w:p>
        </w:tc>
      </w:tr>
      <w:tr w:rsidR="00F1648D" w:rsidRPr="00010104" w14:paraId="00F69F0D" w14:textId="77777777" w:rsidTr="003A069D">
        <w:tc>
          <w:tcPr>
            <w:tcW w:w="5032" w:type="dxa"/>
          </w:tcPr>
          <w:p w14:paraId="5DB6F8B0" w14:textId="77777777" w:rsidR="00F1648D" w:rsidRPr="00A96566" w:rsidRDefault="00F1648D" w:rsidP="003A069D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96566">
              <w:rPr>
                <w:rFonts w:ascii="Calibri" w:hAnsi="Calibri"/>
                <w:sz w:val="16"/>
                <w:szCs w:val="16"/>
              </w:rPr>
              <w:t xml:space="preserve">Tel.: </w:t>
            </w:r>
            <w:r>
              <w:rPr>
                <w:rFonts w:ascii="Calibri" w:hAnsi="Calibri"/>
                <w:sz w:val="16"/>
                <w:szCs w:val="16"/>
              </w:rPr>
              <w:t>+</w:t>
            </w:r>
            <w:r w:rsidRPr="00A96566">
              <w:rPr>
                <w:rFonts w:ascii="Calibri" w:hAnsi="Calibri"/>
                <w:spacing w:val="0"/>
                <w:sz w:val="16"/>
                <w:szCs w:val="16"/>
              </w:rPr>
              <w:t xml:space="preserve">49 (0) </w:t>
            </w:r>
            <w:r w:rsidRPr="00A96566">
              <w:rPr>
                <w:rFonts w:ascii="Calibri" w:hAnsi="Calibri"/>
                <w:sz w:val="16"/>
                <w:szCs w:val="16"/>
              </w:rPr>
              <w:t>63 73 / 81 27-0</w:t>
            </w:r>
          </w:p>
        </w:tc>
        <w:tc>
          <w:tcPr>
            <w:tcW w:w="2976" w:type="dxa"/>
          </w:tcPr>
          <w:p w14:paraId="4F6F6EB3" w14:textId="77777777" w:rsidR="00F1648D" w:rsidRPr="00010104" w:rsidRDefault="00F1648D" w:rsidP="003A069D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 xml:space="preserve">E-Mail: </w:t>
            </w:r>
            <w:r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presse</w:t>
            </w: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@</w:t>
            </w:r>
            <w:r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pr-box.de</w:t>
            </w:r>
          </w:p>
        </w:tc>
      </w:tr>
      <w:tr w:rsidR="00F1648D" w:rsidRPr="00010104" w14:paraId="0701EB1A" w14:textId="77777777" w:rsidTr="003A069D">
        <w:tc>
          <w:tcPr>
            <w:tcW w:w="5032" w:type="dxa"/>
          </w:tcPr>
          <w:p w14:paraId="104056EB" w14:textId="77777777" w:rsidR="00F1648D" w:rsidRPr="00A96566" w:rsidRDefault="00F1648D" w:rsidP="003A069D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96566">
              <w:rPr>
                <w:rFonts w:ascii="Calibri" w:hAnsi="Calibri"/>
                <w:sz w:val="16"/>
                <w:szCs w:val="16"/>
              </w:rPr>
              <w:t xml:space="preserve">Fax: </w:t>
            </w:r>
            <w:r>
              <w:rPr>
                <w:rFonts w:ascii="Calibri" w:hAnsi="Calibri"/>
                <w:sz w:val="16"/>
                <w:szCs w:val="16"/>
              </w:rPr>
              <w:t>+</w:t>
            </w:r>
            <w:r w:rsidRPr="00A96566">
              <w:rPr>
                <w:rFonts w:ascii="Calibri" w:hAnsi="Calibri"/>
                <w:spacing w:val="0"/>
                <w:sz w:val="16"/>
                <w:szCs w:val="16"/>
              </w:rPr>
              <w:t xml:space="preserve">49 (0) </w:t>
            </w:r>
            <w:r w:rsidRPr="00A96566">
              <w:rPr>
                <w:rFonts w:ascii="Calibri" w:hAnsi="Calibri"/>
                <w:sz w:val="16"/>
                <w:szCs w:val="16"/>
              </w:rPr>
              <w:t>63 73 / 81 27-20</w:t>
            </w:r>
          </w:p>
        </w:tc>
        <w:tc>
          <w:tcPr>
            <w:tcW w:w="2976" w:type="dxa"/>
          </w:tcPr>
          <w:p w14:paraId="0F533AC2" w14:textId="77777777" w:rsidR="00F1648D" w:rsidRPr="00010104" w:rsidRDefault="00F1648D" w:rsidP="003A069D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Internet: www.pr-box.de</w:t>
            </w:r>
          </w:p>
        </w:tc>
      </w:tr>
      <w:tr w:rsidR="00F1648D" w:rsidRPr="00010104" w14:paraId="62B31F48" w14:textId="77777777" w:rsidTr="003A069D">
        <w:tc>
          <w:tcPr>
            <w:tcW w:w="5032" w:type="dxa"/>
          </w:tcPr>
          <w:p w14:paraId="6FA4EC44" w14:textId="77777777" w:rsidR="00F1648D" w:rsidRPr="00A96566" w:rsidRDefault="00F1648D" w:rsidP="003A069D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96566">
              <w:rPr>
                <w:rFonts w:ascii="Calibri" w:hAnsi="Calibri"/>
                <w:sz w:val="16"/>
                <w:szCs w:val="16"/>
              </w:rPr>
              <w:t>E-Mail: info@minitec.de</w:t>
            </w:r>
          </w:p>
        </w:tc>
        <w:tc>
          <w:tcPr>
            <w:tcW w:w="2976" w:type="dxa"/>
          </w:tcPr>
          <w:p w14:paraId="2508EE85" w14:textId="77777777" w:rsidR="00F1648D" w:rsidRPr="00010104" w:rsidRDefault="00F1648D" w:rsidP="003A069D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</w:p>
        </w:tc>
      </w:tr>
      <w:tr w:rsidR="00F1648D" w:rsidRPr="00010104" w14:paraId="18639ED8" w14:textId="77777777" w:rsidTr="003A069D">
        <w:tc>
          <w:tcPr>
            <w:tcW w:w="5032" w:type="dxa"/>
          </w:tcPr>
          <w:p w14:paraId="0CC40B7D" w14:textId="77777777" w:rsidR="00F1648D" w:rsidRPr="00A96566" w:rsidRDefault="00F1648D" w:rsidP="003A069D">
            <w:pPr>
              <w:spacing w:line="360" w:lineRule="auto"/>
              <w:ind w:left="0"/>
              <w:jc w:val="both"/>
              <w:rPr>
                <w:rFonts w:ascii="Calibri" w:hAnsi="Calibri"/>
                <w:sz w:val="16"/>
                <w:szCs w:val="16"/>
              </w:rPr>
            </w:pPr>
            <w:r w:rsidRPr="00A96566">
              <w:rPr>
                <w:rFonts w:ascii="Calibri" w:hAnsi="Calibri"/>
                <w:sz w:val="16"/>
                <w:szCs w:val="16"/>
              </w:rPr>
              <w:t>Internet: www.minitec.de</w:t>
            </w:r>
          </w:p>
        </w:tc>
        <w:tc>
          <w:tcPr>
            <w:tcW w:w="2976" w:type="dxa"/>
          </w:tcPr>
          <w:p w14:paraId="57F97753" w14:textId="77777777" w:rsidR="00F1648D" w:rsidRPr="00010104" w:rsidRDefault="00F1648D" w:rsidP="003A069D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</w:p>
        </w:tc>
      </w:tr>
    </w:tbl>
    <w:p w14:paraId="20C5A4BD" w14:textId="77777777" w:rsidR="00F1648D" w:rsidRPr="00010104" w:rsidRDefault="00F1648D" w:rsidP="002F31F2">
      <w:pPr>
        <w:spacing w:line="360" w:lineRule="auto"/>
        <w:ind w:left="0" w:right="-568"/>
        <w:jc w:val="both"/>
        <w:rPr>
          <w:rFonts w:cs="Arial"/>
          <w:color w:val="000000"/>
        </w:rPr>
      </w:pPr>
    </w:p>
    <w:sectPr w:rsidR="00F1648D" w:rsidRPr="00010104" w:rsidSect="007D3DD0">
      <w:footnotePr>
        <w:pos w:val="beneathText"/>
      </w:footnotePr>
      <w:pgSz w:w="11905" w:h="16837" w:code="9"/>
      <w:pgMar w:top="1418" w:right="226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C3DDE8" w14:textId="77777777" w:rsidR="00A777E8" w:rsidRDefault="00A777E8" w:rsidP="00C36D08">
      <w:r>
        <w:separator/>
      </w:r>
    </w:p>
  </w:endnote>
  <w:endnote w:type="continuationSeparator" w:id="0">
    <w:p w14:paraId="1B91AA96" w14:textId="77777777" w:rsidR="00A777E8" w:rsidRDefault="00A777E8" w:rsidP="00C36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utiger 45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tiger 57Cn">
    <w:altName w:val="Times New Roman"/>
    <w:charset w:val="00"/>
    <w:family w:val="auto"/>
    <w:pitch w:val="variable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FFA6DA" w14:textId="77777777" w:rsidR="00A777E8" w:rsidRDefault="00A777E8" w:rsidP="00C36D08">
      <w:r>
        <w:separator/>
      </w:r>
    </w:p>
  </w:footnote>
  <w:footnote w:type="continuationSeparator" w:id="0">
    <w:p w14:paraId="6A57D50B" w14:textId="77777777" w:rsidR="00A777E8" w:rsidRDefault="00A777E8" w:rsidP="00C36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berschrift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berschrift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berschrift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DBC625A"/>
    <w:multiLevelType w:val="hybridMultilevel"/>
    <w:tmpl w:val="BCFCCA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6C2248"/>
    <w:multiLevelType w:val="hybridMultilevel"/>
    <w:tmpl w:val="AD505A4E"/>
    <w:lvl w:ilvl="0" w:tplc="C4F0B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CE483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37FE79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3DD6A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3BC69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1736D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EB28E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5E381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D1509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3">
    <w:nsid w:val="50F054C1"/>
    <w:multiLevelType w:val="hybridMultilevel"/>
    <w:tmpl w:val="742A131A"/>
    <w:lvl w:ilvl="0" w:tplc="1C96E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192E46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8F588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79AAE0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0BC4A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CCC406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7E3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4B5A1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58EE0A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4">
    <w:nsid w:val="679C19A5"/>
    <w:multiLevelType w:val="hybridMultilevel"/>
    <w:tmpl w:val="01A0B470"/>
    <w:lvl w:ilvl="0" w:tplc="B67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FBA48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A0F0A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81AE7F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AADC34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AC84C1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AA2AA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939ADF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9E0E1C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5">
    <w:nsid w:val="77873691"/>
    <w:multiLevelType w:val="hybridMultilevel"/>
    <w:tmpl w:val="50228782"/>
    <w:lvl w:ilvl="0" w:tplc="2234AE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1F86B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C5C006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64AA5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37541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E572E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D728B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40C4FC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BE80E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6">
    <w:nsid w:val="79C02014"/>
    <w:multiLevelType w:val="hybridMultilevel"/>
    <w:tmpl w:val="B7B40E7C"/>
    <w:lvl w:ilvl="0" w:tplc="F000D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26E0DE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96E433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AC0012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2278D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52A290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37A89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C5FE1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8E724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223"/>
    <w:rsid w:val="00004560"/>
    <w:rsid w:val="00006A40"/>
    <w:rsid w:val="00010104"/>
    <w:rsid w:val="000159F7"/>
    <w:rsid w:val="00016770"/>
    <w:rsid w:val="00024DE7"/>
    <w:rsid w:val="000306EA"/>
    <w:rsid w:val="00031C3D"/>
    <w:rsid w:val="0004402F"/>
    <w:rsid w:val="000523E5"/>
    <w:rsid w:val="00052536"/>
    <w:rsid w:val="000867D7"/>
    <w:rsid w:val="00091B1A"/>
    <w:rsid w:val="00096DC3"/>
    <w:rsid w:val="00097190"/>
    <w:rsid w:val="00097A36"/>
    <w:rsid w:val="000A2182"/>
    <w:rsid w:val="000A6AEE"/>
    <w:rsid w:val="000B0F6F"/>
    <w:rsid w:val="000B1559"/>
    <w:rsid w:val="000C201C"/>
    <w:rsid w:val="000D15F2"/>
    <w:rsid w:val="000D3090"/>
    <w:rsid w:val="000D53AB"/>
    <w:rsid w:val="000D6797"/>
    <w:rsid w:val="000F1173"/>
    <w:rsid w:val="000F36CB"/>
    <w:rsid w:val="000F507B"/>
    <w:rsid w:val="0010089F"/>
    <w:rsid w:val="00100C13"/>
    <w:rsid w:val="00112962"/>
    <w:rsid w:val="0012160E"/>
    <w:rsid w:val="00127367"/>
    <w:rsid w:val="00130206"/>
    <w:rsid w:val="00130C9F"/>
    <w:rsid w:val="001318D2"/>
    <w:rsid w:val="00141970"/>
    <w:rsid w:val="00145889"/>
    <w:rsid w:val="001468B1"/>
    <w:rsid w:val="00146D53"/>
    <w:rsid w:val="00147B8E"/>
    <w:rsid w:val="00152A45"/>
    <w:rsid w:val="001559BD"/>
    <w:rsid w:val="001626CD"/>
    <w:rsid w:val="0016371B"/>
    <w:rsid w:val="00170223"/>
    <w:rsid w:val="00172717"/>
    <w:rsid w:val="00174ED8"/>
    <w:rsid w:val="00175C3F"/>
    <w:rsid w:val="00181F6F"/>
    <w:rsid w:val="001839F1"/>
    <w:rsid w:val="001874C9"/>
    <w:rsid w:val="001908F8"/>
    <w:rsid w:val="00196BA0"/>
    <w:rsid w:val="001A05AC"/>
    <w:rsid w:val="001A1966"/>
    <w:rsid w:val="001A2A7E"/>
    <w:rsid w:val="001A750D"/>
    <w:rsid w:val="001B0ECB"/>
    <w:rsid w:val="001B249E"/>
    <w:rsid w:val="001C012E"/>
    <w:rsid w:val="001C0B16"/>
    <w:rsid w:val="001C26F1"/>
    <w:rsid w:val="001D1423"/>
    <w:rsid w:val="001D23C0"/>
    <w:rsid w:val="001D4428"/>
    <w:rsid w:val="001F405B"/>
    <w:rsid w:val="001F6761"/>
    <w:rsid w:val="002137E4"/>
    <w:rsid w:val="00231C52"/>
    <w:rsid w:val="00232AFE"/>
    <w:rsid w:val="002343C9"/>
    <w:rsid w:val="00234E6D"/>
    <w:rsid w:val="00243522"/>
    <w:rsid w:val="0024408F"/>
    <w:rsid w:val="00245F91"/>
    <w:rsid w:val="00253614"/>
    <w:rsid w:val="00253972"/>
    <w:rsid w:val="00254683"/>
    <w:rsid w:val="00261508"/>
    <w:rsid w:val="002708F5"/>
    <w:rsid w:val="00273116"/>
    <w:rsid w:val="00274DCE"/>
    <w:rsid w:val="00277CC6"/>
    <w:rsid w:val="00281CF6"/>
    <w:rsid w:val="00287FA7"/>
    <w:rsid w:val="00292050"/>
    <w:rsid w:val="00292914"/>
    <w:rsid w:val="00293622"/>
    <w:rsid w:val="002946AF"/>
    <w:rsid w:val="00296581"/>
    <w:rsid w:val="002A0226"/>
    <w:rsid w:val="002C0DC4"/>
    <w:rsid w:val="002C159E"/>
    <w:rsid w:val="002C4A75"/>
    <w:rsid w:val="002C628D"/>
    <w:rsid w:val="002D174D"/>
    <w:rsid w:val="002D35A9"/>
    <w:rsid w:val="002D5B30"/>
    <w:rsid w:val="002D6200"/>
    <w:rsid w:val="002E2494"/>
    <w:rsid w:val="002E258C"/>
    <w:rsid w:val="002E7D7D"/>
    <w:rsid w:val="002F31F2"/>
    <w:rsid w:val="002F38DA"/>
    <w:rsid w:val="002F3AEF"/>
    <w:rsid w:val="002F49B9"/>
    <w:rsid w:val="00301706"/>
    <w:rsid w:val="00315329"/>
    <w:rsid w:val="00317F6C"/>
    <w:rsid w:val="00323298"/>
    <w:rsid w:val="003442A8"/>
    <w:rsid w:val="00350026"/>
    <w:rsid w:val="003503A1"/>
    <w:rsid w:val="003529A3"/>
    <w:rsid w:val="003529AE"/>
    <w:rsid w:val="00362314"/>
    <w:rsid w:val="00362F2E"/>
    <w:rsid w:val="00364A48"/>
    <w:rsid w:val="0037382B"/>
    <w:rsid w:val="00376B54"/>
    <w:rsid w:val="003775A1"/>
    <w:rsid w:val="00382365"/>
    <w:rsid w:val="003829E1"/>
    <w:rsid w:val="0039185B"/>
    <w:rsid w:val="003965B1"/>
    <w:rsid w:val="003967A0"/>
    <w:rsid w:val="0039681C"/>
    <w:rsid w:val="003A4F5A"/>
    <w:rsid w:val="003A5E05"/>
    <w:rsid w:val="003B021D"/>
    <w:rsid w:val="003B152A"/>
    <w:rsid w:val="003B21D9"/>
    <w:rsid w:val="003D7787"/>
    <w:rsid w:val="003E1325"/>
    <w:rsid w:val="003F2A5F"/>
    <w:rsid w:val="003F3BB0"/>
    <w:rsid w:val="0041082E"/>
    <w:rsid w:val="00412CB7"/>
    <w:rsid w:val="00430C96"/>
    <w:rsid w:val="00433F07"/>
    <w:rsid w:val="00434A26"/>
    <w:rsid w:val="004350A8"/>
    <w:rsid w:val="00440D97"/>
    <w:rsid w:val="00441BB7"/>
    <w:rsid w:val="00450159"/>
    <w:rsid w:val="00453E28"/>
    <w:rsid w:val="00453FBD"/>
    <w:rsid w:val="00455257"/>
    <w:rsid w:val="0046158C"/>
    <w:rsid w:val="00464244"/>
    <w:rsid w:val="00470FCE"/>
    <w:rsid w:val="00482D36"/>
    <w:rsid w:val="00485A25"/>
    <w:rsid w:val="00485D20"/>
    <w:rsid w:val="00496466"/>
    <w:rsid w:val="004A17F1"/>
    <w:rsid w:val="004A18E7"/>
    <w:rsid w:val="004B41DB"/>
    <w:rsid w:val="004C566B"/>
    <w:rsid w:val="004C68DD"/>
    <w:rsid w:val="004E3D60"/>
    <w:rsid w:val="004E5F0D"/>
    <w:rsid w:val="004F4E30"/>
    <w:rsid w:val="004F7785"/>
    <w:rsid w:val="005022C6"/>
    <w:rsid w:val="00504298"/>
    <w:rsid w:val="00515C4D"/>
    <w:rsid w:val="00516664"/>
    <w:rsid w:val="00526D1E"/>
    <w:rsid w:val="00531420"/>
    <w:rsid w:val="0053657A"/>
    <w:rsid w:val="00536B87"/>
    <w:rsid w:val="0054155F"/>
    <w:rsid w:val="00543B2A"/>
    <w:rsid w:val="00546D60"/>
    <w:rsid w:val="00554368"/>
    <w:rsid w:val="005566FA"/>
    <w:rsid w:val="00567A3A"/>
    <w:rsid w:val="0057452D"/>
    <w:rsid w:val="005777D8"/>
    <w:rsid w:val="0058518D"/>
    <w:rsid w:val="0059175E"/>
    <w:rsid w:val="00596C83"/>
    <w:rsid w:val="00597EAB"/>
    <w:rsid w:val="005B45A0"/>
    <w:rsid w:val="005B7F23"/>
    <w:rsid w:val="005C30B6"/>
    <w:rsid w:val="005D5536"/>
    <w:rsid w:val="005F7B18"/>
    <w:rsid w:val="00607185"/>
    <w:rsid w:val="006077E0"/>
    <w:rsid w:val="00607956"/>
    <w:rsid w:val="0061770D"/>
    <w:rsid w:val="00622BA6"/>
    <w:rsid w:val="006440B3"/>
    <w:rsid w:val="0064597A"/>
    <w:rsid w:val="00647515"/>
    <w:rsid w:val="00676B39"/>
    <w:rsid w:val="006910D5"/>
    <w:rsid w:val="006A00B4"/>
    <w:rsid w:val="006A053C"/>
    <w:rsid w:val="006A7541"/>
    <w:rsid w:val="006C0EED"/>
    <w:rsid w:val="006C5F75"/>
    <w:rsid w:val="006C6FFC"/>
    <w:rsid w:val="006C7C16"/>
    <w:rsid w:val="006E51DC"/>
    <w:rsid w:val="006F25BB"/>
    <w:rsid w:val="00700F7E"/>
    <w:rsid w:val="007016D0"/>
    <w:rsid w:val="00710744"/>
    <w:rsid w:val="00726F49"/>
    <w:rsid w:val="00727DB0"/>
    <w:rsid w:val="0073035C"/>
    <w:rsid w:val="007314AD"/>
    <w:rsid w:val="007431C4"/>
    <w:rsid w:val="00746D32"/>
    <w:rsid w:val="007471B4"/>
    <w:rsid w:val="007475E8"/>
    <w:rsid w:val="00750343"/>
    <w:rsid w:val="00751F3A"/>
    <w:rsid w:val="0075478C"/>
    <w:rsid w:val="00757B83"/>
    <w:rsid w:val="00775305"/>
    <w:rsid w:val="00777112"/>
    <w:rsid w:val="00777879"/>
    <w:rsid w:val="007A7E35"/>
    <w:rsid w:val="007B3B46"/>
    <w:rsid w:val="007D18D1"/>
    <w:rsid w:val="007D278F"/>
    <w:rsid w:val="007D3DD0"/>
    <w:rsid w:val="007D5E71"/>
    <w:rsid w:val="007D6B1B"/>
    <w:rsid w:val="007E053D"/>
    <w:rsid w:val="007E4484"/>
    <w:rsid w:val="00801AB9"/>
    <w:rsid w:val="00804CCA"/>
    <w:rsid w:val="008115B2"/>
    <w:rsid w:val="00811AED"/>
    <w:rsid w:val="00814EF0"/>
    <w:rsid w:val="008179EA"/>
    <w:rsid w:val="00821C22"/>
    <w:rsid w:val="008222A1"/>
    <w:rsid w:val="008312CF"/>
    <w:rsid w:val="008320A5"/>
    <w:rsid w:val="00833492"/>
    <w:rsid w:val="00845B15"/>
    <w:rsid w:val="00851755"/>
    <w:rsid w:val="00851896"/>
    <w:rsid w:val="00860DDD"/>
    <w:rsid w:val="00876DB7"/>
    <w:rsid w:val="008A7F67"/>
    <w:rsid w:val="008B2D5A"/>
    <w:rsid w:val="008B6969"/>
    <w:rsid w:val="008C1E6E"/>
    <w:rsid w:val="008C3DBB"/>
    <w:rsid w:val="008D0E22"/>
    <w:rsid w:val="008D5431"/>
    <w:rsid w:val="008E6364"/>
    <w:rsid w:val="008F24AA"/>
    <w:rsid w:val="00901951"/>
    <w:rsid w:val="00901E90"/>
    <w:rsid w:val="0090281E"/>
    <w:rsid w:val="00904C95"/>
    <w:rsid w:val="00907A50"/>
    <w:rsid w:val="00911AC0"/>
    <w:rsid w:val="009430AD"/>
    <w:rsid w:val="00943DDD"/>
    <w:rsid w:val="00952881"/>
    <w:rsid w:val="00953F86"/>
    <w:rsid w:val="0096542F"/>
    <w:rsid w:val="00967BD6"/>
    <w:rsid w:val="009837BB"/>
    <w:rsid w:val="009865C6"/>
    <w:rsid w:val="00993975"/>
    <w:rsid w:val="00994EA7"/>
    <w:rsid w:val="009971EF"/>
    <w:rsid w:val="009C0A09"/>
    <w:rsid w:val="009C5066"/>
    <w:rsid w:val="009C5635"/>
    <w:rsid w:val="009D0BA1"/>
    <w:rsid w:val="009D3065"/>
    <w:rsid w:val="009D7E0A"/>
    <w:rsid w:val="009E15B8"/>
    <w:rsid w:val="009E40F2"/>
    <w:rsid w:val="009E66C9"/>
    <w:rsid w:val="009F731C"/>
    <w:rsid w:val="00A061EE"/>
    <w:rsid w:val="00A259AC"/>
    <w:rsid w:val="00A273A5"/>
    <w:rsid w:val="00A273BA"/>
    <w:rsid w:val="00A3692A"/>
    <w:rsid w:val="00A41601"/>
    <w:rsid w:val="00A41AC9"/>
    <w:rsid w:val="00A42349"/>
    <w:rsid w:val="00A5140D"/>
    <w:rsid w:val="00A51483"/>
    <w:rsid w:val="00A51CAE"/>
    <w:rsid w:val="00A54349"/>
    <w:rsid w:val="00A63C16"/>
    <w:rsid w:val="00A708DC"/>
    <w:rsid w:val="00A727CC"/>
    <w:rsid w:val="00A7305E"/>
    <w:rsid w:val="00A739B2"/>
    <w:rsid w:val="00A777E8"/>
    <w:rsid w:val="00A907DB"/>
    <w:rsid w:val="00A92A69"/>
    <w:rsid w:val="00A96609"/>
    <w:rsid w:val="00AA54F1"/>
    <w:rsid w:val="00AA7DD4"/>
    <w:rsid w:val="00AB004F"/>
    <w:rsid w:val="00AB0552"/>
    <w:rsid w:val="00AB0B84"/>
    <w:rsid w:val="00AB21F5"/>
    <w:rsid w:val="00AB7418"/>
    <w:rsid w:val="00AC1FEB"/>
    <w:rsid w:val="00AC557C"/>
    <w:rsid w:val="00AC5B0A"/>
    <w:rsid w:val="00AC7E6A"/>
    <w:rsid w:val="00AD331D"/>
    <w:rsid w:val="00AD649D"/>
    <w:rsid w:val="00AE0C1F"/>
    <w:rsid w:val="00AE4DAA"/>
    <w:rsid w:val="00AE50F2"/>
    <w:rsid w:val="00AE5618"/>
    <w:rsid w:val="00AF4174"/>
    <w:rsid w:val="00AF6CFB"/>
    <w:rsid w:val="00B006AC"/>
    <w:rsid w:val="00B00F34"/>
    <w:rsid w:val="00B12942"/>
    <w:rsid w:val="00B21824"/>
    <w:rsid w:val="00B24FCD"/>
    <w:rsid w:val="00B55D69"/>
    <w:rsid w:val="00B56EFA"/>
    <w:rsid w:val="00B56F7A"/>
    <w:rsid w:val="00B610D1"/>
    <w:rsid w:val="00BA020F"/>
    <w:rsid w:val="00BA0E63"/>
    <w:rsid w:val="00BB26C2"/>
    <w:rsid w:val="00BC38D1"/>
    <w:rsid w:val="00BD6BDC"/>
    <w:rsid w:val="00BE4118"/>
    <w:rsid w:val="00BE5934"/>
    <w:rsid w:val="00BE6DDA"/>
    <w:rsid w:val="00BF150D"/>
    <w:rsid w:val="00BF3F1F"/>
    <w:rsid w:val="00C0318A"/>
    <w:rsid w:val="00C06E6A"/>
    <w:rsid w:val="00C07CA1"/>
    <w:rsid w:val="00C113DA"/>
    <w:rsid w:val="00C116F1"/>
    <w:rsid w:val="00C11A64"/>
    <w:rsid w:val="00C21CAD"/>
    <w:rsid w:val="00C26738"/>
    <w:rsid w:val="00C303EA"/>
    <w:rsid w:val="00C36D08"/>
    <w:rsid w:val="00C54EA8"/>
    <w:rsid w:val="00C65DE1"/>
    <w:rsid w:val="00C74FCA"/>
    <w:rsid w:val="00C8311E"/>
    <w:rsid w:val="00C952FE"/>
    <w:rsid w:val="00C95325"/>
    <w:rsid w:val="00CA6536"/>
    <w:rsid w:val="00CA6571"/>
    <w:rsid w:val="00CB2473"/>
    <w:rsid w:val="00CB55F2"/>
    <w:rsid w:val="00CB6065"/>
    <w:rsid w:val="00CC0F69"/>
    <w:rsid w:val="00CC4477"/>
    <w:rsid w:val="00CC62F3"/>
    <w:rsid w:val="00CC7B0B"/>
    <w:rsid w:val="00CD2287"/>
    <w:rsid w:val="00CD486C"/>
    <w:rsid w:val="00CD6835"/>
    <w:rsid w:val="00CE13E9"/>
    <w:rsid w:val="00CF4608"/>
    <w:rsid w:val="00CF7A2A"/>
    <w:rsid w:val="00D00061"/>
    <w:rsid w:val="00D117FE"/>
    <w:rsid w:val="00D1586C"/>
    <w:rsid w:val="00D17E9A"/>
    <w:rsid w:val="00D26FC9"/>
    <w:rsid w:val="00D3070E"/>
    <w:rsid w:val="00D30C20"/>
    <w:rsid w:val="00D336BF"/>
    <w:rsid w:val="00D36001"/>
    <w:rsid w:val="00D567A1"/>
    <w:rsid w:val="00D66E13"/>
    <w:rsid w:val="00D72965"/>
    <w:rsid w:val="00D732E3"/>
    <w:rsid w:val="00D76B14"/>
    <w:rsid w:val="00D806E8"/>
    <w:rsid w:val="00D839F7"/>
    <w:rsid w:val="00D913C1"/>
    <w:rsid w:val="00DA47F6"/>
    <w:rsid w:val="00DA4AD4"/>
    <w:rsid w:val="00DA68FE"/>
    <w:rsid w:val="00DB28E4"/>
    <w:rsid w:val="00DB4202"/>
    <w:rsid w:val="00DB7310"/>
    <w:rsid w:val="00DC6125"/>
    <w:rsid w:val="00DD645B"/>
    <w:rsid w:val="00DE1B4D"/>
    <w:rsid w:val="00DE7F35"/>
    <w:rsid w:val="00DF074B"/>
    <w:rsid w:val="00DF0D96"/>
    <w:rsid w:val="00DF2A23"/>
    <w:rsid w:val="00E056F4"/>
    <w:rsid w:val="00E06FA6"/>
    <w:rsid w:val="00E07C63"/>
    <w:rsid w:val="00E201E3"/>
    <w:rsid w:val="00E24D65"/>
    <w:rsid w:val="00E34D69"/>
    <w:rsid w:val="00E35FF8"/>
    <w:rsid w:val="00E3627A"/>
    <w:rsid w:val="00E40FCD"/>
    <w:rsid w:val="00E4331C"/>
    <w:rsid w:val="00E54035"/>
    <w:rsid w:val="00E70DE3"/>
    <w:rsid w:val="00E73A8A"/>
    <w:rsid w:val="00E80E52"/>
    <w:rsid w:val="00E841D8"/>
    <w:rsid w:val="00E86B97"/>
    <w:rsid w:val="00E9054E"/>
    <w:rsid w:val="00E912A5"/>
    <w:rsid w:val="00E97DDA"/>
    <w:rsid w:val="00EA675B"/>
    <w:rsid w:val="00EA7B56"/>
    <w:rsid w:val="00EB327C"/>
    <w:rsid w:val="00EB71E2"/>
    <w:rsid w:val="00EC1F39"/>
    <w:rsid w:val="00EE278B"/>
    <w:rsid w:val="00EF622B"/>
    <w:rsid w:val="00F01AC1"/>
    <w:rsid w:val="00F0588B"/>
    <w:rsid w:val="00F15F70"/>
    <w:rsid w:val="00F1648D"/>
    <w:rsid w:val="00F166E5"/>
    <w:rsid w:val="00F27660"/>
    <w:rsid w:val="00F528D9"/>
    <w:rsid w:val="00F63E56"/>
    <w:rsid w:val="00F65BD3"/>
    <w:rsid w:val="00F67D56"/>
    <w:rsid w:val="00F82142"/>
    <w:rsid w:val="00FA0903"/>
    <w:rsid w:val="00FA2161"/>
    <w:rsid w:val="00FA3904"/>
    <w:rsid w:val="00FB677D"/>
    <w:rsid w:val="00FC0413"/>
    <w:rsid w:val="00FC212C"/>
    <w:rsid w:val="00FD4D9E"/>
    <w:rsid w:val="00FD6C12"/>
    <w:rsid w:val="00FE1F93"/>
    <w:rsid w:val="00FE3425"/>
    <w:rsid w:val="00FE7483"/>
    <w:rsid w:val="00FF364B"/>
    <w:rsid w:val="00FF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22B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uppressAutoHyphens/>
      <w:ind w:left="1080"/>
    </w:pPr>
    <w:rPr>
      <w:rFonts w:ascii="Arial" w:hAnsi="Arial"/>
      <w:spacing w:val="-5"/>
      <w:lang w:eastAsia="ar-SA"/>
    </w:rPr>
  </w:style>
  <w:style w:type="paragraph" w:styleId="berschrift1">
    <w:name w:val="heading 1"/>
    <w:basedOn w:val="Basis-berschrift"/>
    <w:next w:val="Textkrper"/>
    <w:qFormat/>
    <w:pPr>
      <w:numPr>
        <w:numId w:val="1"/>
      </w:numPr>
      <w:pBdr>
        <w:top w:val="single" w:sz="40" w:space="3" w:color="FFFFFF"/>
        <w:left w:val="single" w:sz="4" w:space="3" w:color="FFFFFF"/>
        <w:bottom w:val="single" w:sz="4" w:space="3" w:color="FFFFFF"/>
      </w:pBdr>
      <w:shd w:val="clear" w:color="auto" w:fill="000000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numPr>
        <w:ilvl w:val="1"/>
        <w:numId w:val="1"/>
      </w:numPr>
      <w:spacing w:before="0" w:after="240" w:line="240" w:lineRule="atLeast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numPr>
        <w:ilvl w:val="2"/>
        <w:numId w:val="1"/>
      </w:num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numPr>
        <w:ilvl w:val="3"/>
        <w:numId w:val="1"/>
      </w:num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numPr>
        <w:ilvl w:val="4"/>
        <w:numId w:val="1"/>
      </w:num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numPr>
        <w:ilvl w:val="5"/>
        <w:numId w:val="1"/>
      </w:num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numPr>
        <w:ilvl w:val="6"/>
        <w:numId w:val="1"/>
      </w:num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numPr>
        <w:ilvl w:val="7"/>
        <w:numId w:val="1"/>
      </w:num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numPr>
        <w:ilvl w:val="8"/>
        <w:numId w:val="1"/>
      </w:num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Endnotenzeichen1">
    <w:name w:val="Endnotenzeichen1"/>
    <w:rPr>
      <w:vertAlign w:val="superscript"/>
      <w:lang w:val="de-DE"/>
    </w:rPr>
  </w:style>
  <w:style w:type="character" w:customStyle="1" w:styleId="Funotenzeichen1">
    <w:name w:val="Fußnotenzeichen1"/>
    <w:rPr>
      <w:vertAlign w:val="superscript"/>
      <w:lang w:val="de-DE"/>
    </w:rPr>
  </w:style>
  <w:style w:type="character" w:customStyle="1" w:styleId="Einleitung">
    <w:name w:val="Einleitung"/>
    <w:rPr>
      <w:rFonts w:ascii="Arial Black" w:hAnsi="Arial Black"/>
      <w:spacing w:val="-4"/>
      <w:sz w:val="18"/>
      <w:lang w:val="de-DE"/>
    </w:rPr>
  </w:style>
  <w:style w:type="character" w:styleId="Zeilennummer">
    <w:name w:val="line number"/>
    <w:rPr>
      <w:sz w:val="18"/>
      <w:lang w:val="de-DE"/>
    </w:rPr>
  </w:style>
  <w:style w:type="character" w:styleId="Seitenzahl">
    <w:name w:val="page number"/>
    <w:rPr>
      <w:rFonts w:ascii="Arial Black" w:hAnsi="Arial Black"/>
      <w:spacing w:val="-10"/>
      <w:sz w:val="18"/>
      <w:lang w:val="de-DE"/>
    </w:rPr>
  </w:style>
  <w:style w:type="character" w:customStyle="1" w:styleId="Hochgestellt">
    <w:name w:val="Hochgestellt"/>
    <w:rPr>
      <w:b/>
      <w:vertAlign w:val="superscript"/>
      <w:lang w:val="de-DE"/>
    </w:rPr>
  </w:style>
  <w:style w:type="character" w:customStyle="1" w:styleId="Herausstellen">
    <w:name w:val="Herausstellen"/>
    <w:rPr>
      <w:rFonts w:ascii="Arial Black" w:hAnsi="Arial Black"/>
      <w:spacing w:val="-4"/>
      <w:sz w:val="18"/>
      <w:lang w:val="de-DE"/>
    </w:rPr>
  </w:style>
  <w:style w:type="character" w:customStyle="1" w:styleId="Kommentarzeichen1">
    <w:name w:val="Kommentarzeichen1"/>
    <w:rPr>
      <w:rFonts w:ascii="Arial" w:hAnsi="Arial"/>
      <w:sz w:val="16"/>
      <w:lang w:val="de-DE"/>
    </w:rPr>
  </w:style>
  <w:style w:type="character" w:customStyle="1" w:styleId="Slogan">
    <w:name w:val="Slogan"/>
    <w:rPr>
      <w:i/>
      <w:spacing w:val="-6"/>
      <w:sz w:val="24"/>
      <w:lang w:val="de-DE"/>
    </w:rPr>
  </w:style>
  <w:style w:type="character" w:styleId="Hyperlink">
    <w:name w:val="Hyperlink"/>
    <w:rPr>
      <w:color w:val="0000FF"/>
      <w:u w:val="single"/>
    </w:rPr>
  </w:style>
  <w:style w:type="character" w:customStyle="1" w:styleId="text1">
    <w:name w:val="text1"/>
    <w:rPr>
      <w:rFonts w:ascii="Verdana" w:hAnsi="Verdana"/>
      <w:color w:val="000000"/>
      <w:sz w:val="13"/>
      <w:szCs w:val="13"/>
    </w:rPr>
  </w:style>
  <w:style w:type="character" w:styleId="Hervorhebung">
    <w:name w:val="Emphasis"/>
    <w:qFormat/>
    <w:rPr>
      <w:b/>
      <w:bCs/>
      <w:i w:val="0"/>
      <w:iCs w:val="0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Textkrper">
    <w:name w:val="Body Text"/>
    <w:basedOn w:val="Standard"/>
    <w:pPr>
      <w:spacing w:after="240" w:line="240" w:lineRule="atLeast"/>
      <w:jc w:val="both"/>
    </w:pPr>
  </w:style>
  <w:style w:type="paragraph" w:styleId="Liste">
    <w:name w:val="List"/>
    <w:basedOn w:val="Textkrper"/>
    <w:pPr>
      <w:ind w:left="1440" w:hanging="360"/>
    </w:pPr>
  </w:style>
  <w:style w:type="paragraph" w:customStyle="1" w:styleId="Beschriftung1">
    <w:name w:val="Beschriftung1"/>
    <w:basedOn w:val="Grafik"/>
    <w:next w:val="Textkrper"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1"/>
      <w:sz w:val="22"/>
    </w:r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</w:style>
  <w:style w:type="paragraph" w:customStyle="1" w:styleId="Blockzitat">
    <w:name w:val="Blockzitat"/>
    <w:basedOn w:val="Standard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customStyle="1" w:styleId="Grafik">
    <w:name w:val="Grafik"/>
    <w:basedOn w:val="Standard"/>
    <w:next w:val="Beschriftung1"/>
    <w:pPr>
      <w:keepNext/>
    </w:pPr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Dokumentbeschriftung">
    <w:name w:val="Dokumentbeschriftung"/>
    <w:basedOn w:val="berschriftTitelseite"/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4" w:space="24" w:color="000000"/>
      </w:pBdr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paragraph" w:styleId="Endnotentext">
    <w:name w:val="endnote text"/>
    <w:basedOn w:val="Basis-Fu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paragraph" w:styleId="Fuzeile">
    <w:name w:val="footer"/>
    <w:basedOn w:val="Basis-Kopfzeile"/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1">
    <w:name w:val="index 1"/>
    <w:basedOn w:val="Basis-Index"/>
    <w:semiHidden/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customStyle="1" w:styleId="Index41">
    <w:name w:val="Index 41"/>
    <w:basedOn w:val="Basis-Index"/>
    <w:pPr>
      <w:spacing w:line="240" w:lineRule="auto"/>
      <w:ind w:left="1440"/>
    </w:pPr>
  </w:style>
  <w:style w:type="paragraph" w:customStyle="1" w:styleId="Index51">
    <w:name w:val="Index 51"/>
    <w:basedOn w:val="Basis-Index"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sz w:val="24"/>
    </w:rPr>
  </w:style>
  <w:style w:type="paragraph" w:customStyle="1" w:styleId="berschriftAbschnitt">
    <w:name w:val="Überschrift Abschnitt"/>
    <w:basedOn w:val="berschrift1"/>
    <w:pPr>
      <w:numPr>
        <w:numId w:val="0"/>
      </w:numPr>
      <w:outlineLvl w:val="9"/>
    </w:pPr>
  </w:style>
  <w:style w:type="paragraph" w:customStyle="1" w:styleId="Aufzhlungszeichen1">
    <w:name w:val="Aufzählungszeichen1"/>
    <w:basedOn w:val="Liste"/>
  </w:style>
  <w:style w:type="paragraph" w:customStyle="1" w:styleId="Listennummer1">
    <w:name w:val="Listennummer1"/>
    <w:basedOn w:val="Liste"/>
    <w:pPr>
      <w:ind w:left="1080" w:firstLine="0"/>
    </w:pPr>
  </w:style>
  <w:style w:type="paragraph" w:customStyle="1" w:styleId="Makrotext1">
    <w:name w:val="Makrotext1"/>
    <w:basedOn w:val="Standard"/>
    <w:rPr>
      <w:rFonts w:ascii="Courier New" w:hAnsi="Courier New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customStyle="1" w:styleId="Abbildungsverzeichnis1">
    <w:name w:val="Abbildungsverzeichnis1"/>
    <w:basedOn w:val="Basis-Inhaltsverzeichnis"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4" w:space="2" w:color="000000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4" w:space="2" w:color="000000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4" w:space="2" w:color="000000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4" w:space="2" w:color="000000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4" w:space="2" w:color="000000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apitelbeschriftung">
    <w:name w:val="Kapitel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zeichnung">
    <w:name w:val="Kapitelbezeichnung"/>
    <w:basedOn w:val="Kapitelbeschriftung"/>
  </w:style>
  <w:style w:type="paragraph" w:customStyle="1" w:styleId="Abschnittstitel">
    <w:name w:val="Abschnittstitel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Kapitelberschrift">
    <w:name w:val="Kapitelüberschrift"/>
    <w:basedOn w:val="Abschnittstitel"/>
  </w:style>
  <w:style w:type="paragraph" w:styleId="Titel">
    <w:name w:val="Title"/>
    <w:basedOn w:val="Basis-berschrift"/>
    <w:next w:val="Untertitel"/>
    <w:qFormat/>
    <w:pPr>
      <w:pBdr>
        <w:top w:val="single" w:sz="4" w:space="16" w:color="000000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customStyle="1" w:styleId="Kapitelunterberschrift">
    <w:name w:val="Kapitelunterüberschrift"/>
    <w:basedOn w:val="Untertitel"/>
  </w:style>
  <w:style w:type="paragraph" w:styleId="Textkrper-Zeileneinzug">
    <w:name w:val="Body Text Indent"/>
    <w:basedOn w:val="Textkrper"/>
    <w:pPr>
      <w:ind w:left="1440"/>
    </w:pPr>
  </w:style>
  <w:style w:type="paragraph" w:customStyle="1" w:styleId="Listennummer51">
    <w:name w:val="Listennummer 51"/>
    <w:basedOn w:val="Listennummer1"/>
    <w:pPr>
      <w:ind w:left="3240"/>
    </w:pPr>
  </w:style>
  <w:style w:type="paragraph" w:customStyle="1" w:styleId="Listennummer41">
    <w:name w:val="Listennummer 41"/>
    <w:basedOn w:val="Listennummer1"/>
    <w:pPr>
      <w:ind w:left="2880"/>
    </w:pPr>
  </w:style>
  <w:style w:type="paragraph" w:customStyle="1" w:styleId="Listennummer31">
    <w:name w:val="Listennummer 31"/>
    <w:basedOn w:val="Listennummer1"/>
    <w:pPr>
      <w:ind w:left="2520"/>
    </w:pPr>
  </w:style>
  <w:style w:type="paragraph" w:customStyle="1" w:styleId="Aufzhlungszeichen51">
    <w:name w:val="Aufzählungszeichen 51"/>
    <w:basedOn w:val="Aufzhlungszeichen1"/>
    <w:pPr>
      <w:ind w:left="3240"/>
    </w:pPr>
  </w:style>
  <w:style w:type="paragraph" w:customStyle="1" w:styleId="Aufzhlungszeichen41">
    <w:name w:val="Aufzählungszeichen 41"/>
    <w:basedOn w:val="Aufzhlungszeichen1"/>
    <w:pPr>
      <w:ind w:left="2880"/>
    </w:pPr>
  </w:style>
  <w:style w:type="paragraph" w:customStyle="1" w:styleId="Aufzhlungszeichen31">
    <w:name w:val="Aufzählungszeichen 31"/>
    <w:basedOn w:val="Aufzhlungszeichen1"/>
    <w:pPr>
      <w:ind w:left="2520"/>
    </w:pPr>
  </w:style>
  <w:style w:type="paragraph" w:customStyle="1" w:styleId="Aufzhlungszeichen21">
    <w:name w:val="Aufzählungszeichen 21"/>
    <w:basedOn w:val="Aufzhlungszeichen1"/>
    <w:pPr>
      <w:ind w:left="2160"/>
    </w:pPr>
  </w:style>
  <w:style w:type="paragraph" w:customStyle="1" w:styleId="Liste51">
    <w:name w:val="Liste 51"/>
    <w:basedOn w:val="Liste"/>
    <w:pPr>
      <w:ind w:left="2880"/>
    </w:pPr>
  </w:style>
  <w:style w:type="paragraph" w:customStyle="1" w:styleId="Liste41">
    <w:name w:val="Liste 41"/>
    <w:basedOn w:val="Liste"/>
    <w:pPr>
      <w:ind w:left="2520"/>
    </w:pPr>
  </w:style>
  <w:style w:type="paragraph" w:customStyle="1" w:styleId="Liste31">
    <w:name w:val="Liste 31"/>
    <w:basedOn w:val="Liste"/>
    <w:pPr>
      <w:ind w:left="2160"/>
    </w:pPr>
  </w:style>
  <w:style w:type="paragraph" w:customStyle="1" w:styleId="Liste21">
    <w:name w:val="Liste 21"/>
    <w:basedOn w:val="Liste"/>
    <w:pPr>
      <w:ind w:left="1800"/>
    </w:pPr>
  </w:style>
  <w:style w:type="paragraph" w:customStyle="1" w:styleId="Kommentartext1">
    <w:name w:val="Kommentartext1"/>
    <w:basedOn w:val="Basis-Fuzeile"/>
  </w:style>
  <w:style w:type="paragraph" w:customStyle="1" w:styleId="Listennummer21">
    <w:name w:val="Listennummer 21"/>
    <w:basedOn w:val="Listennummer1"/>
    <w:pPr>
      <w:ind w:left="2160"/>
    </w:pPr>
  </w:style>
  <w:style w:type="paragraph" w:customStyle="1" w:styleId="Listenfortsetzung1">
    <w:name w:val="Listenfortsetzung1"/>
    <w:basedOn w:val="Liste"/>
    <w:pPr>
      <w:ind w:firstLine="0"/>
    </w:pPr>
  </w:style>
  <w:style w:type="paragraph" w:customStyle="1" w:styleId="Listenfortsetzung21">
    <w:name w:val="Listenfortsetzung 21"/>
    <w:basedOn w:val="Listenfortsetzung1"/>
    <w:pPr>
      <w:ind w:left="2160"/>
    </w:pPr>
  </w:style>
  <w:style w:type="paragraph" w:customStyle="1" w:styleId="Listenfortsetzung31">
    <w:name w:val="Listenfortsetzung 31"/>
    <w:basedOn w:val="Listenfortsetzung1"/>
    <w:pPr>
      <w:ind w:left="2520"/>
    </w:pPr>
  </w:style>
  <w:style w:type="paragraph" w:customStyle="1" w:styleId="Listenfortsetzung41">
    <w:name w:val="Listenfortsetzung 41"/>
    <w:basedOn w:val="Listenfortsetzung1"/>
    <w:pPr>
      <w:ind w:left="2880"/>
    </w:pPr>
  </w:style>
  <w:style w:type="paragraph" w:customStyle="1" w:styleId="Listenfortsetzung51">
    <w:name w:val="Listenfortsetzung 51"/>
    <w:basedOn w:val="Listenfortsetzung1"/>
    <w:pPr>
      <w:ind w:left="3240"/>
    </w:pPr>
  </w:style>
  <w:style w:type="paragraph" w:customStyle="1" w:styleId="Standardeinzug1">
    <w:name w:val="Standardeinzug1"/>
    <w:basedOn w:val="Standard"/>
    <w:pPr>
      <w:ind w:left="1440"/>
    </w:pPr>
  </w:style>
  <w:style w:type="paragraph" w:customStyle="1" w:styleId="WW-Absender">
    <w:name w:val="WW-Absender"/>
    <w:basedOn w:val="Standard"/>
    <w:pPr>
      <w:keepLines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paragraph" w:customStyle="1" w:styleId="Firmenname">
    <w:name w:val="Firmenname"/>
    <w:basedOn w:val="Standard"/>
    <w:pPr>
      <w:keepNext/>
      <w:keepLines/>
      <w:spacing w:line="220" w:lineRule="atLeast"/>
      <w:ind w:left="0"/>
    </w:pPr>
    <w:rPr>
      <w:rFonts w:ascii="Arial Black" w:hAnsi="Arial Black"/>
      <w:spacing w:val="-25"/>
      <w:kern w:val="1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1"/>
      <w:sz w:val="26"/>
    </w:rPr>
  </w:style>
  <w:style w:type="paragraph" w:customStyle="1" w:styleId="Rechtsgrundlagenverzeichnis1">
    <w:name w:val="Rechtsgrundlagenverzeichnis1"/>
    <w:basedOn w:val="Standard"/>
    <w:pPr>
      <w:tabs>
        <w:tab w:val="right" w:leader="dot" w:pos="7560"/>
      </w:tabs>
      <w:ind w:left="1440" w:hanging="360"/>
    </w:pPr>
  </w:style>
  <w:style w:type="paragraph" w:customStyle="1" w:styleId="RGV-berschrift1">
    <w:name w:val="RGV-Überschrift1"/>
    <w:basedOn w:val="Standard"/>
    <w:next w:val="Rechtsgrundlagenverzeichnis1"/>
    <w:pPr>
      <w:keepNext/>
      <w:spacing w:line="480" w:lineRule="atLeast"/>
    </w:pPr>
    <w:rPr>
      <w:rFonts w:ascii="Arial Black" w:hAnsi="Arial Black"/>
      <w:b/>
      <w:spacing w:val="-10"/>
      <w:kern w:val="1"/>
    </w:rPr>
  </w:style>
  <w:style w:type="paragraph" w:customStyle="1" w:styleId="Gruformel1">
    <w:name w:val="Grußformel1"/>
    <w:basedOn w:val="Standard"/>
    <w:pPr>
      <w:ind w:left="4252"/>
    </w:pPr>
  </w:style>
  <w:style w:type="paragraph" w:customStyle="1" w:styleId="Index61">
    <w:name w:val="Index 61"/>
    <w:basedOn w:val="Standard"/>
    <w:next w:val="Standard"/>
    <w:pPr>
      <w:tabs>
        <w:tab w:val="right" w:leader="dot" w:pos="9072"/>
      </w:tabs>
      <w:ind w:left="1200" w:hanging="200"/>
    </w:pPr>
  </w:style>
  <w:style w:type="paragraph" w:customStyle="1" w:styleId="Index71">
    <w:name w:val="Index 71"/>
    <w:basedOn w:val="Standard"/>
    <w:next w:val="Standard"/>
    <w:pPr>
      <w:tabs>
        <w:tab w:val="right" w:leader="dot" w:pos="9072"/>
      </w:tabs>
      <w:ind w:left="1400" w:hanging="200"/>
    </w:pPr>
  </w:style>
  <w:style w:type="paragraph" w:customStyle="1" w:styleId="Index81">
    <w:name w:val="Index 81"/>
    <w:basedOn w:val="Standard"/>
    <w:next w:val="Standard"/>
    <w:pPr>
      <w:tabs>
        <w:tab w:val="right" w:leader="dot" w:pos="9072"/>
      </w:tabs>
      <w:ind w:left="1600" w:hanging="200"/>
    </w:pPr>
  </w:style>
  <w:style w:type="paragraph" w:customStyle="1" w:styleId="Index91">
    <w:name w:val="Index 91"/>
    <w:basedOn w:val="Standard"/>
    <w:next w:val="Standard"/>
    <w:pPr>
      <w:tabs>
        <w:tab w:val="right" w:leader="dot" w:pos="9072"/>
      </w:tabs>
      <w:ind w:left="1800" w:hanging="200"/>
    </w:pPr>
  </w:style>
  <w:style w:type="paragraph" w:customStyle="1" w:styleId="Nachrichtenkopf1">
    <w:name w:val="Nachrichtenkopf1"/>
    <w:basedOn w:val="Standard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ind w:left="1134" w:hanging="1134"/>
    </w:pPr>
    <w:rPr>
      <w:sz w:val="24"/>
    </w:rPr>
  </w:style>
  <w:style w:type="paragraph" w:styleId="Umschlagadresse">
    <w:name w:val="envelope address"/>
    <w:basedOn w:val="Standard"/>
    <w:pPr>
      <w:ind w:left="3686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Textkrper21">
    <w:name w:val="Textkörper 21"/>
    <w:basedOn w:val="Standard"/>
    <w:pPr>
      <w:ind w:left="0"/>
    </w:pPr>
    <w:rPr>
      <w:i/>
      <w:spacing w:val="0"/>
      <w:sz w:val="28"/>
    </w:rPr>
  </w:style>
  <w:style w:type="paragraph" w:customStyle="1" w:styleId="Textkrper31">
    <w:name w:val="Textkörper 31"/>
    <w:basedOn w:val="Standard"/>
    <w:pPr>
      <w:ind w:left="0"/>
      <w:jc w:val="both"/>
    </w:pPr>
    <w:rPr>
      <w:spacing w:val="0"/>
      <w:sz w:val="28"/>
    </w:rPr>
  </w:style>
  <w:style w:type="paragraph" w:customStyle="1" w:styleId="Datum1">
    <w:name w:val="Datum1"/>
    <w:basedOn w:val="Standard"/>
    <w:next w:val="Standard"/>
  </w:style>
  <w:style w:type="paragraph" w:customStyle="1" w:styleId="Betreffzeile">
    <w:name w:val="Betreffzeile"/>
    <w:basedOn w:val="Standard"/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Flietext">
    <w:name w:val="Fließtext"/>
    <w:pPr>
      <w:widowControl w:val="0"/>
      <w:suppressAutoHyphens/>
      <w:autoSpaceDE w:val="0"/>
      <w:spacing w:line="209" w:lineRule="exact"/>
      <w:jc w:val="both"/>
    </w:pPr>
    <w:rPr>
      <w:rFonts w:ascii="Frutiger 45" w:eastAsia="Arial" w:hAnsi="Frutiger 45" w:cs="Frutiger 45"/>
      <w:sz w:val="18"/>
      <w:szCs w:val="18"/>
      <w:lang w:eastAsia="ar-SA"/>
    </w:rPr>
  </w:style>
  <w:style w:type="paragraph" w:customStyle="1" w:styleId="Zwischentitel">
    <w:name w:val="Zwischentitel"/>
    <w:pPr>
      <w:widowControl w:val="0"/>
      <w:suppressAutoHyphens/>
      <w:autoSpaceDE w:val="0"/>
      <w:spacing w:after="56" w:line="209" w:lineRule="exact"/>
    </w:pPr>
    <w:rPr>
      <w:rFonts w:ascii="Frutiger 57Cn" w:eastAsia="Arial" w:hAnsi="Frutiger 57Cn" w:cs="Frutiger 57Cn"/>
      <w:sz w:val="18"/>
      <w:szCs w:val="18"/>
      <w:lang w:eastAsia="ar-SA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Fett">
    <w:name w:val="Strong"/>
    <w:qFormat/>
    <w:rsid w:val="002F3AEF"/>
    <w:rPr>
      <w:b/>
      <w:bCs/>
    </w:rPr>
  </w:style>
  <w:style w:type="character" w:customStyle="1" w:styleId="zusatzinfo">
    <w:name w:val="zusatzinfo"/>
    <w:basedOn w:val="Absatz-Standardschriftart"/>
    <w:rsid w:val="00382365"/>
  </w:style>
  <w:style w:type="paragraph" w:customStyle="1" w:styleId="msolistparagraph0">
    <w:name w:val="msolistparagraph"/>
    <w:basedOn w:val="Standard"/>
    <w:rsid w:val="00A63C16"/>
    <w:pPr>
      <w:suppressAutoHyphens w:val="0"/>
      <w:ind w:left="720"/>
    </w:pPr>
    <w:rPr>
      <w:rFonts w:ascii="Times New Roman" w:hAnsi="Times New Roman"/>
      <w:spacing w:val="0"/>
      <w:sz w:val="24"/>
      <w:szCs w:val="24"/>
      <w:lang w:eastAsia="de-DE"/>
    </w:rPr>
  </w:style>
  <w:style w:type="paragraph" w:styleId="StandardWeb">
    <w:name w:val="Normal (Web)"/>
    <w:basedOn w:val="Standard"/>
    <w:uiPriority w:val="99"/>
    <w:rsid w:val="00DB28E4"/>
    <w:pPr>
      <w:suppressAutoHyphens w:val="0"/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  <w:lang w:eastAsia="de-DE"/>
    </w:rPr>
  </w:style>
  <w:style w:type="paragraph" w:customStyle="1" w:styleId="EinfAbs">
    <w:name w:val="[Einf. Abs.]"/>
    <w:basedOn w:val="Standard"/>
    <w:rsid w:val="00E9054E"/>
    <w:pPr>
      <w:suppressAutoHyphens w:val="0"/>
      <w:autoSpaceDE w:val="0"/>
      <w:autoSpaceDN w:val="0"/>
      <w:spacing w:line="288" w:lineRule="auto"/>
      <w:ind w:left="0"/>
    </w:pPr>
    <w:rPr>
      <w:rFonts w:ascii="Minion Pro" w:hAnsi="Minion Pro"/>
      <w:color w:val="000000"/>
      <w:spacing w:val="0"/>
      <w:sz w:val="24"/>
      <w:szCs w:val="24"/>
      <w:lang w:eastAsia="de-DE"/>
    </w:rPr>
  </w:style>
  <w:style w:type="character" w:customStyle="1" w:styleId="js">
    <w:name w:val="js"/>
    <w:basedOn w:val="Absatz-Standardschriftart"/>
    <w:rsid w:val="003529A3"/>
  </w:style>
  <w:style w:type="character" w:customStyle="1" w:styleId="sf">
    <w:name w:val="sf"/>
    <w:basedOn w:val="Absatz-Standardschriftart"/>
    <w:rsid w:val="00C116F1"/>
  </w:style>
  <w:style w:type="character" w:customStyle="1" w:styleId="kl">
    <w:name w:val="kl"/>
    <w:basedOn w:val="Absatz-Standardschriftart"/>
    <w:rsid w:val="00C116F1"/>
  </w:style>
  <w:style w:type="character" w:customStyle="1" w:styleId="mmtheo-module--headline">
    <w:name w:val="mmtheo-module--headline"/>
    <w:basedOn w:val="Absatz-Standardschriftart"/>
    <w:rsid w:val="007E4484"/>
  </w:style>
  <w:style w:type="character" w:customStyle="1" w:styleId="mmtheo-module--subheadline">
    <w:name w:val="mmtheo-module--subheadline"/>
    <w:basedOn w:val="Absatz-Standardschriftart"/>
    <w:rsid w:val="007E4484"/>
  </w:style>
  <w:style w:type="character" w:customStyle="1" w:styleId="news-list-date">
    <w:name w:val="news-list-date"/>
    <w:basedOn w:val="Absatz-Standardschriftart"/>
    <w:rsid w:val="007E4484"/>
  </w:style>
  <w:style w:type="character" w:customStyle="1" w:styleId="text-secondary">
    <w:name w:val="text-secondary"/>
    <w:basedOn w:val="Absatz-Standardschriftart"/>
    <w:rsid w:val="007E4484"/>
  </w:style>
  <w:style w:type="character" w:customStyle="1" w:styleId="text-primary">
    <w:name w:val="text-primary"/>
    <w:basedOn w:val="Absatz-Standardschriftart"/>
    <w:rsid w:val="007E4484"/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FA0903"/>
    <w:rPr>
      <w:color w:val="605E5C"/>
      <w:shd w:val="clear" w:color="auto" w:fill="E1DFDD"/>
    </w:rPr>
  </w:style>
  <w:style w:type="character" w:customStyle="1" w:styleId="text-3xl">
    <w:name w:val="text-3xl"/>
    <w:basedOn w:val="Absatz-Standardschriftart"/>
    <w:rsid w:val="00CF4608"/>
  </w:style>
  <w:style w:type="paragraph" w:customStyle="1" w:styleId="hrds-copytextparagraph">
    <w:name w:val="hrds-copytext__paragraph"/>
    <w:basedOn w:val="Standard"/>
    <w:rsid w:val="005C30B6"/>
    <w:pPr>
      <w:suppressAutoHyphens w:val="0"/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  <w:lang w:eastAsia="de-DE"/>
    </w:rPr>
  </w:style>
  <w:style w:type="character" w:customStyle="1" w:styleId="whitespace-nowrap">
    <w:name w:val="whitespace-nowrap"/>
    <w:basedOn w:val="Absatz-Standardschriftart"/>
    <w:rsid w:val="005C30B6"/>
  </w:style>
  <w:style w:type="paragraph" w:styleId="Listenabsatz">
    <w:name w:val="List Paragraph"/>
    <w:basedOn w:val="Standard"/>
    <w:uiPriority w:val="34"/>
    <w:qFormat/>
    <w:rsid w:val="005C30B6"/>
    <w:pPr>
      <w:ind w:left="720"/>
      <w:contextualSpacing/>
    </w:p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64597A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uppressAutoHyphens/>
      <w:ind w:left="1080"/>
    </w:pPr>
    <w:rPr>
      <w:rFonts w:ascii="Arial" w:hAnsi="Arial"/>
      <w:spacing w:val="-5"/>
      <w:lang w:eastAsia="ar-SA"/>
    </w:rPr>
  </w:style>
  <w:style w:type="paragraph" w:styleId="berschrift1">
    <w:name w:val="heading 1"/>
    <w:basedOn w:val="Basis-berschrift"/>
    <w:next w:val="Textkrper"/>
    <w:qFormat/>
    <w:pPr>
      <w:numPr>
        <w:numId w:val="1"/>
      </w:numPr>
      <w:pBdr>
        <w:top w:val="single" w:sz="40" w:space="3" w:color="FFFFFF"/>
        <w:left w:val="single" w:sz="4" w:space="3" w:color="FFFFFF"/>
        <w:bottom w:val="single" w:sz="4" w:space="3" w:color="FFFFFF"/>
      </w:pBdr>
      <w:shd w:val="clear" w:color="auto" w:fill="000000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numPr>
        <w:ilvl w:val="1"/>
        <w:numId w:val="1"/>
      </w:numPr>
      <w:spacing w:before="0" w:after="240" w:line="240" w:lineRule="atLeast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numPr>
        <w:ilvl w:val="2"/>
        <w:numId w:val="1"/>
      </w:num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numPr>
        <w:ilvl w:val="3"/>
        <w:numId w:val="1"/>
      </w:num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numPr>
        <w:ilvl w:val="4"/>
        <w:numId w:val="1"/>
      </w:num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numPr>
        <w:ilvl w:val="5"/>
        <w:numId w:val="1"/>
      </w:num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numPr>
        <w:ilvl w:val="6"/>
        <w:numId w:val="1"/>
      </w:num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numPr>
        <w:ilvl w:val="7"/>
        <w:numId w:val="1"/>
      </w:num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numPr>
        <w:ilvl w:val="8"/>
        <w:numId w:val="1"/>
      </w:num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Endnotenzeichen1">
    <w:name w:val="Endnotenzeichen1"/>
    <w:rPr>
      <w:vertAlign w:val="superscript"/>
      <w:lang w:val="de-DE"/>
    </w:rPr>
  </w:style>
  <w:style w:type="character" w:customStyle="1" w:styleId="Funotenzeichen1">
    <w:name w:val="Fußnotenzeichen1"/>
    <w:rPr>
      <w:vertAlign w:val="superscript"/>
      <w:lang w:val="de-DE"/>
    </w:rPr>
  </w:style>
  <w:style w:type="character" w:customStyle="1" w:styleId="Einleitung">
    <w:name w:val="Einleitung"/>
    <w:rPr>
      <w:rFonts w:ascii="Arial Black" w:hAnsi="Arial Black"/>
      <w:spacing w:val="-4"/>
      <w:sz w:val="18"/>
      <w:lang w:val="de-DE"/>
    </w:rPr>
  </w:style>
  <w:style w:type="character" w:styleId="Zeilennummer">
    <w:name w:val="line number"/>
    <w:rPr>
      <w:sz w:val="18"/>
      <w:lang w:val="de-DE"/>
    </w:rPr>
  </w:style>
  <w:style w:type="character" w:styleId="Seitenzahl">
    <w:name w:val="page number"/>
    <w:rPr>
      <w:rFonts w:ascii="Arial Black" w:hAnsi="Arial Black"/>
      <w:spacing w:val="-10"/>
      <w:sz w:val="18"/>
      <w:lang w:val="de-DE"/>
    </w:rPr>
  </w:style>
  <w:style w:type="character" w:customStyle="1" w:styleId="Hochgestellt">
    <w:name w:val="Hochgestellt"/>
    <w:rPr>
      <w:b/>
      <w:vertAlign w:val="superscript"/>
      <w:lang w:val="de-DE"/>
    </w:rPr>
  </w:style>
  <w:style w:type="character" w:customStyle="1" w:styleId="Herausstellen">
    <w:name w:val="Herausstellen"/>
    <w:rPr>
      <w:rFonts w:ascii="Arial Black" w:hAnsi="Arial Black"/>
      <w:spacing w:val="-4"/>
      <w:sz w:val="18"/>
      <w:lang w:val="de-DE"/>
    </w:rPr>
  </w:style>
  <w:style w:type="character" w:customStyle="1" w:styleId="Kommentarzeichen1">
    <w:name w:val="Kommentarzeichen1"/>
    <w:rPr>
      <w:rFonts w:ascii="Arial" w:hAnsi="Arial"/>
      <w:sz w:val="16"/>
      <w:lang w:val="de-DE"/>
    </w:rPr>
  </w:style>
  <w:style w:type="character" w:customStyle="1" w:styleId="Slogan">
    <w:name w:val="Slogan"/>
    <w:rPr>
      <w:i/>
      <w:spacing w:val="-6"/>
      <w:sz w:val="24"/>
      <w:lang w:val="de-DE"/>
    </w:rPr>
  </w:style>
  <w:style w:type="character" w:styleId="Hyperlink">
    <w:name w:val="Hyperlink"/>
    <w:rPr>
      <w:color w:val="0000FF"/>
      <w:u w:val="single"/>
    </w:rPr>
  </w:style>
  <w:style w:type="character" w:customStyle="1" w:styleId="text1">
    <w:name w:val="text1"/>
    <w:rPr>
      <w:rFonts w:ascii="Verdana" w:hAnsi="Verdana"/>
      <w:color w:val="000000"/>
      <w:sz w:val="13"/>
      <w:szCs w:val="13"/>
    </w:rPr>
  </w:style>
  <w:style w:type="character" w:styleId="Hervorhebung">
    <w:name w:val="Emphasis"/>
    <w:qFormat/>
    <w:rPr>
      <w:b/>
      <w:bCs/>
      <w:i w:val="0"/>
      <w:iCs w:val="0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Textkrper">
    <w:name w:val="Body Text"/>
    <w:basedOn w:val="Standard"/>
    <w:pPr>
      <w:spacing w:after="240" w:line="240" w:lineRule="atLeast"/>
      <w:jc w:val="both"/>
    </w:pPr>
  </w:style>
  <w:style w:type="paragraph" w:styleId="Liste">
    <w:name w:val="List"/>
    <w:basedOn w:val="Textkrper"/>
    <w:pPr>
      <w:ind w:left="1440" w:hanging="360"/>
    </w:pPr>
  </w:style>
  <w:style w:type="paragraph" w:customStyle="1" w:styleId="Beschriftung1">
    <w:name w:val="Beschriftung1"/>
    <w:basedOn w:val="Grafik"/>
    <w:next w:val="Textkrper"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1"/>
      <w:sz w:val="22"/>
    </w:r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</w:style>
  <w:style w:type="paragraph" w:customStyle="1" w:styleId="Blockzitat">
    <w:name w:val="Blockzitat"/>
    <w:basedOn w:val="Standard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customStyle="1" w:styleId="Grafik">
    <w:name w:val="Grafik"/>
    <w:basedOn w:val="Standard"/>
    <w:next w:val="Beschriftung1"/>
    <w:pPr>
      <w:keepNext/>
    </w:pPr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Dokumentbeschriftung">
    <w:name w:val="Dokumentbeschriftung"/>
    <w:basedOn w:val="berschriftTitelseite"/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4" w:space="24" w:color="000000"/>
      </w:pBdr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paragraph" w:styleId="Endnotentext">
    <w:name w:val="endnote text"/>
    <w:basedOn w:val="Basis-Fu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paragraph" w:styleId="Fuzeile">
    <w:name w:val="footer"/>
    <w:basedOn w:val="Basis-Kopfzeile"/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1">
    <w:name w:val="index 1"/>
    <w:basedOn w:val="Basis-Index"/>
    <w:semiHidden/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customStyle="1" w:styleId="Index41">
    <w:name w:val="Index 41"/>
    <w:basedOn w:val="Basis-Index"/>
    <w:pPr>
      <w:spacing w:line="240" w:lineRule="auto"/>
      <w:ind w:left="1440"/>
    </w:pPr>
  </w:style>
  <w:style w:type="paragraph" w:customStyle="1" w:styleId="Index51">
    <w:name w:val="Index 51"/>
    <w:basedOn w:val="Basis-Index"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sz w:val="24"/>
    </w:rPr>
  </w:style>
  <w:style w:type="paragraph" w:customStyle="1" w:styleId="berschriftAbschnitt">
    <w:name w:val="Überschrift Abschnitt"/>
    <w:basedOn w:val="berschrift1"/>
    <w:pPr>
      <w:numPr>
        <w:numId w:val="0"/>
      </w:numPr>
      <w:outlineLvl w:val="9"/>
    </w:pPr>
  </w:style>
  <w:style w:type="paragraph" w:customStyle="1" w:styleId="Aufzhlungszeichen1">
    <w:name w:val="Aufzählungszeichen1"/>
    <w:basedOn w:val="Liste"/>
  </w:style>
  <w:style w:type="paragraph" w:customStyle="1" w:styleId="Listennummer1">
    <w:name w:val="Listennummer1"/>
    <w:basedOn w:val="Liste"/>
    <w:pPr>
      <w:ind w:left="1080" w:firstLine="0"/>
    </w:pPr>
  </w:style>
  <w:style w:type="paragraph" w:customStyle="1" w:styleId="Makrotext1">
    <w:name w:val="Makrotext1"/>
    <w:basedOn w:val="Standard"/>
    <w:rPr>
      <w:rFonts w:ascii="Courier New" w:hAnsi="Courier New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customStyle="1" w:styleId="Abbildungsverzeichnis1">
    <w:name w:val="Abbildungsverzeichnis1"/>
    <w:basedOn w:val="Basis-Inhaltsverzeichnis"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4" w:space="2" w:color="000000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4" w:space="2" w:color="000000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4" w:space="2" w:color="000000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4" w:space="2" w:color="000000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4" w:space="2" w:color="000000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apitelbeschriftung">
    <w:name w:val="Kapitel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zeichnung">
    <w:name w:val="Kapitelbezeichnung"/>
    <w:basedOn w:val="Kapitelbeschriftung"/>
  </w:style>
  <w:style w:type="paragraph" w:customStyle="1" w:styleId="Abschnittstitel">
    <w:name w:val="Abschnittstitel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Kapitelberschrift">
    <w:name w:val="Kapitelüberschrift"/>
    <w:basedOn w:val="Abschnittstitel"/>
  </w:style>
  <w:style w:type="paragraph" w:styleId="Titel">
    <w:name w:val="Title"/>
    <w:basedOn w:val="Basis-berschrift"/>
    <w:next w:val="Untertitel"/>
    <w:qFormat/>
    <w:pPr>
      <w:pBdr>
        <w:top w:val="single" w:sz="4" w:space="16" w:color="000000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customStyle="1" w:styleId="Kapitelunterberschrift">
    <w:name w:val="Kapitelunterüberschrift"/>
    <w:basedOn w:val="Untertitel"/>
  </w:style>
  <w:style w:type="paragraph" w:styleId="Textkrper-Zeileneinzug">
    <w:name w:val="Body Text Indent"/>
    <w:basedOn w:val="Textkrper"/>
    <w:pPr>
      <w:ind w:left="1440"/>
    </w:pPr>
  </w:style>
  <w:style w:type="paragraph" w:customStyle="1" w:styleId="Listennummer51">
    <w:name w:val="Listennummer 51"/>
    <w:basedOn w:val="Listennummer1"/>
    <w:pPr>
      <w:ind w:left="3240"/>
    </w:pPr>
  </w:style>
  <w:style w:type="paragraph" w:customStyle="1" w:styleId="Listennummer41">
    <w:name w:val="Listennummer 41"/>
    <w:basedOn w:val="Listennummer1"/>
    <w:pPr>
      <w:ind w:left="2880"/>
    </w:pPr>
  </w:style>
  <w:style w:type="paragraph" w:customStyle="1" w:styleId="Listennummer31">
    <w:name w:val="Listennummer 31"/>
    <w:basedOn w:val="Listennummer1"/>
    <w:pPr>
      <w:ind w:left="2520"/>
    </w:pPr>
  </w:style>
  <w:style w:type="paragraph" w:customStyle="1" w:styleId="Aufzhlungszeichen51">
    <w:name w:val="Aufzählungszeichen 51"/>
    <w:basedOn w:val="Aufzhlungszeichen1"/>
    <w:pPr>
      <w:ind w:left="3240"/>
    </w:pPr>
  </w:style>
  <w:style w:type="paragraph" w:customStyle="1" w:styleId="Aufzhlungszeichen41">
    <w:name w:val="Aufzählungszeichen 41"/>
    <w:basedOn w:val="Aufzhlungszeichen1"/>
    <w:pPr>
      <w:ind w:left="2880"/>
    </w:pPr>
  </w:style>
  <w:style w:type="paragraph" w:customStyle="1" w:styleId="Aufzhlungszeichen31">
    <w:name w:val="Aufzählungszeichen 31"/>
    <w:basedOn w:val="Aufzhlungszeichen1"/>
    <w:pPr>
      <w:ind w:left="2520"/>
    </w:pPr>
  </w:style>
  <w:style w:type="paragraph" w:customStyle="1" w:styleId="Aufzhlungszeichen21">
    <w:name w:val="Aufzählungszeichen 21"/>
    <w:basedOn w:val="Aufzhlungszeichen1"/>
    <w:pPr>
      <w:ind w:left="2160"/>
    </w:pPr>
  </w:style>
  <w:style w:type="paragraph" w:customStyle="1" w:styleId="Liste51">
    <w:name w:val="Liste 51"/>
    <w:basedOn w:val="Liste"/>
    <w:pPr>
      <w:ind w:left="2880"/>
    </w:pPr>
  </w:style>
  <w:style w:type="paragraph" w:customStyle="1" w:styleId="Liste41">
    <w:name w:val="Liste 41"/>
    <w:basedOn w:val="Liste"/>
    <w:pPr>
      <w:ind w:left="2520"/>
    </w:pPr>
  </w:style>
  <w:style w:type="paragraph" w:customStyle="1" w:styleId="Liste31">
    <w:name w:val="Liste 31"/>
    <w:basedOn w:val="Liste"/>
    <w:pPr>
      <w:ind w:left="2160"/>
    </w:pPr>
  </w:style>
  <w:style w:type="paragraph" w:customStyle="1" w:styleId="Liste21">
    <w:name w:val="Liste 21"/>
    <w:basedOn w:val="Liste"/>
    <w:pPr>
      <w:ind w:left="1800"/>
    </w:pPr>
  </w:style>
  <w:style w:type="paragraph" w:customStyle="1" w:styleId="Kommentartext1">
    <w:name w:val="Kommentartext1"/>
    <w:basedOn w:val="Basis-Fuzeile"/>
  </w:style>
  <w:style w:type="paragraph" w:customStyle="1" w:styleId="Listennummer21">
    <w:name w:val="Listennummer 21"/>
    <w:basedOn w:val="Listennummer1"/>
    <w:pPr>
      <w:ind w:left="2160"/>
    </w:pPr>
  </w:style>
  <w:style w:type="paragraph" w:customStyle="1" w:styleId="Listenfortsetzung1">
    <w:name w:val="Listenfortsetzung1"/>
    <w:basedOn w:val="Liste"/>
    <w:pPr>
      <w:ind w:firstLine="0"/>
    </w:pPr>
  </w:style>
  <w:style w:type="paragraph" w:customStyle="1" w:styleId="Listenfortsetzung21">
    <w:name w:val="Listenfortsetzung 21"/>
    <w:basedOn w:val="Listenfortsetzung1"/>
    <w:pPr>
      <w:ind w:left="2160"/>
    </w:pPr>
  </w:style>
  <w:style w:type="paragraph" w:customStyle="1" w:styleId="Listenfortsetzung31">
    <w:name w:val="Listenfortsetzung 31"/>
    <w:basedOn w:val="Listenfortsetzung1"/>
    <w:pPr>
      <w:ind w:left="2520"/>
    </w:pPr>
  </w:style>
  <w:style w:type="paragraph" w:customStyle="1" w:styleId="Listenfortsetzung41">
    <w:name w:val="Listenfortsetzung 41"/>
    <w:basedOn w:val="Listenfortsetzung1"/>
    <w:pPr>
      <w:ind w:left="2880"/>
    </w:pPr>
  </w:style>
  <w:style w:type="paragraph" w:customStyle="1" w:styleId="Listenfortsetzung51">
    <w:name w:val="Listenfortsetzung 51"/>
    <w:basedOn w:val="Listenfortsetzung1"/>
    <w:pPr>
      <w:ind w:left="3240"/>
    </w:pPr>
  </w:style>
  <w:style w:type="paragraph" w:customStyle="1" w:styleId="Standardeinzug1">
    <w:name w:val="Standardeinzug1"/>
    <w:basedOn w:val="Standard"/>
    <w:pPr>
      <w:ind w:left="1440"/>
    </w:pPr>
  </w:style>
  <w:style w:type="paragraph" w:customStyle="1" w:styleId="WW-Absender">
    <w:name w:val="WW-Absender"/>
    <w:basedOn w:val="Standard"/>
    <w:pPr>
      <w:keepLines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paragraph" w:customStyle="1" w:styleId="Firmenname">
    <w:name w:val="Firmenname"/>
    <w:basedOn w:val="Standard"/>
    <w:pPr>
      <w:keepNext/>
      <w:keepLines/>
      <w:spacing w:line="220" w:lineRule="atLeast"/>
      <w:ind w:left="0"/>
    </w:pPr>
    <w:rPr>
      <w:rFonts w:ascii="Arial Black" w:hAnsi="Arial Black"/>
      <w:spacing w:val="-25"/>
      <w:kern w:val="1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1"/>
      <w:sz w:val="26"/>
    </w:rPr>
  </w:style>
  <w:style w:type="paragraph" w:customStyle="1" w:styleId="Rechtsgrundlagenverzeichnis1">
    <w:name w:val="Rechtsgrundlagenverzeichnis1"/>
    <w:basedOn w:val="Standard"/>
    <w:pPr>
      <w:tabs>
        <w:tab w:val="right" w:leader="dot" w:pos="7560"/>
      </w:tabs>
      <w:ind w:left="1440" w:hanging="360"/>
    </w:pPr>
  </w:style>
  <w:style w:type="paragraph" w:customStyle="1" w:styleId="RGV-berschrift1">
    <w:name w:val="RGV-Überschrift1"/>
    <w:basedOn w:val="Standard"/>
    <w:next w:val="Rechtsgrundlagenverzeichnis1"/>
    <w:pPr>
      <w:keepNext/>
      <w:spacing w:line="480" w:lineRule="atLeast"/>
    </w:pPr>
    <w:rPr>
      <w:rFonts w:ascii="Arial Black" w:hAnsi="Arial Black"/>
      <w:b/>
      <w:spacing w:val="-10"/>
      <w:kern w:val="1"/>
    </w:rPr>
  </w:style>
  <w:style w:type="paragraph" w:customStyle="1" w:styleId="Gruformel1">
    <w:name w:val="Grußformel1"/>
    <w:basedOn w:val="Standard"/>
    <w:pPr>
      <w:ind w:left="4252"/>
    </w:pPr>
  </w:style>
  <w:style w:type="paragraph" w:customStyle="1" w:styleId="Index61">
    <w:name w:val="Index 61"/>
    <w:basedOn w:val="Standard"/>
    <w:next w:val="Standard"/>
    <w:pPr>
      <w:tabs>
        <w:tab w:val="right" w:leader="dot" w:pos="9072"/>
      </w:tabs>
      <w:ind w:left="1200" w:hanging="200"/>
    </w:pPr>
  </w:style>
  <w:style w:type="paragraph" w:customStyle="1" w:styleId="Index71">
    <w:name w:val="Index 71"/>
    <w:basedOn w:val="Standard"/>
    <w:next w:val="Standard"/>
    <w:pPr>
      <w:tabs>
        <w:tab w:val="right" w:leader="dot" w:pos="9072"/>
      </w:tabs>
      <w:ind w:left="1400" w:hanging="200"/>
    </w:pPr>
  </w:style>
  <w:style w:type="paragraph" w:customStyle="1" w:styleId="Index81">
    <w:name w:val="Index 81"/>
    <w:basedOn w:val="Standard"/>
    <w:next w:val="Standard"/>
    <w:pPr>
      <w:tabs>
        <w:tab w:val="right" w:leader="dot" w:pos="9072"/>
      </w:tabs>
      <w:ind w:left="1600" w:hanging="200"/>
    </w:pPr>
  </w:style>
  <w:style w:type="paragraph" w:customStyle="1" w:styleId="Index91">
    <w:name w:val="Index 91"/>
    <w:basedOn w:val="Standard"/>
    <w:next w:val="Standard"/>
    <w:pPr>
      <w:tabs>
        <w:tab w:val="right" w:leader="dot" w:pos="9072"/>
      </w:tabs>
      <w:ind w:left="1800" w:hanging="200"/>
    </w:pPr>
  </w:style>
  <w:style w:type="paragraph" w:customStyle="1" w:styleId="Nachrichtenkopf1">
    <w:name w:val="Nachrichtenkopf1"/>
    <w:basedOn w:val="Standard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ind w:left="1134" w:hanging="1134"/>
    </w:pPr>
    <w:rPr>
      <w:sz w:val="24"/>
    </w:rPr>
  </w:style>
  <w:style w:type="paragraph" w:styleId="Umschlagadresse">
    <w:name w:val="envelope address"/>
    <w:basedOn w:val="Standard"/>
    <w:pPr>
      <w:ind w:left="3686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Textkrper21">
    <w:name w:val="Textkörper 21"/>
    <w:basedOn w:val="Standard"/>
    <w:pPr>
      <w:ind w:left="0"/>
    </w:pPr>
    <w:rPr>
      <w:i/>
      <w:spacing w:val="0"/>
      <w:sz w:val="28"/>
    </w:rPr>
  </w:style>
  <w:style w:type="paragraph" w:customStyle="1" w:styleId="Textkrper31">
    <w:name w:val="Textkörper 31"/>
    <w:basedOn w:val="Standard"/>
    <w:pPr>
      <w:ind w:left="0"/>
      <w:jc w:val="both"/>
    </w:pPr>
    <w:rPr>
      <w:spacing w:val="0"/>
      <w:sz w:val="28"/>
    </w:rPr>
  </w:style>
  <w:style w:type="paragraph" w:customStyle="1" w:styleId="Datum1">
    <w:name w:val="Datum1"/>
    <w:basedOn w:val="Standard"/>
    <w:next w:val="Standard"/>
  </w:style>
  <w:style w:type="paragraph" w:customStyle="1" w:styleId="Betreffzeile">
    <w:name w:val="Betreffzeile"/>
    <w:basedOn w:val="Standard"/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Flietext">
    <w:name w:val="Fließtext"/>
    <w:pPr>
      <w:widowControl w:val="0"/>
      <w:suppressAutoHyphens/>
      <w:autoSpaceDE w:val="0"/>
      <w:spacing w:line="209" w:lineRule="exact"/>
      <w:jc w:val="both"/>
    </w:pPr>
    <w:rPr>
      <w:rFonts w:ascii="Frutiger 45" w:eastAsia="Arial" w:hAnsi="Frutiger 45" w:cs="Frutiger 45"/>
      <w:sz w:val="18"/>
      <w:szCs w:val="18"/>
      <w:lang w:eastAsia="ar-SA"/>
    </w:rPr>
  </w:style>
  <w:style w:type="paragraph" w:customStyle="1" w:styleId="Zwischentitel">
    <w:name w:val="Zwischentitel"/>
    <w:pPr>
      <w:widowControl w:val="0"/>
      <w:suppressAutoHyphens/>
      <w:autoSpaceDE w:val="0"/>
      <w:spacing w:after="56" w:line="209" w:lineRule="exact"/>
    </w:pPr>
    <w:rPr>
      <w:rFonts w:ascii="Frutiger 57Cn" w:eastAsia="Arial" w:hAnsi="Frutiger 57Cn" w:cs="Frutiger 57Cn"/>
      <w:sz w:val="18"/>
      <w:szCs w:val="18"/>
      <w:lang w:eastAsia="ar-SA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Fett">
    <w:name w:val="Strong"/>
    <w:qFormat/>
    <w:rsid w:val="002F3AEF"/>
    <w:rPr>
      <w:b/>
      <w:bCs/>
    </w:rPr>
  </w:style>
  <w:style w:type="character" w:customStyle="1" w:styleId="zusatzinfo">
    <w:name w:val="zusatzinfo"/>
    <w:basedOn w:val="Absatz-Standardschriftart"/>
    <w:rsid w:val="00382365"/>
  </w:style>
  <w:style w:type="paragraph" w:customStyle="1" w:styleId="msolistparagraph0">
    <w:name w:val="msolistparagraph"/>
    <w:basedOn w:val="Standard"/>
    <w:rsid w:val="00A63C16"/>
    <w:pPr>
      <w:suppressAutoHyphens w:val="0"/>
      <w:ind w:left="720"/>
    </w:pPr>
    <w:rPr>
      <w:rFonts w:ascii="Times New Roman" w:hAnsi="Times New Roman"/>
      <w:spacing w:val="0"/>
      <w:sz w:val="24"/>
      <w:szCs w:val="24"/>
      <w:lang w:eastAsia="de-DE"/>
    </w:rPr>
  </w:style>
  <w:style w:type="paragraph" w:styleId="StandardWeb">
    <w:name w:val="Normal (Web)"/>
    <w:basedOn w:val="Standard"/>
    <w:uiPriority w:val="99"/>
    <w:rsid w:val="00DB28E4"/>
    <w:pPr>
      <w:suppressAutoHyphens w:val="0"/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  <w:lang w:eastAsia="de-DE"/>
    </w:rPr>
  </w:style>
  <w:style w:type="paragraph" w:customStyle="1" w:styleId="EinfAbs">
    <w:name w:val="[Einf. Abs.]"/>
    <w:basedOn w:val="Standard"/>
    <w:rsid w:val="00E9054E"/>
    <w:pPr>
      <w:suppressAutoHyphens w:val="0"/>
      <w:autoSpaceDE w:val="0"/>
      <w:autoSpaceDN w:val="0"/>
      <w:spacing w:line="288" w:lineRule="auto"/>
      <w:ind w:left="0"/>
    </w:pPr>
    <w:rPr>
      <w:rFonts w:ascii="Minion Pro" w:hAnsi="Minion Pro"/>
      <w:color w:val="000000"/>
      <w:spacing w:val="0"/>
      <w:sz w:val="24"/>
      <w:szCs w:val="24"/>
      <w:lang w:eastAsia="de-DE"/>
    </w:rPr>
  </w:style>
  <w:style w:type="character" w:customStyle="1" w:styleId="js">
    <w:name w:val="js"/>
    <w:basedOn w:val="Absatz-Standardschriftart"/>
    <w:rsid w:val="003529A3"/>
  </w:style>
  <w:style w:type="character" w:customStyle="1" w:styleId="sf">
    <w:name w:val="sf"/>
    <w:basedOn w:val="Absatz-Standardschriftart"/>
    <w:rsid w:val="00C116F1"/>
  </w:style>
  <w:style w:type="character" w:customStyle="1" w:styleId="kl">
    <w:name w:val="kl"/>
    <w:basedOn w:val="Absatz-Standardschriftart"/>
    <w:rsid w:val="00C116F1"/>
  </w:style>
  <w:style w:type="character" w:customStyle="1" w:styleId="mmtheo-module--headline">
    <w:name w:val="mmtheo-module--headline"/>
    <w:basedOn w:val="Absatz-Standardschriftart"/>
    <w:rsid w:val="007E4484"/>
  </w:style>
  <w:style w:type="character" w:customStyle="1" w:styleId="mmtheo-module--subheadline">
    <w:name w:val="mmtheo-module--subheadline"/>
    <w:basedOn w:val="Absatz-Standardschriftart"/>
    <w:rsid w:val="007E4484"/>
  </w:style>
  <w:style w:type="character" w:customStyle="1" w:styleId="news-list-date">
    <w:name w:val="news-list-date"/>
    <w:basedOn w:val="Absatz-Standardschriftart"/>
    <w:rsid w:val="007E4484"/>
  </w:style>
  <w:style w:type="character" w:customStyle="1" w:styleId="text-secondary">
    <w:name w:val="text-secondary"/>
    <w:basedOn w:val="Absatz-Standardschriftart"/>
    <w:rsid w:val="007E4484"/>
  </w:style>
  <w:style w:type="character" w:customStyle="1" w:styleId="text-primary">
    <w:name w:val="text-primary"/>
    <w:basedOn w:val="Absatz-Standardschriftart"/>
    <w:rsid w:val="007E4484"/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FA0903"/>
    <w:rPr>
      <w:color w:val="605E5C"/>
      <w:shd w:val="clear" w:color="auto" w:fill="E1DFDD"/>
    </w:rPr>
  </w:style>
  <w:style w:type="character" w:customStyle="1" w:styleId="text-3xl">
    <w:name w:val="text-3xl"/>
    <w:basedOn w:val="Absatz-Standardschriftart"/>
    <w:rsid w:val="00CF4608"/>
  </w:style>
  <w:style w:type="paragraph" w:customStyle="1" w:styleId="hrds-copytextparagraph">
    <w:name w:val="hrds-copytext__paragraph"/>
    <w:basedOn w:val="Standard"/>
    <w:rsid w:val="005C30B6"/>
    <w:pPr>
      <w:suppressAutoHyphens w:val="0"/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  <w:lang w:eastAsia="de-DE"/>
    </w:rPr>
  </w:style>
  <w:style w:type="character" w:customStyle="1" w:styleId="whitespace-nowrap">
    <w:name w:val="whitespace-nowrap"/>
    <w:basedOn w:val="Absatz-Standardschriftart"/>
    <w:rsid w:val="005C30B6"/>
  </w:style>
  <w:style w:type="paragraph" w:styleId="Listenabsatz">
    <w:name w:val="List Paragraph"/>
    <w:basedOn w:val="Standard"/>
    <w:uiPriority w:val="34"/>
    <w:qFormat/>
    <w:rsid w:val="005C30B6"/>
    <w:pPr>
      <w:ind w:left="720"/>
      <w:contextualSpacing/>
    </w:p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6459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1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9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9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7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8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5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7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4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86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23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95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56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405949">
                  <w:marLeft w:val="0"/>
                  <w:marRight w:val="-82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3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398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444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009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6080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359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32136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252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20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71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77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1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9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29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798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Graf &amp; Creative PR</Company>
  <LinksUpToDate>false</LinksUpToDate>
  <CharactersWithSpaces>5821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10</cp:revision>
  <cp:lastPrinted>2024-12-09T10:06:00Z</cp:lastPrinted>
  <dcterms:created xsi:type="dcterms:W3CDTF">2024-12-05T18:20:00Z</dcterms:created>
  <dcterms:modified xsi:type="dcterms:W3CDTF">2024-12-09T10:06:00Z</dcterms:modified>
</cp:coreProperties>
</file>