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jc w:val="start"/>
        <w:rPr>
          <w:rFonts w:ascii="Calibri" w:hAnsi="Calibri"/>
          <w:spacing w:val="-2"/>
          <w:sz w:val="24"/>
          <w:szCs w:val="24"/>
          <w:u w:val="none"/>
        </w:rPr>
      </w:pPr>
      <w:r>
        <w:rPr>
          <w:rFonts w:ascii="Calibri" w:hAnsi="Calibri"/>
          <w:spacing w:val="-2"/>
          <w:sz w:val="24"/>
          <w:szCs w:val="24"/>
          <w:u w:val="none"/>
        </w:rPr>
        <w:t xml:space="preserve">Georg MARTIN GmbH </w:t>
        <w:softHyphen/>
        <w:t>– Innovativ und Eigenkapitalstark</w:t>
      </w:r>
    </w:p>
    <w:p>
      <w:pPr>
        <w:pStyle w:val="Heading1"/>
        <w:spacing w:lineRule="auto" w:line="360" w:before="0" w:after="120"/>
        <w:jc w:val="start"/>
        <w:rPr>
          <w:rFonts w:ascii="Calibri" w:hAnsi="Calibri"/>
          <w:spacing w:val="-2"/>
          <w:sz w:val="24"/>
          <w:szCs w:val="24"/>
          <w:u w:val="none"/>
        </w:rPr>
      </w:pPr>
      <w:r>
        <w:rPr>
          <w:rFonts w:ascii="Calibri" w:hAnsi="Calibri"/>
          <w:spacing w:val="-2"/>
          <w:sz w:val="24"/>
          <w:szCs w:val="24"/>
          <w:u w:val="none"/>
        </w:rPr>
        <w:t>Spezialist für Baugruppen, Blechumformteile und Präzisions-Passelemente</w:t>
      </w:r>
    </w:p>
    <w:p>
      <w:pPr>
        <w:pStyle w:val="Normal"/>
        <w:spacing w:lineRule="auto" w:line="360" w:before="0" w:after="120"/>
        <w:jc w:val="both"/>
        <w:rPr>
          <w:rFonts w:ascii="Calibri" w:hAnsi="Calibri" w:cs="Arial"/>
          <w:spacing w:val="-2"/>
          <w:sz w:val="21"/>
          <w:szCs w:val="21"/>
        </w:rPr>
      </w:pPr>
      <w:r>
        <w:rPr>
          <w:rFonts w:cs="Arial" w:ascii="Calibri" w:hAnsi="Calibri"/>
          <w:spacing w:val="-2"/>
          <w:sz w:val="21"/>
          <w:szCs w:val="21"/>
        </w:rPr>
        <w:t>Die Georg MARTIN GmbH hat ihren Hauptsitz in Dietzenbach in Hessen bei Frankfurt a.M.. Das Familienunternehmen wurde 1945 gegründet und wird heute in dritter Generation von Christoph Martin geführt. Es erwirtschaftete 2025 einen Umsatz von 17,4 Millionen Euro und beschäftigt derzeit 115 Mitarbeiter.</w:t>
      </w:r>
    </w:p>
    <w:p>
      <w:pPr>
        <w:pStyle w:val="Normal"/>
        <w:spacing w:lineRule="auto" w:line="360" w:before="0" w:after="120"/>
        <w:jc w:val="both"/>
        <w:rPr>
          <w:rFonts w:ascii="Calibri" w:hAnsi="Calibri" w:cs="Arial"/>
          <w:spacing w:val="-2"/>
          <w:sz w:val="21"/>
          <w:szCs w:val="21"/>
        </w:rPr>
      </w:pPr>
      <w:r>
        <w:rPr>
          <w:rFonts w:cs="Arial" w:ascii="Calibri" w:hAnsi="Calibri"/>
          <w:spacing w:val="-2"/>
          <w:sz w:val="21"/>
          <w:szCs w:val="21"/>
        </w:rPr>
        <w:t>Der mittelständische Zulieferer fertigt CNC-Laser- und Stanzprodukte, Biege- und Tiefziehteile sowie mechanische Präzisionsbaugruppen aus Blech und Kunststoff. Im Bereich der Passelemente zum Toleranzausgleich (</w:t>
      </w:r>
      <w:hyperlink r:id="rId2">
        <w:r>
          <w:rPr>
            <w:rStyle w:val="Hyperlink"/>
            <w:rFonts w:cs="Arial" w:ascii="Calibri" w:hAnsi="Calibri"/>
            <w:spacing w:val="-2"/>
            <w:sz w:val="21"/>
            <w:szCs w:val="21"/>
          </w:rPr>
          <w:t>www.shimsolution.com</w:t>
        </w:r>
      </w:hyperlink>
      <w:r>
        <w:rPr>
          <w:rFonts w:cs="Arial" w:ascii="Calibri" w:hAnsi="Calibri"/>
          <w:spacing w:val="-2"/>
          <w:sz w:val="21"/>
          <w:szCs w:val="21"/>
        </w:rPr>
        <w:t>) zählt er zu den europäischen Marktführern. Das Unternehmen bedient Kunden in allen Schlüsselbranchen und liefert weltweit. Zu den großen Abnehmern der Baugruppen und Komponenten von MARTIN gehören unter anderem die Antriebstechnik, die Luft- und Raumfahrt, der Automobil- und Fahrzeugbau, die Baumaschinen-Industrie sowie die Kraftwerkstechnik, die Handhabungs- und Automatisierungstechnik, die Feinwerktechnik, die Medizintechnik sowie die Papiermaschinen-Industrie.</w:t>
      </w:r>
    </w:p>
    <w:p>
      <w:pPr>
        <w:pStyle w:val="Normal"/>
        <w:spacing w:lineRule="auto" w:line="360" w:before="0" w:after="120"/>
        <w:jc w:val="both"/>
        <w:rPr>
          <w:rFonts w:ascii="Calibri" w:hAnsi="Calibri" w:cs="Arial"/>
          <w:spacing w:val="-2"/>
          <w:sz w:val="21"/>
          <w:szCs w:val="21"/>
        </w:rPr>
      </w:pPr>
      <w:r>
        <w:rPr>
          <w:rFonts w:cs="Arial" w:ascii="Calibri" w:hAnsi="Calibri"/>
          <w:spacing w:val="-2"/>
          <w:sz w:val="21"/>
          <w:szCs w:val="21"/>
        </w:rPr>
        <w:t xml:space="preserve">Das Qualitätsmanagement des Unternehmens ist zertifiziert nach AS 9100:D </w:t>
      </w:r>
      <w:r>
        <w:rPr>
          <w:rFonts w:cs="OptimaLTStd" w:ascii="Calibri" w:hAnsi="Calibri"/>
          <w:spacing w:val="-2"/>
          <w:sz w:val="21"/>
          <w:szCs w:val="21"/>
        </w:rPr>
        <w:t xml:space="preserve">sowie </w:t>
      </w:r>
      <w:r>
        <w:rPr>
          <w:rFonts w:cs="Arial" w:ascii="Calibri" w:hAnsi="Calibri"/>
          <w:spacing w:val="-2"/>
          <w:sz w:val="21"/>
          <w:szCs w:val="21"/>
        </w:rPr>
        <w:t>ISO 9001:2025 und ISO 14001:2015. Außerdem ist MARTIN Mitglied in der BoostAero International Association und verfügt über produktspezifische Lieferantenfreigaben von Airbus, Airbus Helicopters, Safran und Rolls Royce. Die Produktion erfolgt RoHS-, PFOS- und REACH-konform. Darüber hinaus trägt das Unternehmen den Status „AEO“ für zugelassener Wirtschaftsbeteiligter (Zollbehörde). Derzeit lässt es seine Nachhaltigkeit nach den Standards von EcoVadis raten.</w:t>
      </w:r>
    </w:p>
    <w:p>
      <w:pPr>
        <w:pStyle w:val="Normal"/>
        <w:spacing w:lineRule="auto" w:line="360"/>
        <w:jc w:val="both"/>
        <w:rPr>
          <w:rFonts w:ascii="Calibri" w:hAnsi="Calibri"/>
          <w:i/>
          <w:sz w:val="16"/>
        </w:rPr>
      </w:pPr>
      <w:r>
        <w:rPr>
          <w:rFonts w:ascii="Calibri" w:hAnsi="Calibri"/>
          <w:i/>
          <w:sz w:val="16"/>
        </w:rPr>
        <w:t>Juni 2026</w:t>
        <w:tab/>
        <w:tab/>
        <w:tab/>
        <w:t xml:space="preserve"> </w:t>
        <w:tab/>
        <w:tab/>
        <w:tab/>
        <w:tab/>
        <w:tab/>
        <w:t>201 Wörter mit 1.661 Zeichen</w:t>
      </w:r>
    </w:p>
    <w:p>
      <w:pPr>
        <w:pStyle w:val="Normal"/>
        <w:spacing w:lineRule="auto" w:line="360"/>
        <w:jc w:val="both"/>
        <w:rPr>
          <w:rFonts w:ascii="Calibri" w:hAnsi="Calibri"/>
          <w:i/>
          <w:sz w:val="16"/>
        </w:rPr>
      </w:pPr>
      <w:r>
        <w:rPr>
          <w:rFonts w:ascii="Calibri" w:hAnsi="Calibri"/>
          <w:i/>
          <w:sz w:val="16"/>
        </w:rPr>
      </w:r>
    </w:p>
    <w:p>
      <w:pPr>
        <w:pStyle w:val="Normal"/>
        <w:spacing w:lineRule="auto" w:line="360"/>
        <w:jc w:val="both"/>
        <w:rPr>
          <w:rFonts w:ascii="Calibri" w:hAnsi="Calibri"/>
          <w:i/>
          <w:sz w:val="16"/>
        </w:rPr>
      </w:pPr>
      <w:r>
        <w:rPr>
          <w:rFonts w:ascii="Calibri" w:hAnsi="Calibri"/>
          <w:i/>
          <w:sz w:val="16"/>
        </w:rPr>
      </w:r>
    </w:p>
    <w:tbl>
      <w:tblPr>
        <w:tblW w:w="5882" w:type="dxa"/>
        <w:jc w:val="start"/>
        <w:tblInd w:w="0" w:type="dxa"/>
        <w:tblLayout w:type="fixed"/>
        <w:tblCellMar>
          <w:top w:w="0" w:type="dxa"/>
          <w:start w:w="70" w:type="dxa"/>
          <w:bottom w:w="0" w:type="dxa"/>
          <w:end w:w="70" w:type="dxa"/>
        </w:tblCellMar>
        <w:tblLook w:firstRow="1" w:noVBand="1" w:lastRow="0" w:firstColumn="1" w:lastColumn="0" w:noHBand="0" w:val="04a0"/>
      </w:tblPr>
      <w:tblGrid>
        <w:gridCol w:w="5882"/>
      </w:tblGrid>
      <w:tr>
        <w:trPr/>
        <w:tc>
          <w:tcPr>
            <w:tcW w:w="5882" w:type="dxa"/>
            <w:tcBorders/>
          </w:tcPr>
          <w:p>
            <w:pPr>
              <w:pStyle w:val="Normal"/>
              <w:rPr>
                <w:rFonts w:ascii="Calibri" w:hAnsi="Calibri" w:cs="Calibri"/>
                <w:b/>
                <w:sz w:val="18"/>
                <w:szCs w:val="18"/>
              </w:rPr>
            </w:pPr>
            <w:r>
              <w:rPr>
                <w:rFonts w:cs="Calibri" w:ascii="Calibri" w:hAnsi="Calibri"/>
                <w:b/>
                <w:sz w:val="18"/>
                <w:szCs w:val="18"/>
              </w:rPr>
            </w:r>
          </w:p>
        </w:tc>
      </w:tr>
      <w:tr>
        <w:trPr/>
        <w:tc>
          <w:tcPr>
            <w:tcW w:w="5882" w:type="dxa"/>
            <w:tcBorders/>
          </w:tcPr>
          <w:p>
            <w:pPr>
              <w:pStyle w:val="Normal"/>
              <w:rPr>
                <w:rFonts w:ascii="Calibri" w:hAnsi="Calibri" w:cs="Calibri"/>
                <w:b/>
                <w:bCs/>
                <w:sz w:val="22"/>
                <w:szCs w:val="22"/>
              </w:rPr>
            </w:pPr>
            <w:r>
              <w:rPr>
                <w:rFonts w:cs="Calibri" w:ascii="Calibri" w:hAnsi="Calibri"/>
                <w:b/>
                <w:bCs/>
                <w:sz w:val="22"/>
                <w:szCs w:val="22"/>
              </w:rPr>
              <w:t>Georg Martin GmbH</w:t>
            </w:r>
          </w:p>
        </w:tc>
      </w:tr>
      <w:tr>
        <w:trPr/>
        <w:tc>
          <w:tcPr>
            <w:tcW w:w="5882" w:type="dxa"/>
            <w:tcBorders/>
          </w:tcPr>
          <w:p>
            <w:pPr>
              <w:pStyle w:val="Normal"/>
              <w:rPr>
                <w:rFonts w:ascii="Calibri" w:hAnsi="Calibri" w:cs="Calibri"/>
                <w:b/>
                <w:bCs/>
                <w:sz w:val="22"/>
                <w:szCs w:val="22"/>
              </w:rPr>
            </w:pPr>
            <w:r>
              <w:rPr>
                <w:rFonts w:cs="Calibri" w:ascii="Calibri" w:hAnsi="Calibri"/>
                <w:b/>
                <w:bCs/>
                <w:sz w:val="22"/>
                <w:szCs w:val="22"/>
              </w:rPr>
            </w:r>
          </w:p>
        </w:tc>
      </w:tr>
      <w:tr>
        <w:trPr/>
        <w:tc>
          <w:tcPr>
            <w:tcW w:w="5882" w:type="dxa"/>
            <w:tcBorders/>
          </w:tcPr>
          <w:p>
            <w:pPr>
              <w:pStyle w:val="Normal"/>
              <w:rPr>
                <w:rFonts w:ascii="Calibri" w:hAnsi="Calibri" w:cs="Calibri"/>
                <w:b/>
                <w:bCs/>
                <w:sz w:val="22"/>
                <w:szCs w:val="22"/>
              </w:rPr>
            </w:pPr>
            <w:r>
              <w:rPr>
                <w:rFonts w:cs="Calibri" w:ascii="Calibri" w:hAnsi="Calibri"/>
                <w:b/>
                <w:bCs/>
                <w:sz w:val="22"/>
                <w:szCs w:val="22"/>
              </w:rPr>
              <w:t>Martinstraße 55</w:t>
            </w:r>
          </w:p>
        </w:tc>
      </w:tr>
      <w:tr>
        <w:trPr/>
        <w:tc>
          <w:tcPr>
            <w:tcW w:w="5882" w:type="dxa"/>
            <w:tcBorders/>
          </w:tcPr>
          <w:p>
            <w:pPr>
              <w:pStyle w:val="Normal"/>
              <w:rPr>
                <w:rFonts w:ascii="Calibri" w:hAnsi="Calibri" w:cs="Calibri"/>
                <w:b/>
                <w:bCs/>
                <w:sz w:val="22"/>
                <w:szCs w:val="22"/>
              </w:rPr>
            </w:pPr>
            <w:r>
              <w:rPr>
                <w:rFonts w:cs="Calibri" w:ascii="Calibri" w:hAnsi="Calibri"/>
                <w:b/>
                <w:bCs/>
                <w:sz w:val="22"/>
                <w:szCs w:val="22"/>
              </w:rPr>
              <w:t>D-63128 Dietzenbach (Germany)</w:t>
            </w:r>
          </w:p>
        </w:tc>
      </w:tr>
      <w:tr>
        <w:trPr/>
        <w:tc>
          <w:tcPr>
            <w:tcW w:w="5882" w:type="dxa"/>
            <w:tcBorders/>
          </w:tcPr>
          <w:p>
            <w:pPr>
              <w:pStyle w:val="Normal"/>
              <w:rPr>
                <w:rFonts w:ascii="Calibri" w:hAnsi="Calibri" w:cs="Calibri"/>
                <w:b/>
                <w:bCs/>
                <w:sz w:val="22"/>
                <w:szCs w:val="22"/>
              </w:rPr>
            </w:pPr>
            <w:r>
              <w:rPr>
                <w:rFonts w:cs="Calibri" w:ascii="Calibri" w:hAnsi="Calibri"/>
                <w:b/>
                <w:bCs/>
                <w:sz w:val="22"/>
                <w:szCs w:val="22"/>
              </w:rPr>
              <w:t xml:space="preserve">Tel.: </w:t>
            </w:r>
            <w:r>
              <w:rPr>
                <w:rFonts w:cs="Calibri" w:ascii="Calibri" w:hAnsi="Calibri"/>
                <w:b/>
                <w:bCs/>
                <w:sz w:val="22"/>
                <w:szCs w:val="22"/>
              </w:rPr>
              <w:t>+</w:t>
            </w:r>
            <w:r>
              <w:rPr>
                <w:rFonts w:cs="Calibri" w:ascii="Calibri" w:hAnsi="Calibri"/>
                <w:b/>
                <w:bCs/>
                <w:sz w:val="22"/>
                <w:szCs w:val="22"/>
              </w:rPr>
              <w:t>49/ 6074 4099-0</w:t>
            </w:r>
          </w:p>
        </w:tc>
      </w:tr>
      <w:tr>
        <w:trPr/>
        <w:tc>
          <w:tcPr>
            <w:tcW w:w="5882" w:type="dxa"/>
            <w:tcBorders/>
          </w:tcPr>
          <w:p>
            <w:pPr>
              <w:pStyle w:val="Normal"/>
              <w:rPr>
                <w:rFonts w:ascii="Calibri" w:hAnsi="Calibri" w:cs="Calibri" w:asciiTheme="minorHAnsi" w:cstheme="minorHAnsi" w:hAnsiTheme="minorHAnsi"/>
                <w:b/>
                <w:bCs/>
                <w:color w:val="0000FF"/>
                <w:sz w:val="21"/>
                <w:szCs w:val="21"/>
                <w:u w:val="single"/>
              </w:rPr>
            </w:pPr>
            <w:r>
              <w:rPr>
                <w:rFonts w:cs="Calibri" w:ascii="Calibri" w:hAnsi="Calibri"/>
                <w:b/>
                <w:bCs/>
                <w:sz w:val="22"/>
                <w:szCs w:val="22"/>
              </w:rPr>
              <w:t>E-Mail:</w:t>
            </w:r>
            <w:r>
              <w:rPr>
                <w:rFonts w:cs="Calibri" w:ascii="Calibri" w:hAnsi="Calibri" w:asciiTheme="minorHAnsi" w:cstheme="minorHAnsi" w:hAnsiTheme="minorHAnsi"/>
                <w:b/>
                <w:bCs/>
                <w:sz w:val="21"/>
                <w:szCs w:val="21"/>
              </w:rPr>
              <w:t xml:space="preserve"> </w:t>
            </w:r>
            <w:hyperlink r:id="rId3">
              <w:r>
                <w:rPr>
                  <w:rStyle w:val="Hyperlink"/>
                  <w:rFonts w:cs="Calibri" w:ascii="Calibri" w:hAnsi="Calibri" w:asciiTheme="minorHAnsi" w:cstheme="minorHAnsi" w:hAnsiTheme="minorHAnsi"/>
                  <w:b/>
                  <w:bCs/>
                  <w:sz w:val="21"/>
                  <w:szCs w:val="21"/>
                </w:rPr>
                <w:t>info@georg-martin.de</w:t>
              </w:r>
            </w:hyperlink>
          </w:p>
          <w:p>
            <w:pPr>
              <w:pStyle w:val="Normal"/>
              <w:rPr>
                <w:rFonts w:ascii="Calibri" w:hAnsi="Calibri" w:cs="Calibri"/>
                <w:b/>
                <w:bCs/>
                <w:sz w:val="22"/>
                <w:szCs w:val="22"/>
              </w:rPr>
            </w:pPr>
            <w:r>
              <w:rPr>
                <w:rFonts w:cs="Calibri" w:ascii="Calibri" w:hAnsi="Calibri"/>
                <w:b/>
                <w:bCs/>
                <w:sz w:val="22"/>
                <w:szCs w:val="22"/>
              </w:rPr>
              <w:t xml:space="preserve">Internet: </w:t>
            </w:r>
            <w:hyperlink r:id="rId4">
              <w:r>
                <w:rPr>
                  <w:rStyle w:val="Hyperlink"/>
                  <w:rFonts w:cs="Calibri" w:ascii="Calibri" w:hAnsi="Calibri"/>
                  <w:b/>
                  <w:bCs/>
                  <w:sz w:val="22"/>
                  <w:szCs w:val="22"/>
                </w:rPr>
                <w:t>www.georgmartin.com</w:t>
              </w:r>
            </w:hyperlink>
          </w:p>
        </w:tc>
      </w:tr>
    </w:tbl>
    <w:p>
      <w:pPr>
        <w:pStyle w:val="Normal"/>
        <w:jc w:val="both"/>
        <w:rPr>
          <w:rFonts w:ascii="Arial" w:hAnsi="Arial"/>
          <w:b/>
          <w:sz w:val="28"/>
        </w:rPr>
      </w:pPr>
      <w:r>
        <w:rPr>
          <w:rFonts w:ascii="Arial" w:hAnsi="Arial"/>
          <w:b/>
          <w:sz w:val="28"/>
        </w:rPr>
      </w:r>
    </w:p>
    <w:sectPr>
      <w:type w:val="nextPage"/>
      <w:pgSz w:w="11906" w:h="16838"/>
      <w:pgMar w:left="1985" w:right="2268" w:gutter="0" w:header="0" w:top="2268" w:footer="0" w:bottom="1418"/>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Tahoma">
    <w:charset w:val="00" w:characterSet="windows-1252"/>
    <w:family w:val="swiss"/>
    <w:pitch w:val="variable"/>
  </w:font>
  <w:font w:name="Liberation Sans">
    <w:altName w:val="Arial"/>
    <w:charset w:val="00" w:characterSet="windows-1252"/>
    <w:family w:val="swiss"/>
    <w:pitch w:val="variable"/>
  </w:font>
  <w:font w:name="Calibri">
    <w:charset w:val="00" w:characterSet="windows-1252"/>
    <w:family w:val="swiss"/>
    <w:pitch w:val="variable"/>
  </w:font>
  <w:font w:name="Calibri">
    <w:charset w:val="00" w:characterSet="windows-1252"/>
    <w:family w:val="roman"/>
    <w:pitch w:val="variable"/>
  </w:font>
</w:fonts>
</file>

<file path=word/settings.xml><?xml version="1.0" encoding="utf-8"?>
<w:settings xmlns:w="http://schemas.openxmlformats.org/wordprocessingml/2006/main">
  <w:zoom w:percent="100"/>
  <w:defaultTabStop w:val="708"/>
  <w:autoHyphenation w:val="true"/>
  <w:hyphenationZone w:val="425"/>
  <w:doNotHyphenateCap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de-DE" w:eastAsia="de-DE"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start"/>
    </w:pPr>
    <w:rPr>
      <w:rFonts w:ascii="Times New Roman" w:hAnsi="Times New Roman" w:eastAsia="Times New Roman" w:cs="Times New Roman"/>
      <w:color w:val="auto"/>
      <w:kern w:val="0"/>
      <w:sz w:val="20"/>
      <w:szCs w:val="20"/>
      <w:lang w:val="de-DE" w:eastAsia="de-DE" w:bidi="ar-SA"/>
    </w:rPr>
  </w:style>
  <w:style w:type="paragraph" w:styleId="Heading1">
    <w:name w:val="heading 1"/>
    <w:basedOn w:val="Normal"/>
    <w:next w:val="Normal"/>
    <w:qFormat/>
    <w:pPr>
      <w:keepNext w:val="true"/>
      <w:jc w:val="both"/>
      <w:outlineLvl w:val="0"/>
    </w:pPr>
    <w:rPr>
      <w:rFonts w:ascii="Arial" w:hAnsi="Arial" w:cs="Arial"/>
      <w:b/>
      <w:bCs/>
      <w:sz w:val="28"/>
      <w:szCs w:val="32"/>
      <w:u w:val="single"/>
    </w:rPr>
  </w:style>
  <w:style w:type="paragraph" w:styleId="Heading2">
    <w:name w:val="heading 2"/>
    <w:basedOn w:val="Normal"/>
    <w:next w:val="Normal"/>
    <w:qFormat/>
    <w:pPr>
      <w:keepNext w:val="true"/>
      <w:outlineLvl w:val="1"/>
    </w:pPr>
    <w:rPr>
      <w:rFonts w:ascii="Arial" w:hAnsi="Arial" w:cs="Arial"/>
      <w:b/>
      <w:bCs/>
    </w:rPr>
  </w:style>
  <w:style w:type="character" w:styleId="DefaultParagraphFont" w:default="1">
    <w:name w:val="Default Paragraph Font"/>
    <w:uiPriority w:val="1"/>
    <w:semiHidden/>
    <w:unhideWhenUsed/>
    <w:qFormat/>
    <w:rPr/>
  </w:style>
  <w:style w:type="character" w:styleId="small1" w:customStyle="1">
    <w:name w:val="small1"/>
    <w:qFormat/>
    <w:rPr>
      <w:rFonts w:ascii="Arial" w:hAnsi="Arial" w:cs="Arial"/>
      <w:color w:val="FDD802"/>
      <w:sz w:val="24"/>
      <w:szCs w:val="24"/>
    </w:rPr>
  </w:style>
  <w:style w:type="character" w:styleId="TextkrperZchn" w:customStyle="1">
    <w:name w:val="Textkörper Zchn"/>
    <w:semiHidden/>
    <w:qFormat/>
    <w:rsid w:val="00685677"/>
    <w:rPr>
      <w:rFonts w:ascii="Arial" w:hAnsi="Arial" w:cs="Arial"/>
      <w:b/>
      <w:spacing w:val="-6"/>
      <w:sz w:val="21"/>
      <w:szCs w:val="24"/>
    </w:rPr>
  </w:style>
  <w:style w:type="character" w:styleId="SprechblasentextZchn" w:customStyle="1">
    <w:name w:val="Sprechblasentext Zchn"/>
    <w:link w:val="BalloonText"/>
    <w:uiPriority w:val="99"/>
    <w:semiHidden/>
    <w:qFormat/>
    <w:rsid w:val="00705d9a"/>
    <w:rPr>
      <w:rFonts w:ascii="Tahoma" w:hAnsi="Tahoma" w:cs="Tahoma"/>
      <w:sz w:val="16"/>
      <w:szCs w:val="16"/>
    </w:rPr>
  </w:style>
  <w:style w:type="character" w:styleId="Hyperlink">
    <w:name w:val="Hyperlink"/>
    <w:uiPriority w:val="99"/>
    <w:unhideWhenUsed/>
    <w:rsid w:val="00fc0870"/>
    <w:rPr>
      <w:color w:val="0000FF"/>
      <w:u w:val="single"/>
    </w:rPr>
  </w:style>
  <w:style w:type="character" w:styleId="UnresolvedMention">
    <w:name w:val="Unresolved Mention"/>
    <w:basedOn w:val="DefaultParagraphFont"/>
    <w:uiPriority w:val="99"/>
    <w:semiHidden/>
    <w:unhideWhenUsed/>
    <w:qFormat/>
    <w:rsid w:val="00416033"/>
    <w:rPr>
      <w:color w:val="605E5C"/>
      <w:shd w:fill="E1DFDD" w:val="clear"/>
    </w:rPr>
  </w:style>
  <w:style w:type="paragraph" w:styleId="berschrift">
    <w:name w:val="Überschrif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TextkrperZchn"/>
    <w:semiHidden/>
    <w:unhideWhenUsed/>
    <w:rsid w:val="00685677"/>
    <w:pPr>
      <w:spacing w:lineRule="auto" w:line="360"/>
      <w:jc w:val="both"/>
    </w:pPr>
    <w:rPr>
      <w:rFonts w:ascii="Arial" w:hAnsi="Arial"/>
      <w:b/>
      <w:spacing w:val="-6"/>
      <w:sz w:val="21"/>
      <w:szCs w:val="24"/>
      <w:lang w:val="x-none" w:eastAsia="x-none"/>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NormalWeb">
    <w:name w:val="Normal (Web)"/>
    <w:basedOn w:val="Normal"/>
    <w:semiHidden/>
    <w:qFormat/>
    <w:pPr>
      <w:spacing w:beforeAutospacing="1" w:afterAutospacing="1"/>
    </w:pPr>
    <w:rPr>
      <w:color w:val="FFFFFF"/>
      <w:sz w:val="24"/>
      <w:szCs w:val="24"/>
    </w:rPr>
  </w:style>
  <w:style w:type="paragraph" w:styleId="textcolored" w:customStyle="1">
    <w:name w:val="textcolored"/>
    <w:basedOn w:val="Normal"/>
    <w:qFormat/>
    <w:pPr>
      <w:spacing w:lineRule="atLeast" w:line="340" w:beforeAutospacing="1" w:afterAutospacing="1"/>
    </w:pPr>
    <w:rPr>
      <w:rFonts w:ascii="Arial" w:hAnsi="Arial" w:cs="Arial"/>
      <w:color w:val="FDD802"/>
      <w:sz w:val="28"/>
      <w:szCs w:val="28"/>
    </w:rPr>
  </w:style>
  <w:style w:type="paragraph" w:styleId="BalloonText">
    <w:name w:val="Balloon Text"/>
    <w:basedOn w:val="Normal"/>
    <w:link w:val="SprechblasentextZchn"/>
    <w:uiPriority w:val="99"/>
    <w:semiHidden/>
    <w:unhideWhenUsed/>
    <w:qFormat/>
    <w:rsid w:val="00705d9a"/>
    <w:pPr/>
    <w:rPr>
      <w:rFonts w:ascii="Tahoma" w:hAnsi="Tahoma"/>
      <w:sz w:val="16"/>
      <w:szCs w:val="16"/>
      <w:lang w:val="x-none" w:eastAsia="x-none"/>
    </w:rPr>
  </w:style>
  <w:style w:type="paragraph" w:styleId="ListParagraph">
    <w:name w:val="List Paragraph"/>
    <w:basedOn w:val="Normal"/>
    <w:uiPriority w:val="34"/>
    <w:qFormat/>
    <w:rsid w:val="00677819"/>
    <w:pPr>
      <w:ind w:start="720"/>
    </w:pPr>
    <w:rPr>
      <w:rFonts w:ascii="Calibri" w:hAnsi="Calibri" w:eastAsia="Calibri" w:cs="Calibri"/>
      <w:sz w:val="22"/>
      <w:szCs w:val="22"/>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shimsolution.com/" TargetMode="External"/><Relationship Id="rId3" Type="http://schemas.openxmlformats.org/officeDocument/2006/relationships/hyperlink" Target="mailto:info@georg-martin.de" TargetMode="External"/><Relationship Id="rId4" Type="http://schemas.openxmlformats.org/officeDocument/2006/relationships/hyperlink" Target="http://www.georgmartin.com/" TargetMode="Externa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TotalTime>
  <Application>LibreOffice/25.8.7.3$Windows_X86_64 LibreOffice_project/30742500f2d3eb4366ac312fa33d3dcabdb3eba5</Application>
  <AppVersion>15.0000</AppVersion>
  <Pages>1</Pages>
  <Words>225</Words>
  <Characters>1626</Characters>
  <CharactersWithSpaces>1847</CharactersWithSpaces>
  <Paragraphs>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2021-11-09T09:24:00Z</dcterms:created>
  <dc:creator>Unknown User</dc:creator>
  <dc:description/>
  <dc:language>de-DE</dc:language>
  <cp:lastModifiedBy/>
  <cp:lastPrinted>2026-06-16T13:47:10Z</cp:lastPrinted>
  <dcterms:modified xsi:type="dcterms:W3CDTF">2026-06-16T13:47:25Z</dcterms:modified>
  <cp:revision>54</cp:revision>
  <dc:subject/>
  <dc:title>Firmenporträt KeeKlamp</dc:title>
</cp:coreProperties>
</file>

<file path=docProps/custom.xml><?xml version="1.0" encoding="utf-8"?>
<Properties xmlns="http://schemas.openxmlformats.org/officeDocument/2006/custom-properties" xmlns:vt="http://schemas.openxmlformats.org/officeDocument/2006/docPropsVTypes"/>
</file>