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003ED" w14:textId="77777777" w:rsidR="00DC798B" w:rsidRPr="00C74FCA" w:rsidRDefault="00C25F96">
      <w:pPr>
        <w:pBdr>
          <w:bottom w:val="single" w:sz="4" w:space="1" w:color="000000"/>
        </w:pBdr>
        <w:tabs>
          <w:tab w:val="right" w:pos="8222"/>
        </w:tabs>
        <w:ind w:left="0" w:right="-568"/>
        <w:jc w:val="both"/>
        <w:rPr>
          <w:rFonts w:ascii="Calibri" w:hAnsi="Calibri"/>
          <w:spacing w:val="0"/>
          <w:sz w:val="30"/>
          <w:szCs w:val="30"/>
        </w:rPr>
      </w:pPr>
      <w:r>
        <w:rPr>
          <w:noProof/>
        </w:rPr>
        <w:drawing>
          <wp:anchor distT="0" distB="0" distL="114300" distR="114300" simplePos="0" relativeHeight="251659264" behindDoc="0" locked="0" layoutInCell="1" allowOverlap="1" wp14:anchorId="0C397E89" wp14:editId="14B7FA34">
            <wp:simplePos x="0" y="0"/>
            <wp:positionH relativeFrom="column">
              <wp:posOffset>4153535</wp:posOffset>
            </wp:positionH>
            <wp:positionV relativeFrom="paragraph">
              <wp:posOffset>-685165</wp:posOffset>
            </wp:positionV>
            <wp:extent cx="2120265" cy="468630"/>
            <wp:effectExtent l="0" t="0" r="0" b="0"/>
            <wp:wrapNone/>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0265" cy="468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798B" w:rsidRPr="00C74FCA">
        <w:rPr>
          <w:rFonts w:ascii="Calibri" w:hAnsi="Calibri"/>
          <w:spacing w:val="0"/>
          <w:sz w:val="30"/>
          <w:szCs w:val="30"/>
        </w:rPr>
        <w:t>PRESSE</w:t>
      </w:r>
      <w:r w:rsidR="00C23915">
        <w:rPr>
          <w:rFonts w:ascii="Calibri" w:hAnsi="Calibri"/>
          <w:spacing w:val="0"/>
          <w:sz w:val="30"/>
          <w:szCs w:val="30"/>
        </w:rPr>
        <w:t>-</w:t>
      </w:r>
      <w:r w:rsidR="00DC798B" w:rsidRPr="00C74FCA">
        <w:rPr>
          <w:rFonts w:ascii="Calibri" w:hAnsi="Calibri"/>
          <w:spacing w:val="0"/>
          <w:sz w:val="30"/>
          <w:szCs w:val="30"/>
        </w:rPr>
        <w:t>INFORMATION</w:t>
      </w:r>
    </w:p>
    <w:p w14:paraId="55D36593" w14:textId="77777777" w:rsidR="00DC798B" w:rsidRPr="00C74FCA" w:rsidRDefault="00DC798B">
      <w:pPr>
        <w:ind w:left="0"/>
        <w:jc w:val="both"/>
        <w:rPr>
          <w:rFonts w:ascii="Calibri" w:hAnsi="Calibri"/>
          <w:b/>
          <w:spacing w:val="0"/>
        </w:rPr>
      </w:pPr>
    </w:p>
    <w:p w14:paraId="29ECA75F" w14:textId="77777777" w:rsidR="00DC798B" w:rsidRPr="00C74FCA" w:rsidRDefault="00DC798B">
      <w:pPr>
        <w:ind w:left="0"/>
        <w:jc w:val="both"/>
        <w:rPr>
          <w:rFonts w:ascii="Calibri" w:hAnsi="Calibri"/>
          <w:b/>
          <w:spacing w:val="0"/>
        </w:rPr>
      </w:pPr>
    </w:p>
    <w:p w14:paraId="76DDC1B9" w14:textId="77777777" w:rsidR="00DC798B" w:rsidRPr="00C74FCA" w:rsidRDefault="00DC798B">
      <w:pPr>
        <w:ind w:left="0"/>
        <w:jc w:val="both"/>
        <w:rPr>
          <w:rFonts w:ascii="Calibri" w:hAnsi="Calibri"/>
          <w:b/>
          <w:spacing w:val="0"/>
        </w:rPr>
      </w:pPr>
    </w:p>
    <w:p w14:paraId="345DCAB9" w14:textId="77777777" w:rsidR="009416DB" w:rsidRPr="00C74FCA" w:rsidRDefault="007930C1" w:rsidP="009416DB">
      <w:pPr>
        <w:ind w:left="0"/>
        <w:rPr>
          <w:rFonts w:ascii="Calibri" w:hAnsi="Calibri" w:cs="Arial"/>
          <w:i/>
          <w:spacing w:val="0"/>
        </w:rPr>
      </w:pPr>
      <w:r>
        <w:rPr>
          <w:rFonts w:ascii="Calibri" w:hAnsi="Calibri" w:cs="Arial"/>
          <w:i/>
          <w:spacing w:val="0"/>
        </w:rPr>
        <w:t xml:space="preserve">Materialfluss/ </w:t>
      </w:r>
      <w:r w:rsidR="00DE1BED">
        <w:rPr>
          <w:rFonts w:ascii="Calibri" w:hAnsi="Calibri" w:cs="Arial"/>
          <w:i/>
          <w:spacing w:val="0"/>
        </w:rPr>
        <w:t xml:space="preserve">Flurförderzeuge/ </w:t>
      </w:r>
      <w:r w:rsidR="009416DB">
        <w:rPr>
          <w:rFonts w:ascii="Calibri" w:hAnsi="Calibri" w:cs="Arial"/>
          <w:i/>
          <w:spacing w:val="0"/>
        </w:rPr>
        <w:t>Hebe- und Handhabungstechnik/ Intralogistik</w:t>
      </w:r>
      <w:r w:rsidR="007A66D4">
        <w:rPr>
          <w:rFonts w:ascii="Calibri" w:hAnsi="Calibri" w:cs="Arial"/>
          <w:i/>
          <w:spacing w:val="0"/>
        </w:rPr>
        <w:t xml:space="preserve">/ </w:t>
      </w:r>
      <w:r>
        <w:rPr>
          <w:rFonts w:ascii="Calibri" w:hAnsi="Calibri" w:cs="Arial"/>
          <w:i/>
          <w:spacing w:val="0"/>
        </w:rPr>
        <w:t xml:space="preserve">Betriebsausstattung/ </w:t>
      </w:r>
      <w:r w:rsidR="007A66D4">
        <w:rPr>
          <w:rFonts w:ascii="Calibri" w:hAnsi="Calibri" w:cs="Arial"/>
          <w:i/>
          <w:spacing w:val="0"/>
        </w:rPr>
        <w:t>Reinräume und Ex-Bereiche</w:t>
      </w:r>
      <w:r w:rsidR="009A648D">
        <w:rPr>
          <w:rFonts w:ascii="Calibri" w:hAnsi="Calibri" w:cs="Arial"/>
          <w:i/>
          <w:spacing w:val="0"/>
        </w:rPr>
        <w:t xml:space="preserve">/ Lebensmitteltechnik/ </w:t>
      </w:r>
    </w:p>
    <w:p w14:paraId="0D36E012" w14:textId="77777777" w:rsidR="00933F59" w:rsidRDefault="00933F59">
      <w:pPr>
        <w:ind w:left="0"/>
        <w:rPr>
          <w:rFonts w:ascii="Calibri" w:hAnsi="Calibri" w:cs="Arial"/>
        </w:rPr>
      </w:pPr>
    </w:p>
    <w:p w14:paraId="0D3EC33F" w14:textId="77777777" w:rsidR="00091952" w:rsidRPr="00C74FCA" w:rsidRDefault="00091952">
      <w:pPr>
        <w:ind w:left="0"/>
        <w:rPr>
          <w:rFonts w:ascii="Calibri" w:hAnsi="Calibri" w:cs="Arial"/>
        </w:rPr>
      </w:pPr>
    </w:p>
    <w:p w14:paraId="3BD4FDE9" w14:textId="77777777" w:rsidR="009A648D" w:rsidRPr="009A648D" w:rsidRDefault="009A648D" w:rsidP="009A648D">
      <w:pPr>
        <w:spacing w:line="360" w:lineRule="auto"/>
        <w:ind w:left="0" w:right="-710"/>
        <w:rPr>
          <w:rFonts w:ascii="Calibri" w:hAnsi="Calibri" w:cs="Arial"/>
          <w:b/>
          <w:sz w:val="44"/>
          <w:szCs w:val="44"/>
        </w:rPr>
      </w:pPr>
      <w:r w:rsidRPr="00D91511">
        <w:rPr>
          <w:rFonts w:ascii="Calibri" w:hAnsi="Calibri" w:cs="Arial"/>
          <w:b/>
          <w:sz w:val="44"/>
          <w:szCs w:val="44"/>
        </w:rPr>
        <w:t>Präzise positionieren in sensiblen Bereichen</w:t>
      </w:r>
    </w:p>
    <w:p w14:paraId="751DAC0F" w14:textId="77777777" w:rsidR="009A648D" w:rsidRPr="009A648D" w:rsidRDefault="009A648D" w:rsidP="009A648D">
      <w:pPr>
        <w:spacing w:line="360" w:lineRule="auto"/>
        <w:ind w:left="0" w:right="-710"/>
        <w:rPr>
          <w:rFonts w:ascii="Calibri" w:hAnsi="Calibri" w:cs="Arial"/>
          <w:b/>
          <w:bCs/>
          <w:sz w:val="22"/>
          <w:szCs w:val="22"/>
        </w:rPr>
      </w:pPr>
      <w:r w:rsidRPr="009A648D">
        <w:rPr>
          <w:rFonts w:ascii="Calibri" w:hAnsi="Calibri" w:cs="Arial"/>
          <w:b/>
          <w:bCs/>
          <w:sz w:val="22"/>
          <w:szCs w:val="22"/>
        </w:rPr>
        <w:t>EAP Lachnit ist spezialisiert auf Elektrostapler aus Edelstahl</w:t>
      </w:r>
    </w:p>
    <w:p w14:paraId="0E5EA22E" w14:textId="77777777" w:rsidR="009A648D" w:rsidRPr="00D91511" w:rsidRDefault="009A648D" w:rsidP="009A648D">
      <w:pPr>
        <w:spacing w:line="360" w:lineRule="auto"/>
        <w:ind w:left="0" w:right="-568"/>
        <w:jc w:val="both"/>
        <w:rPr>
          <w:rFonts w:ascii="Calibri" w:hAnsi="Calibri" w:cs="Arial"/>
          <w:b/>
          <w:sz w:val="22"/>
          <w:szCs w:val="22"/>
        </w:rPr>
      </w:pPr>
    </w:p>
    <w:p w14:paraId="5F807362" w14:textId="77777777" w:rsidR="009A648D" w:rsidRPr="00D91511" w:rsidRDefault="009A648D" w:rsidP="009A648D">
      <w:pPr>
        <w:spacing w:line="360" w:lineRule="auto"/>
        <w:ind w:left="0" w:right="-568"/>
        <w:jc w:val="both"/>
        <w:rPr>
          <w:rFonts w:ascii="Calibri" w:hAnsi="Calibri" w:cs="Arial"/>
          <w:b/>
          <w:bCs/>
          <w:spacing w:val="0"/>
          <w:sz w:val="22"/>
          <w:szCs w:val="22"/>
        </w:rPr>
      </w:pPr>
      <w:r w:rsidRPr="009A648D">
        <w:rPr>
          <w:rFonts w:ascii="Calibri" w:hAnsi="Calibri" w:cs="Arial"/>
          <w:b/>
          <w:bCs/>
          <w:spacing w:val="0"/>
          <w:sz w:val="22"/>
          <w:szCs w:val="22"/>
        </w:rPr>
        <w:t>In der Lebensmittel- und Pharmaproduktion sowie in Reinräumen werden an Flurförderzeuge besondere Anforderungen gestellt. Neben zuverlässigem Transport und präzisem Lasthandling spielen vor allem Hygiene, Reinigungsfähigkeit und eine an den jeweiligen Prozess angepasste Konstruktion eine entscheidende Rolle. Für solche Aufgaben bietet EAP Lachnit den Edelstahl-Stapler Typ 422 E an. Das kundenspezifisch konfigurierbare Fahrzeug kombiniert eine vollständig aus Edelstahl gefertigte Konstruktion mit elektrischem Fahr- und Hubantrieb sowie einer präzisen Positionierung der Last. Je nach Ausführung sind auch Lösungen für besondere beziehungsweise explosionsgefährdete Einsatzbereiche realisierbar.</w:t>
      </w:r>
    </w:p>
    <w:p w14:paraId="5DD76B0A" w14:textId="77777777" w:rsidR="009A648D" w:rsidRPr="009A648D" w:rsidRDefault="009A648D" w:rsidP="00460B02">
      <w:pPr>
        <w:spacing w:line="360" w:lineRule="auto"/>
        <w:ind w:left="0" w:right="-568"/>
        <w:jc w:val="both"/>
        <w:rPr>
          <w:rFonts w:ascii="Calibri" w:hAnsi="Calibri" w:cs="Arial"/>
          <w:b/>
          <w:bCs/>
          <w:spacing w:val="0"/>
          <w:sz w:val="22"/>
          <w:szCs w:val="22"/>
        </w:rPr>
      </w:pPr>
    </w:p>
    <w:p w14:paraId="2C3242D0" w14:textId="77777777" w:rsidR="009A648D" w:rsidRPr="009A648D" w:rsidRDefault="009A648D" w:rsidP="00460B02">
      <w:pPr>
        <w:spacing w:line="360" w:lineRule="auto"/>
        <w:ind w:left="0" w:right="-568"/>
        <w:jc w:val="both"/>
        <w:rPr>
          <w:rFonts w:ascii="Calibri" w:hAnsi="Calibri" w:cs="Arial"/>
          <w:b/>
          <w:bCs/>
          <w:spacing w:val="0"/>
          <w:sz w:val="22"/>
          <w:szCs w:val="22"/>
        </w:rPr>
      </w:pPr>
    </w:p>
    <w:p w14:paraId="1F39F9C9" w14:textId="1A0CB263" w:rsidR="009A648D" w:rsidRPr="00D91511" w:rsidRDefault="006A28B6" w:rsidP="009A648D">
      <w:pPr>
        <w:spacing w:line="360" w:lineRule="auto"/>
        <w:ind w:left="0" w:right="-568"/>
        <w:jc w:val="both"/>
        <w:rPr>
          <w:rFonts w:ascii="Calibri" w:hAnsi="Calibri" w:cs="Arial"/>
          <w:sz w:val="22"/>
          <w:szCs w:val="22"/>
        </w:rPr>
      </w:pPr>
      <w:r w:rsidRPr="009F5C20">
        <w:rPr>
          <w:rFonts w:ascii="Calibri" w:hAnsi="Calibri" w:cs="Arial"/>
          <w:i/>
          <w:sz w:val="22"/>
          <w:szCs w:val="22"/>
        </w:rPr>
        <w:t xml:space="preserve">Elchingen, </w:t>
      </w:r>
      <w:r w:rsidR="0023190A">
        <w:rPr>
          <w:rFonts w:ascii="Calibri" w:hAnsi="Calibri" w:cs="Arial"/>
          <w:i/>
          <w:sz w:val="22"/>
          <w:szCs w:val="22"/>
        </w:rPr>
        <w:t>September</w:t>
      </w:r>
      <w:r w:rsidRPr="009F5C20">
        <w:rPr>
          <w:rFonts w:ascii="Calibri" w:hAnsi="Calibri" w:cs="Arial"/>
          <w:i/>
          <w:sz w:val="22"/>
          <w:szCs w:val="22"/>
        </w:rPr>
        <w:t xml:space="preserve"> 20</w:t>
      </w:r>
      <w:r w:rsidR="00C25F96">
        <w:rPr>
          <w:rFonts w:ascii="Calibri" w:hAnsi="Calibri" w:cs="Arial"/>
          <w:i/>
          <w:sz w:val="22"/>
          <w:szCs w:val="22"/>
        </w:rPr>
        <w:t>26</w:t>
      </w:r>
      <w:r w:rsidRPr="009F5C20">
        <w:rPr>
          <w:rFonts w:ascii="Calibri" w:hAnsi="Calibri" w:cs="Arial"/>
          <w:i/>
          <w:sz w:val="22"/>
          <w:szCs w:val="22"/>
        </w:rPr>
        <w:t xml:space="preserve"> –</w:t>
      </w:r>
      <w:r w:rsidRPr="009F5C20">
        <w:rPr>
          <w:rFonts w:ascii="Calibri" w:hAnsi="Calibri" w:cs="Arial"/>
          <w:sz w:val="22"/>
          <w:szCs w:val="22"/>
        </w:rPr>
        <w:t xml:space="preserve"> </w:t>
      </w:r>
      <w:r w:rsidR="009A648D" w:rsidRPr="00D91511">
        <w:rPr>
          <w:rFonts w:ascii="Calibri" w:hAnsi="Calibri" w:cs="Arial"/>
          <w:sz w:val="22"/>
          <w:szCs w:val="22"/>
        </w:rPr>
        <w:t xml:space="preserve">Produktionsumgebungen in </w:t>
      </w:r>
      <w:r w:rsidR="009A648D">
        <w:rPr>
          <w:rFonts w:ascii="Calibri" w:hAnsi="Calibri" w:cs="Arial"/>
          <w:sz w:val="22"/>
          <w:szCs w:val="22"/>
        </w:rPr>
        <w:t>sensiblen Bereichen</w:t>
      </w:r>
      <w:r w:rsidR="009A648D" w:rsidRPr="00D91511">
        <w:rPr>
          <w:rFonts w:ascii="Calibri" w:hAnsi="Calibri" w:cs="Arial"/>
          <w:sz w:val="22"/>
          <w:szCs w:val="22"/>
        </w:rPr>
        <w:t xml:space="preserve"> stellen deutlich höhere Anforderungen an Flurförderzeuge als klassische industrielle Anwendungen. Materialien müssen korrosionsbeständig sein, Oberflächen müssen sich gut reinigen lassen und konstruktive Details dürfen hygienisch sensible Prozesse nicht beeinträchtigen. Auf solche Anwendungen hat sich EAP Lachnit seit vielen Jahren spezialisiert. Der Edelstahl-Stapler Typ 422 E ist ein Beispiel dafür, wie der Hersteller bewährte Fördertechnik mit einer konsequent auf den jeweiligen Prozess zugeschnittenen Sonderkonstruktion verbindet.</w:t>
      </w:r>
    </w:p>
    <w:p w14:paraId="0E304DCB" w14:textId="77777777" w:rsidR="009A648D" w:rsidRPr="00D91511" w:rsidRDefault="009A648D" w:rsidP="009A648D">
      <w:pPr>
        <w:spacing w:line="360" w:lineRule="auto"/>
        <w:ind w:left="0" w:right="-568"/>
        <w:jc w:val="both"/>
        <w:rPr>
          <w:rFonts w:ascii="Calibri" w:hAnsi="Calibri" w:cs="Arial"/>
          <w:sz w:val="22"/>
          <w:szCs w:val="22"/>
        </w:rPr>
      </w:pPr>
      <w:r w:rsidRPr="00D91511">
        <w:rPr>
          <w:rFonts w:ascii="Calibri" w:hAnsi="Calibri" w:cs="Arial"/>
          <w:sz w:val="22"/>
          <w:szCs w:val="22"/>
        </w:rPr>
        <w:t>Das Fahrzeug ist gemäß Reinraumklasse ISO 14644-1 Klasse 6 ausgeführt und vollständig aus Edelstahl der Werkstoffqualität 1.4301 beziehungsweise V2A/AISI 304 gefertigt. Die elektropolierte Oberfläche unterstützt eine gründliche Reinigung und prädestiniert das Fahrzeug für anspruchsvolle Produktionsbereiche. Der Typ 422 E eignet sich damit insbesondere für Anwendungen in der Lebensmittel- und Pharmaindustrie sowie für Reinräume. Auch für Einsatzbedingungen mit besonderen Sicherheitsanforderungen, beispielsweise in Ex-Bereichen, bietet Lachnit entsprechend angepasste Ausführungen.</w:t>
      </w:r>
    </w:p>
    <w:p w14:paraId="6E2519F1" w14:textId="77777777" w:rsidR="009A648D" w:rsidRDefault="009A648D" w:rsidP="009A648D">
      <w:pPr>
        <w:spacing w:line="360" w:lineRule="auto"/>
        <w:ind w:left="0" w:right="-568"/>
        <w:jc w:val="both"/>
        <w:rPr>
          <w:rFonts w:ascii="Calibri" w:hAnsi="Calibri" w:cs="Arial"/>
          <w:sz w:val="22"/>
          <w:szCs w:val="22"/>
        </w:rPr>
      </w:pPr>
    </w:p>
    <w:p w14:paraId="20613168" w14:textId="77777777" w:rsidR="009A648D" w:rsidRPr="00D91511" w:rsidRDefault="009A648D" w:rsidP="009A648D">
      <w:pPr>
        <w:spacing w:line="360" w:lineRule="auto"/>
        <w:ind w:left="0" w:right="-568"/>
        <w:jc w:val="both"/>
        <w:rPr>
          <w:rFonts w:ascii="Calibri" w:hAnsi="Calibri" w:cs="Arial"/>
          <w:b/>
          <w:sz w:val="22"/>
          <w:szCs w:val="22"/>
        </w:rPr>
      </w:pPr>
      <w:r w:rsidRPr="00D91511">
        <w:rPr>
          <w:rFonts w:ascii="Calibri" w:hAnsi="Calibri" w:cs="Arial"/>
          <w:b/>
          <w:sz w:val="22"/>
          <w:szCs w:val="22"/>
        </w:rPr>
        <w:t>Elektrischer Hub bis zwei Meter</w:t>
      </w:r>
    </w:p>
    <w:p w14:paraId="4BB12A30" w14:textId="77777777" w:rsidR="009A648D" w:rsidRPr="00D91511" w:rsidRDefault="009A648D" w:rsidP="009A648D">
      <w:pPr>
        <w:spacing w:line="360" w:lineRule="auto"/>
        <w:ind w:left="0" w:right="-568"/>
        <w:jc w:val="both"/>
        <w:rPr>
          <w:rFonts w:ascii="Calibri" w:hAnsi="Calibri" w:cs="Arial"/>
          <w:sz w:val="22"/>
          <w:szCs w:val="22"/>
        </w:rPr>
      </w:pPr>
      <w:r w:rsidRPr="00D91511">
        <w:rPr>
          <w:rFonts w:ascii="Calibri" w:hAnsi="Calibri" w:cs="Arial"/>
          <w:sz w:val="22"/>
          <w:szCs w:val="22"/>
        </w:rPr>
        <w:t xml:space="preserve">In der beschriebenen Ausführung </w:t>
      </w:r>
      <w:r>
        <w:rPr>
          <w:rFonts w:ascii="Calibri" w:hAnsi="Calibri" w:cs="Arial"/>
          <w:sz w:val="22"/>
          <w:szCs w:val="22"/>
        </w:rPr>
        <w:t>schafft</w:t>
      </w:r>
      <w:r w:rsidRPr="00D91511">
        <w:rPr>
          <w:rFonts w:ascii="Calibri" w:hAnsi="Calibri" w:cs="Arial"/>
          <w:sz w:val="22"/>
          <w:szCs w:val="22"/>
        </w:rPr>
        <w:t xml:space="preserve"> der Stapler eine Hublast von 175 Kilogramm. Je nach Aufgabenstellung können Hubhöhen von etwa 300 bis 2.000 Millimetern realisiert werden. Der Hub erfolgt über einen 24-VDC-Linearaktuator. Für das Verfahren des Staplers steht ein 1,2-kW-AC-Fahrantrieb zur Verfügung, der stufenloses Fahren in beide Richtungen ermöglicht.</w:t>
      </w:r>
    </w:p>
    <w:p w14:paraId="66AC513F" w14:textId="77777777" w:rsidR="009A648D" w:rsidRDefault="009A648D" w:rsidP="009A648D">
      <w:pPr>
        <w:spacing w:line="360" w:lineRule="auto"/>
        <w:ind w:left="0" w:right="-568"/>
        <w:jc w:val="both"/>
        <w:rPr>
          <w:rFonts w:ascii="Calibri" w:hAnsi="Calibri" w:cs="Arial"/>
          <w:sz w:val="22"/>
          <w:szCs w:val="22"/>
        </w:rPr>
      </w:pPr>
      <w:r w:rsidRPr="00D91511">
        <w:rPr>
          <w:rFonts w:ascii="Calibri" w:hAnsi="Calibri" w:cs="Arial"/>
          <w:sz w:val="22"/>
          <w:szCs w:val="22"/>
        </w:rPr>
        <w:t>Fahren, Heben und Senken werden komfortabel über den Deichselschalter gesteuert. Zur Sicherheitsausstattung gehören Hupe, Schlüsselschalter, Auffahrsicherung sowie ein Not-Aus-Schalter mit Gummibalg. Wird die Handdeichsel losgelassen, hält das Fahrzeug selbsttätig an. Eine 190-Ah/24-V-Panzerplattenbatterie in Gel-Ausführung ermöglicht den Einsatz im Schichtbetrieb. Für Wartungsarbeiten sind die Komponenten über eine Wartungstür gut zugänglich.</w:t>
      </w:r>
    </w:p>
    <w:p w14:paraId="7BB5C79B" w14:textId="77777777" w:rsidR="009A648D" w:rsidRPr="00D91511" w:rsidRDefault="009A648D" w:rsidP="009A648D">
      <w:pPr>
        <w:spacing w:line="360" w:lineRule="auto"/>
        <w:ind w:left="0" w:right="-568"/>
        <w:jc w:val="both"/>
        <w:rPr>
          <w:rFonts w:ascii="Calibri" w:hAnsi="Calibri" w:cs="Arial"/>
          <w:sz w:val="22"/>
          <w:szCs w:val="22"/>
        </w:rPr>
      </w:pPr>
    </w:p>
    <w:p w14:paraId="07B790D4" w14:textId="77777777" w:rsidR="009A648D" w:rsidRPr="00D91511" w:rsidRDefault="009A648D" w:rsidP="009A648D">
      <w:pPr>
        <w:spacing w:line="360" w:lineRule="auto"/>
        <w:ind w:left="0" w:right="-568"/>
        <w:jc w:val="both"/>
        <w:rPr>
          <w:rFonts w:ascii="Calibri" w:hAnsi="Calibri" w:cs="Arial"/>
          <w:b/>
          <w:sz w:val="22"/>
          <w:szCs w:val="22"/>
        </w:rPr>
      </w:pPr>
      <w:r w:rsidRPr="00D91511">
        <w:rPr>
          <w:rFonts w:ascii="Calibri" w:hAnsi="Calibri" w:cs="Arial"/>
          <w:b/>
          <w:sz w:val="22"/>
          <w:szCs w:val="22"/>
        </w:rPr>
        <w:t>Positionieren mit Millimetergenauigkeit</w:t>
      </w:r>
    </w:p>
    <w:p w14:paraId="283BD0E3" w14:textId="77777777" w:rsidR="009A648D" w:rsidRPr="00D91511" w:rsidRDefault="009A648D" w:rsidP="009A648D">
      <w:pPr>
        <w:spacing w:line="360" w:lineRule="auto"/>
        <w:ind w:left="0" w:right="-568"/>
        <w:jc w:val="both"/>
        <w:rPr>
          <w:rFonts w:ascii="Calibri" w:hAnsi="Calibri" w:cs="Arial"/>
          <w:sz w:val="22"/>
          <w:szCs w:val="22"/>
        </w:rPr>
      </w:pPr>
      <w:r w:rsidRPr="00D91511">
        <w:rPr>
          <w:rFonts w:ascii="Calibri" w:hAnsi="Calibri" w:cs="Arial"/>
          <w:sz w:val="22"/>
          <w:szCs w:val="22"/>
        </w:rPr>
        <w:t>Eine Besonderheit des Typ 422 E ist die präzise Positionierung der Last. Eine Siemens-SPS übernimmt die lageabhängige Geschwindigkeitsregelung des Hubes. Bis zu sechs definierte Hubpositionen können vorprogrammiert und über das TIA Portal angepasst werden. Über einen Wahlschalter stehen insgesamt acht Funktionen beziehungsweise Positionen zur Verfügung. In Stellung null kann der Bediener den Hub frei und ohne programmierte Begrenzungen verfahren.</w:t>
      </w:r>
    </w:p>
    <w:p w14:paraId="0BEBE8E5" w14:textId="22A6B8D4" w:rsidR="00E26FC8" w:rsidRDefault="009A648D" w:rsidP="009A648D">
      <w:pPr>
        <w:spacing w:line="360" w:lineRule="auto"/>
        <w:ind w:left="0" w:right="-568"/>
        <w:jc w:val="both"/>
        <w:rPr>
          <w:rFonts w:ascii="Calibri" w:hAnsi="Calibri" w:cs="Arial"/>
          <w:sz w:val="22"/>
          <w:szCs w:val="22"/>
        </w:rPr>
      </w:pPr>
      <w:r w:rsidRPr="00D91511">
        <w:rPr>
          <w:rFonts w:ascii="Calibri" w:hAnsi="Calibri" w:cs="Arial"/>
          <w:sz w:val="22"/>
          <w:szCs w:val="22"/>
        </w:rPr>
        <w:t>Die Bedienung erfolgt nach dem Totmannprinzip direkt am Deichselkopf. Über jeweils einen Taster für Auf- und Ab</w:t>
      </w:r>
      <w:r w:rsidR="0023190A">
        <w:rPr>
          <w:rFonts w:ascii="Calibri" w:hAnsi="Calibri" w:cs="Arial"/>
          <w:sz w:val="22"/>
          <w:szCs w:val="22"/>
        </w:rPr>
        <w:t>-B</w:t>
      </w:r>
      <w:r w:rsidRPr="00D91511">
        <w:rPr>
          <w:rFonts w:ascii="Calibri" w:hAnsi="Calibri" w:cs="Arial"/>
          <w:sz w:val="22"/>
          <w:szCs w:val="22"/>
        </w:rPr>
        <w:t>ewegung fährt die Aufnahme definiert oberhalb beziehungsweise unterhalb der programmierten Ablageposition. Ein Seilzugmesssystem ermöglicht dabei eine Positionsgenauigkeit von ±</w:t>
      </w:r>
      <w:r>
        <w:rPr>
          <w:rFonts w:ascii="Calibri" w:hAnsi="Calibri" w:cs="Arial"/>
          <w:sz w:val="22"/>
          <w:szCs w:val="22"/>
        </w:rPr>
        <w:t xml:space="preserve"> </w:t>
      </w:r>
      <w:r w:rsidRPr="00D91511">
        <w:rPr>
          <w:rFonts w:ascii="Calibri" w:hAnsi="Calibri" w:cs="Arial"/>
          <w:sz w:val="22"/>
          <w:szCs w:val="22"/>
        </w:rPr>
        <w:t xml:space="preserve">1 Millimeter. </w:t>
      </w:r>
      <w:r w:rsidR="00F80298" w:rsidRPr="0023190A">
        <w:rPr>
          <w:rFonts w:ascii="Calibri" w:hAnsi="Calibri" w:cs="Arial"/>
          <w:sz w:val="22"/>
          <w:szCs w:val="22"/>
        </w:rPr>
        <w:t xml:space="preserve">Gleichzeitig bleibt beim Anheben und Absenken die Last nahezu waagerecht (maximal </w:t>
      </w:r>
      <w:r w:rsidR="00E26FC8" w:rsidRPr="0023190A">
        <w:rPr>
          <w:rFonts w:ascii="Calibri" w:hAnsi="Calibri" w:cs="Arial"/>
          <w:sz w:val="22"/>
          <w:szCs w:val="22"/>
        </w:rPr>
        <w:t>2 mm zwischen der Vorder- und Hinterkante</w:t>
      </w:r>
      <w:r w:rsidR="00F80298" w:rsidRPr="0023190A">
        <w:rPr>
          <w:rFonts w:ascii="Calibri" w:hAnsi="Calibri" w:cs="Arial"/>
          <w:sz w:val="22"/>
          <w:szCs w:val="22"/>
        </w:rPr>
        <w:t xml:space="preserve">), unabhängig davon, wie </w:t>
      </w:r>
      <w:r w:rsidR="00E26FC8" w:rsidRPr="0023190A">
        <w:rPr>
          <w:rFonts w:ascii="Calibri" w:hAnsi="Calibri" w:cs="Arial"/>
          <w:sz w:val="22"/>
          <w:szCs w:val="22"/>
        </w:rPr>
        <w:t xml:space="preserve">weit die Last angehoben wird. </w:t>
      </w:r>
    </w:p>
    <w:p w14:paraId="619F88BB" w14:textId="20434769" w:rsidR="002951E8" w:rsidRPr="0023190A" w:rsidRDefault="009A648D" w:rsidP="009A648D">
      <w:pPr>
        <w:spacing w:line="360" w:lineRule="auto"/>
        <w:ind w:left="0" w:right="-568"/>
        <w:jc w:val="both"/>
        <w:rPr>
          <w:rFonts w:ascii="Calibri" w:hAnsi="Calibri" w:cs="Arial"/>
          <w:sz w:val="22"/>
          <w:szCs w:val="22"/>
        </w:rPr>
      </w:pPr>
      <w:r w:rsidRPr="0023190A">
        <w:rPr>
          <w:rFonts w:ascii="Calibri" w:hAnsi="Calibri" w:cs="Arial"/>
          <w:sz w:val="22"/>
          <w:szCs w:val="22"/>
        </w:rPr>
        <w:t xml:space="preserve">Für die Feinjustierung steht zusätzlich eine sogenannte Schwimmebene zur Verfügung. Über </w:t>
      </w:r>
      <w:r w:rsidR="002951E8" w:rsidRPr="0023190A">
        <w:rPr>
          <w:rFonts w:ascii="Calibri" w:hAnsi="Calibri" w:cs="Arial"/>
          <w:sz w:val="22"/>
          <w:szCs w:val="22"/>
        </w:rPr>
        <w:t xml:space="preserve">ein </w:t>
      </w:r>
      <w:r w:rsidRPr="0023190A">
        <w:rPr>
          <w:rFonts w:ascii="Calibri" w:hAnsi="Calibri" w:cs="Arial"/>
          <w:sz w:val="22"/>
          <w:szCs w:val="22"/>
        </w:rPr>
        <w:t>Handr</w:t>
      </w:r>
      <w:r w:rsidR="002951E8" w:rsidRPr="0023190A">
        <w:rPr>
          <w:rFonts w:ascii="Calibri" w:hAnsi="Calibri" w:cs="Arial"/>
          <w:sz w:val="22"/>
          <w:szCs w:val="22"/>
        </w:rPr>
        <w:t>a</w:t>
      </w:r>
      <w:r w:rsidRPr="0023190A">
        <w:rPr>
          <w:rFonts w:ascii="Calibri" w:hAnsi="Calibri" w:cs="Arial"/>
          <w:sz w:val="22"/>
          <w:szCs w:val="22"/>
        </w:rPr>
        <w:t>d kann der Bediener die</w:t>
      </w:r>
      <w:r w:rsidR="002951E8" w:rsidRPr="0023190A">
        <w:rPr>
          <w:rFonts w:ascii="Calibri" w:hAnsi="Calibri" w:cs="Arial"/>
          <w:sz w:val="22"/>
          <w:szCs w:val="22"/>
        </w:rPr>
        <w:t xml:space="preserve"> Querausrichtung</w:t>
      </w:r>
      <w:r w:rsidRPr="0023190A">
        <w:rPr>
          <w:rFonts w:ascii="Calibri" w:hAnsi="Calibri" w:cs="Arial"/>
          <w:sz w:val="22"/>
          <w:szCs w:val="22"/>
        </w:rPr>
        <w:t xml:space="preserve"> mechanisch um ± 20 Millimeter korrigieren. </w:t>
      </w:r>
      <w:r w:rsidR="002951E8" w:rsidRPr="0023190A">
        <w:rPr>
          <w:rFonts w:ascii="Calibri" w:hAnsi="Calibri" w:cs="Arial"/>
          <w:sz w:val="22"/>
          <w:szCs w:val="22"/>
        </w:rPr>
        <w:t xml:space="preserve">Somit muss der Elektrostapler nicht komplett bewegt werden. </w:t>
      </w:r>
    </w:p>
    <w:p w14:paraId="74525F3F" w14:textId="6DA8039D" w:rsidR="009A648D" w:rsidRDefault="009A648D" w:rsidP="009A648D">
      <w:pPr>
        <w:spacing w:line="360" w:lineRule="auto"/>
        <w:ind w:left="0" w:right="-568"/>
        <w:jc w:val="both"/>
        <w:rPr>
          <w:rFonts w:ascii="Calibri" w:hAnsi="Calibri" w:cs="Arial"/>
          <w:sz w:val="22"/>
          <w:szCs w:val="22"/>
        </w:rPr>
      </w:pPr>
      <w:r w:rsidRPr="00D91511">
        <w:rPr>
          <w:rFonts w:ascii="Calibri" w:hAnsi="Calibri" w:cs="Arial"/>
          <w:sz w:val="22"/>
          <w:szCs w:val="22"/>
        </w:rPr>
        <w:t>Die Schwimmebene arbeitet vollständig ohne Fett und ist mit Abdeckhauben verkleidet – ein wesentlicher Vorteil für hygienisch sensible Produktionsbereiche.</w:t>
      </w:r>
    </w:p>
    <w:p w14:paraId="4E92C4F8" w14:textId="77777777" w:rsidR="009A648D" w:rsidRPr="00D91511" w:rsidRDefault="009A648D" w:rsidP="009A648D">
      <w:pPr>
        <w:spacing w:line="360" w:lineRule="auto"/>
        <w:ind w:left="0" w:right="-568"/>
        <w:jc w:val="both"/>
        <w:rPr>
          <w:rFonts w:ascii="Calibri" w:hAnsi="Calibri" w:cs="Arial"/>
          <w:sz w:val="22"/>
          <w:szCs w:val="22"/>
        </w:rPr>
      </w:pPr>
    </w:p>
    <w:p w14:paraId="6F9B2A98" w14:textId="4804FE38" w:rsidR="009A648D" w:rsidRPr="00D91511" w:rsidRDefault="009A648D" w:rsidP="009A648D">
      <w:pPr>
        <w:spacing w:line="360" w:lineRule="auto"/>
        <w:ind w:left="0" w:right="-568"/>
        <w:jc w:val="both"/>
        <w:rPr>
          <w:rFonts w:ascii="Calibri" w:hAnsi="Calibri" w:cs="Arial"/>
          <w:b/>
          <w:sz w:val="22"/>
          <w:szCs w:val="22"/>
        </w:rPr>
      </w:pPr>
      <w:r w:rsidRPr="00D91511">
        <w:rPr>
          <w:rFonts w:ascii="Calibri" w:hAnsi="Calibri" w:cs="Arial"/>
          <w:b/>
          <w:sz w:val="22"/>
          <w:szCs w:val="22"/>
        </w:rPr>
        <w:t>Linienlaser unterstützt die Lastaufnahme</w:t>
      </w:r>
      <w:r w:rsidR="002951E8">
        <w:rPr>
          <w:rFonts w:ascii="Calibri" w:hAnsi="Calibri" w:cs="Arial"/>
          <w:b/>
          <w:sz w:val="22"/>
          <w:szCs w:val="22"/>
        </w:rPr>
        <w:t xml:space="preserve"> zusätzlich</w:t>
      </w:r>
    </w:p>
    <w:p w14:paraId="2EBDF484" w14:textId="77777777" w:rsidR="009A648D" w:rsidRPr="00D91511" w:rsidRDefault="009A648D" w:rsidP="009A648D">
      <w:pPr>
        <w:spacing w:line="360" w:lineRule="auto"/>
        <w:ind w:left="0" w:right="-568"/>
        <w:jc w:val="both"/>
        <w:rPr>
          <w:rFonts w:ascii="Calibri" w:hAnsi="Calibri" w:cs="Arial"/>
          <w:sz w:val="22"/>
          <w:szCs w:val="22"/>
        </w:rPr>
      </w:pPr>
      <w:r w:rsidRPr="00D91511">
        <w:rPr>
          <w:rFonts w:ascii="Calibri" w:hAnsi="Calibri" w:cs="Arial"/>
          <w:sz w:val="22"/>
          <w:szCs w:val="22"/>
        </w:rPr>
        <w:t xml:space="preserve">Für die exakte Ausrichtung ist der Stapler darüber hinaus mit einem vertikalen Linienlaser ausgestattet. Dieser unterstützt den Bediener dabei, die Last mittig beispielsweise in einer </w:t>
      </w:r>
      <w:r w:rsidRPr="00D91511">
        <w:rPr>
          <w:rFonts w:ascii="Calibri" w:hAnsi="Calibri" w:cs="Arial"/>
          <w:sz w:val="22"/>
          <w:szCs w:val="22"/>
        </w:rPr>
        <w:lastRenderedPageBreak/>
        <w:t>Prozesskammer zu positionieren. Der Laser wird über einen Taster aktiviert und bleibt anschließend für 30 Sekunden eingeschaltet.</w:t>
      </w:r>
    </w:p>
    <w:p w14:paraId="485A49FD" w14:textId="77777777" w:rsidR="009A648D" w:rsidRPr="00D91511" w:rsidRDefault="009A648D" w:rsidP="009A648D">
      <w:pPr>
        <w:spacing w:line="360" w:lineRule="auto"/>
        <w:ind w:left="0" w:right="-568"/>
        <w:jc w:val="both"/>
        <w:rPr>
          <w:rFonts w:ascii="Calibri" w:hAnsi="Calibri" w:cs="Arial"/>
          <w:sz w:val="22"/>
          <w:szCs w:val="22"/>
        </w:rPr>
      </w:pPr>
      <w:r w:rsidRPr="00D91511">
        <w:rPr>
          <w:rFonts w:ascii="Calibri" w:hAnsi="Calibri" w:cs="Arial"/>
          <w:sz w:val="22"/>
          <w:szCs w:val="22"/>
        </w:rPr>
        <w:t>Auch die Aufnahme selbst wurde für die spezielle Handhabungsaufgabe ausgelegt. Die maximale Breite an der Außenseite der Gabel beträgt 1.050 Millimeter, der Lastabstand 1.100 Millimeter. Die Aufnahmearme lassen sich verschränken und sowohl in der ausgeklappten Arbeitsposition als auch in der platzsparenden Parkposition arretieren. Eine C-Schienen-/T-Leisten-Schnittstelle sowie entsprechende Einführungsschrägen erleichtern das sichere Aufnehmen und Absetzen der Last.</w:t>
      </w:r>
    </w:p>
    <w:p w14:paraId="4AD5472D" w14:textId="77777777" w:rsidR="009A648D" w:rsidRPr="00D91511" w:rsidRDefault="009A648D" w:rsidP="009A648D">
      <w:pPr>
        <w:spacing w:line="360" w:lineRule="auto"/>
        <w:ind w:left="0" w:right="-568"/>
        <w:jc w:val="both"/>
        <w:rPr>
          <w:rFonts w:ascii="Calibri" w:hAnsi="Calibri" w:cs="Arial"/>
          <w:sz w:val="22"/>
          <w:szCs w:val="22"/>
        </w:rPr>
      </w:pPr>
      <w:r w:rsidRPr="00D91511">
        <w:rPr>
          <w:rFonts w:ascii="Calibri" w:hAnsi="Calibri" w:cs="Arial"/>
          <w:sz w:val="22"/>
          <w:szCs w:val="22"/>
        </w:rPr>
        <w:t>Mit dieser Kombination aus Edelstahlkonstruktion, elektrischer Fahr- und Hubtechnik sowie präziser Positionierung zeigt der Typ 422 E die Stärke kundenspezifischer Fördertechnik. Gerade dort, wo Standard-Flurförderzeuge an ihre Grenzen stoßen, kann EAP Lachnit Konstruktion, Aufnahme und Steuerung exakt an den Produktionsprozess und die jeweiligen Umgebungsbedingungen anpassen.</w:t>
      </w:r>
    </w:p>
    <w:p w14:paraId="73186223" w14:textId="750CE91A" w:rsidR="006A28B6" w:rsidRPr="00C74FCA" w:rsidRDefault="0023190A">
      <w:pPr>
        <w:spacing w:line="360" w:lineRule="auto"/>
        <w:ind w:left="0"/>
        <w:rPr>
          <w:rFonts w:ascii="Calibri" w:hAnsi="Calibri" w:cs="Arial"/>
          <w:i/>
          <w:color w:val="000000"/>
          <w:spacing w:val="0"/>
          <w:sz w:val="18"/>
          <w:szCs w:val="18"/>
        </w:rPr>
      </w:pPr>
      <w:r>
        <w:rPr>
          <w:rFonts w:ascii="Calibri" w:hAnsi="Calibri" w:cs="Arial"/>
          <w:i/>
          <w:color w:val="000000"/>
          <w:spacing w:val="0"/>
          <w:sz w:val="18"/>
          <w:szCs w:val="18"/>
        </w:rPr>
        <w:t>658</w:t>
      </w:r>
      <w:r w:rsidR="006A28B6" w:rsidRPr="00C74FCA">
        <w:rPr>
          <w:rFonts w:ascii="Calibri" w:hAnsi="Calibri" w:cs="Arial"/>
          <w:i/>
          <w:color w:val="000000"/>
          <w:spacing w:val="0"/>
          <w:sz w:val="18"/>
          <w:szCs w:val="18"/>
        </w:rPr>
        <w:t xml:space="preserve"> Wörter mit </w:t>
      </w:r>
      <w:r w:rsidR="009A648D">
        <w:rPr>
          <w:rFonts w:ascii="Calibri" w:hAnsi="Calibri" w:cs="Arial"/>
          <w:i/>
          <w:color w:val="000000"/>
          <w:spacing w:val="0"/>
          <w:sz w:val="18"/>
          <w:szCs w:val="18"/>
        </w:rPr>
        <w:t>5</w:t>
      </w:r>
      <w:r w:rsidR="004F7C69">
        <w:rPr>
          <w:rFonts w:ascii="Calibri" w:hAnsi="Calibri" w:cs="Arial"/>
          <w:i/>
          <w:color w:val="000000"/>
          <w:spacing w:val="0"/>
          <w:sz w:val="18"/>
          <w:szCs w:val="18"/>
        </w:rPr>
        <w:t>.</w:t>
      </w:r>
      <w:r>
        <w:rPr>
          <w:rFonts w:ascii="Calibri" w:hAnsi="Calibri" w:cs="Arial"/>
          <w:i/>
          <w:color w:val="000000"/>
          <w:spacing w:val="0"/>
          <w:sz w:val="18"/>
          <w:szCs w:val="18"/>
        </w:rPr>
        <w:t>424</w:t>
      </w:r>
      <w:r w:rsidR="00DD4F9C" w:rsidRPr="00C74FCA">
        <w:rPr>
          <w:rFonts w:ascii="Calibri" w:hAnsi="Calibri" w:cs="Arial"/>
          <w:i/>
          <w:color w:val="000000"/>
          <w:spacing w:val="0"/>
          <w:sz w:val="18"/>
          <w:szCs w:val="18"/>
        </w:rPr>
        <w:t xml:space="preserve"> </w:t>
      </w:r>
      <w:r w:rsidR="006A28B6" w:rsidRPr="00C74FCA">
        <w:rPr>
          <w:rFonts w:ascii="Calibri" w:hAnsi="Calibri" w:cs="Arial"/>
          <w:i/>
          <w:color w:val="000000"/>
          <w:spacing w:val="0"/>
          <w:sz w:val="18"/>
          <w:szCs w:val="18"/>
        </w:rPr>
        <w:t>Zeichen (inkl. Leerzeichen)</w:t>
      </w:r>
    </w:p>
    <w:p w14:paraId="0979BBEC" w14:textId="77777777" w:rsidR="00887FE4" w:rsidRDefault="00887FE4" w:rsidP="006A28B6">
      <w:pPr>
        <w:spacing w:line="360" w:lineRule="auto"/>
        <w:ind w:left="0"/>
        <w:jc w:val="both"/>
        <w:outlineLvl w:val="0"/>
        <w:rPr>
          <w:rFonts w:ascii="Calibri" w:hAnsi="Calibri"/>
          <w:spacing w:val="-10"/>
          <w:sz w:val="22"/>
          <w:szCs w:val="22"/>
        </w:rPr>
      </w:pPr>
    </w:p>
    <w:p w14:paraId="1E2B1318" w14:textId="77777777" w:rsidR="00231950" w:rsidRPr="00231950" w:rsidRDefault="00231950" w:rsidP="006A28B6">
      <w:pPr>
        <w:spacing w:line="360" w:lineRule="auto"/>
        <w:ind w:left="0"/>
        <w:jc w:val="both"/>
        <w:outlineLvl w:val="0"/>
        <w:rPr>
          <w:rFonts w:ascii="Calibri" w:hAnsi="Calibri" w:cs="Arial"/>
          <w:sz w:val="22"/>
          <w:szCs w:val="22"/>
        </w:rPr>
      </w:pPr>
    </w:p>
    <w:p w14:paraId="758848B2" w14:textId="7EC3B9AE" w:rsidR="00231950" w:rsidRPr="00231950" w:rsidRDefault="00231950" w:rsidP="00231950">
      <w:pPr>
        <w:spacing w:line="360" w:lineRule="auto"/>
        <w:ind w:left="0"/>
        <w:jc w:val="both"/>
        <w:rPr>
          <w:rFonts w:ascii="Calibri" w:hAnsi="Calibri" w:cs="Arial"/>
          <w:sz w:val="22"/>
          <w:szCs w:val="22"/>
        </w:rPr>
      </w:pPr>
      <w:r w:rsidRPr="00231950">
        <w:rPr>
          <w:rFonts w:ascii="Calibri" w:hAnsi="Calibri" w:cs="Arial"/>
          <w:sz w:val="22"/>
          <w:szCs w:val="22"/>
        </w:rPr>
        <w:t>Bildunterschriften (</w:t>
      </w:r>
      <w:r w:rsidR="0023190A">
        <w:rPr>
          <w:rFonts w:ascii="Calibri" w:hAnsi="Calibri" w:cs="Arial"/>
          <w:sz w:val="22"/>
          <w:szCs w:val="22"/>
        </w:rPr>
        <w:t>4</w:t>
      </w:r>
      <w:r w:rsidRPr="00231950">
        <w:rPr>
          <w:rFonts w:ascii="Calibri" w:hAnsi="Calibri" w:cs="Arial"/>
          <w:sz w:val="22"/>
          <w:szCs w:val="22"/>
        </w:rPr>
        <w:t xml:space="preserve"> Motive):</w:t>
      </w:r>
    </w:p>
    <w:p w14:paraId="0859D1B9" w14:textId="2B25303F" w:rsidR="00910F97" w:rsidRPr="00910F97" w:rsidRDefault="00231950" w:rsidP="00910F97">
      <w:pPr>
        <w:spacing w:line="360" w:lineRule="auto"/>
        <w:ind w:left="0" w:right="-710"/>
        <w:rPr>
          <w:rFonts w:ascii="Calibri" w:hAnsi="Calibri" w:cs="Arial"/>
          <w:sz w:val="22"/>
          <w:szCs w:val="22"/>
        </w:rPr>
      </w:pPr>
      <w:r w:rsidRPr="00231950">
        <w:rPr>
          <w:rFonts w:ascii="Calibri" w:hAnsi="Calibri" w:cs="Arial"/>
          <w:sz w:val="22"/>
          <w:szCs w:val="22"/>
        </w:rPr>
        <w:t xml:space="preserve">Bild 1: </w:t>
      </w:r>
      <w:r w:rsidR="0023190A" w:rsidRPr="0023190A">
        <w:rPr>
          <w:rFonts w:ascii="Calibri" w:hAnsi="Calibri" w:cs="Arial"/>
          <w:sz w:val="22"/>
          <w:szCs w:val="22"/>
        </w:rPr>
        <w:t xml:space="preserve">Der Stapler Typ 422 E </w:t>
      </w:r>
      <w:r w:rsidR="0023190A">
        <w:rPr>
          <w:rFonts w:ascii="Calibri" w:hAnsi="Calibri" w:cs="Arial"/>
          <w:sz w:val="22"/>
          <w:szCs w:val="22"/>
        </w:rPr>
        <w:t xml:space="preserve">von EAP Lachnit </w:t>
      </w:r>
      <w:r w:rsidR="0023190A" w:rsidRPr="0023190A">
        <w:rPr>
          <w:rFonts w:ascii="Calibri" w:hAnsi="Calibri" w:cs="Arial"/>
          <w:sz w:val="22"/>
          <w:szCs w:val="22"/>
        </w:rPr>
        <w:t>kombiniert eine vollständig aus Edelstahl gefertigte Konstruktion mit elektrischem Fahr- und Hubantrieb sowie einer präzisen Positionierung der Last</w:t>
      </w:r>
      <w:r w:rsidR="0023190A">
        <w:rPr>
          <w:rFonts w:ascii="Calibri" w:hAnsi="Calibri" w:cs="Arial"/>
          <w:sz w:val="22"/>
          <w:szCs w:val="22"/>
        </w:rPr>
        <w:t>.</w:t>
      </w:r>
    </w:p>
    <w:p w14:paraId="78CF5FD3" w14:textId="52DE3E9C" w:rsidR="00231950" w:rsidRDefault="00231950" w:rsidP="00231950">
      <w:pPr>
        <w:spacing w:line="360" w:lineRule="auto"/>
        <w:ind w:left="0"/>
        <w:jc w:val="both"/>
        <w:rPr>
          <w:rFonts w:ascii="Calibri" w:hAnsi="Calibri" w:cs="Arial"/>
          <w:sz w:val="22"/>
          <w:szCs w:val="22"/>
        </w:rPr>
      </w:pPr>
      <w:r w:rsidRPr="00231950">
        <w:rPr>
          <w:rFonts w:ascii="Calibri" w:hAnsi="Calibri" w:cs="Arial"/>
          <w:sz w:val="22"/>
          <w:szCs w:val="22"/>
        </w:rPr>
        <w:t xml:space="preserve">Bild 2: </w:t>
      </w:r>
      <w:r w:rsidR="0023190A">
        <w:rPr>
          <w:rFonts w:ascii="Calibri" w:hAnsi="Calibri" w:cs="Arial"/>
          <w:sz w:val="22"/>
          <w:szCs w:val="22"/>
        </w:rPr>
        <w:t>Der Stapler von EAP Lachnit</w:t>
      </w:r>
      <w:r w:rsidR="0023190A" w:rsidRPr="00D91511">
        <w:rPr>
          <w:rFonts w:ascii="Calibri" w:hAnsi="Calibri" w:cs="Arial"/>
          <w:sz w:val="22"/>
          <w:szCs w:val="22"/>
        </w:rPr>
        <w:t xml:space="preserve"> ist gemäß Reinraumklasse ISO 14644-1 Klasse 6 ausgeführt und vollständig aus Edelstahl gefertigt</w:t>
      </w:r>
      <w:r w:rsidR="0023190A">
        <w:rPr>
          <w:rFonts w:ascii="Calibri" w:hAnsi="Calibri" w:cs="Arial"/>
          <w:sz w:val="22"/>
          <w:szCs w:val="22"/>
        </w:rPr>
        <w:t>; d</w:t>
      </w:r>
      <w:r w:rsidR="0023190A" w:rsidRPr="00D91511">
        <w:rPr>
          <w:rFonts w:ascii="Calibri" w:hAnsi="Calibri" w:cs="Arial"/>
          <w:sz w:val="22"/>
          <w:szCs w:val="22"/>
        </w:rPr>
        <w:t>ie elektropolierte Oberfläche unterstützt eine gründliche Reinigung und prädestiniert das Fahrzeug für anspruchsvolle Produktionsbereiche.</w:t>
      </w:r>
    </w:p>
    <w:p w14:paraId="469C15A4" w14:textId="5BB5454D" w:rsidR="00877972" w:rsidRDefault="00877972" w:rsidP="00231950">
      <w:pPr>
        <w:spacing w:line="360" w:lineRule="auto"/>
        <w:ind w:left="0"/>
        <w:jc w:val="both"/>
        <w:rPr>
          <w:rFonts w:ascii="Calibri" w:hAnsi="Calibri" w:cs="Arial"/>
          <w:sz w:val="22"/>
          <w:szCs w:val="22"/>
        </w:rPr>
      </w:pPr>
      <w:r w:rsidRPr="00231950">
        <w:rPr>
          <w:rFonts w:ascii="Calibri" w:hAnsi="Calibri" w:cs="Arial"/>
          <w:sz w:val="22"/>
          <w:szCs w:val="22"/>
        </w:rPr>
        <w:t xml:space="preserve">Bild </w:t>
      </w:r>
      <w:r w:rsidR="00496E36">
        <w:rPr>
          <w:rFonts w:ascii="Calibri" w:hAnsi="Calibri" w:cs="Arial"/>
          <w:sz w:val="22"/>
          <w:szCs w:val="22"/>
        </w:rPr>
        <w:t>3</w:t>
      </w:r>
      <w:r w:rsidRPr="00231950">
        <w:rPr>
          <w:rFonts w:ascii="Calibri" w:hAnsi="Calibri" w:cs="Arial"/>
          <w:sz w:val="22"/>
          <w:szCs w:val="22"/>
        </w:rPr>
        <w:t xml:space="preserve">: </w:t>
      </w:r>
      <w:r w:rsidR="0023190A">
        <w:rPr>
          <w:rFonts w:ascii="Calibri" w:hAnsi="Calibri" w:cs="Arial"/>
          <w:sz w:val="22"/>
          <w:szCs w:val="22"/>
        </w:rPr>
        <w:t>E</w:t>
      </w:r>
      <w:r w:rsidR="0023190A" w:rsidRPr="00D91511">
        <w:rPr>
          <w:rFonts w:ascii="Calibri" w:hAnsi="Calibri" w:cs="Arial"/>
          <w:sz w:val="22"/>
          <w:szCs w:val="22"/>
        </w:rPr>
        <w:t>ine Hublast von 175 Kilogramm</w:t>
      </w:r>
      <w:r w:rsidR="0023190A">
        <w:rPr>
          <w:rFonts w:ascii="Calibri" w:hAnsi="Calibri" w:cs="Arial"/>
          <w:sz w:val="22"/>
          <w:szCs w:val="22"/>
        </w:rPr>
        <w:t xml:space="preserve"> ist möglich, j</w:t>
      </w:r>
      <w:r w:rsidR="0023190A" w:rsidRPr="00D91511">
        <w:rPr>
          <w:rFonts w:ascii="Calibri" w:hAnsi="Calibri" w:cs="Arial"/>
          <w:sz w:val="22"/>
          <w:szCs w:val="22"/>
        </w:rPr>
        <w:t>e nach Aufgabenstellung können Hubhöhen von etwa 300 bis 2.000 Millimetern realisiert werden.</w:t>
      </w:r>
    </w:p>
    <w:p w14:paraId="44F7BAF3" w14:textId="08E611EA" w:rsidR="0023190A" w:rsidRPr="00231950" w:rsidRDefault="0023190A" w:rsidP="00231950">
      <w:pPr>
        <w:spacing w:line="360" w:lineRule="auto"/>
        <w:ind w:left="0"/>
        <w:jc w:val="both"/>
        <w:rPr>
          <w:rFonts w:ascii="Calibri" w:hAnsi="Calibri" w:cs="Arial"/>
          <w:sz w:val="22"/>
          <w:szCs w:val="22"/>
        </w:rPr>
      </w:pPr>
      <w:r w:rsidRPr="00231950">
        <w:rPr>
          <w:rFonts w:ascii="Calibri" w:hAnsi="Calibri" w:cs="Arial"/>
          <w:sz w:val="22"/>
          <w:szCs w:val="22"/>
        </w:rPr>
        <w:t xml:space="preserve">Bild </w:t>
      </w:r>
      <w:r>
        <w:rPr>
          <w:rFonts w:ascii="Calibri" w:hAnsi="Calibri" w:cs="Arial"/>
          <w:sz w:val="22"/>
          <w:szCs w:val="22"/>
        </w:rPr>
        <w:t>4</w:t>
      </w:r>
      <w:r w:rsidRPr="00231950">
        <w:rPr>
          <w:rFonts w:ascii="Calibri" w:hAnsi="Calibri" w:cs="Arial"/>
          <w:sz w:val="22"/>
          <w:szCs w:val="22"/>
        </w:rPr>
        <w:t xml:space="preserve">: </w:t>
      </w:r>
      <w:r w:rsidRPr="0023190A">
        <w:rPr>
          <w:rFonts w:ascii="Calibri" w:hAnsi="Calibri" w:cs="Arial"/>
          <w:sz w:val="22"/>
          <w:szCs w:val="22"/>
        </w:rPr>
        <w:t>Über ein Handrad kann der Bediener die Querausrichtung mechanisch um ± 20 Millimeter korrigieren</w:t>
      </w:r>
      <w:r>
        <w:rPr>
          <w:rFonts w:ascii="Calibri" w:hAnsi="Calibri" w:cs="Arial"/>
          <w:sz w:val="22"/>
          <w:szCs w:val="22"/>
        </w:rPr>
        <w:t>, s</w:t>
      </w:r>
      <w:r w:rsidRPr="0023190A">
        <w:rPr>
          <w:rFonts w:ascii="Calibri" w:hAnsi="Calibri" w:cs="Arial"/>
          <w:sz w:val="22"/>
          <w:szCs w:val="22"/>
        </w:rPr>
        <w:t>omit muss der Elektrostapler nicht komplett bewegt werden.</w:t>
      </w:r>
    </w:p>
    <w:p w14:paraId="6CF7154F" w14:textId="77777777" w:rsidR="00231950" w:rsidRPr="00231950" w:rsidRDefault="00231950" w:rsidP="00231950">
      <w:pPr>
        <w:spacing w:line="360" w:lineRule="auto"/>
        <w:ind w:left="0"/>
        <w:jc w:val="both"/>
        <w:rPr>
          <w:rFonts w:ascii="Calibri" w:hAnsi="Calibri" w:cs="Arial"/>
          <w:sz w:val="22"/>
          <w:szCs w:val="22"/>
        </w:rPr>
      </w:pPr>
      <w:r w:rsidRPr="00231950">
        <w:rPr>
          <w:rFonts w:ascii="Calibri" w:hAnsi="Calibri" w:cs="Arial"/>
          <w:sz w:val="22"/>
          <w:szCs w:val="22"/>
        </w:rPr>
        <w:t>Bilder: EAP Lachnit</w:t>
      </w:r>
    </w:p>
    <w:p w14:paraId="5DF964A5" w14:textId="77777777" w:rsidR="00231950" w:rsidRPr="00231950" w:rsidRDefault="00231950" w:rsidP="006A28B6">
      <w:pPr>
        <w:spacing w:line="360" w:lineRule="auto"/>
        <w:ind w:left="0"/>
        <w:jc w:val="both"/>
        <w:outlineLvl w:val="0"/>
        <w:rPr>
          <w:rFonts w:ascii="Calibri" w:hAnsi="Calibri" w:cs="Arial"/>
          <w:sz w:val="22"/>
          <w:szCs w:val="22"/>
        </w:rPr>
      </w:pPr>
    </w:p>
    <w:p w14:paraId="4396EBFA" w14:textId="77777777" w:rsidR="006A28B6" w:rsidRPr="00161B36" w:rsidRDefault="006A28B6" w:rsidP="006A28B6">
      <w:pPr>
        <w:spacing w:line="360" w:lineRule="auto"/>
        <w:ind w:left="0"/>
        <w:jc w:val="both"/>
        <w:outlineLvl w:val="0"/>
        <w:rPr>
          <w:rFonts w:ascii="Calibri" w:hAnsi="Calibri"/>
          <w:spacing w:val="-10"/>
          <w:sz w:val="22"/>
          <w:szCs w:val="22"/>
        </w:rPr>
      </w:pPr>
    </w:p>
    <w:p w14:paraId="0FE7AE17" w14:textId="3F0B98AC" w:rsidR="006A28B6" w:rsidRPr="00B51EA4" w:rsidRDefault="006A28B6" w:rsidP="006A28B6">
      <w:pPr>
        <w:spacing w:line="360" w:lineRule="auto"/>
        <w:ind w:left="0"/>
        <w:jc w:val="both"/>
        <w:outlineLvl w:val="0"/>
        <w:rPr>
          <w:rFonts w:ascii="Calibri" w:hAnsi="Calibri"/>
          <w:b/>
          <w:spacing w:val="-10"/>
          <w:sz w:val="22"/>
          <w:szCs w:val="22"/>
        </w:rPr>
      </w:pPr>
      <w:r w:rsidRPr="00B51EA4">
        <w:rPr>
          <w:rFonts w:ascii="Calibri" w:hAnsi="Calibri"/>
          <w:b/>
          <w:i/>
          <w:spacing w:val="-10"/>
          <w:sz w:val="22"/>
          <w:szCs w:val="22"/>
        </w:rPr>
        <w:t xml:space="preserve">Hinweis für Redakteure: </w:t>
      </w:r>
      <w:r w:rsidRPr="00B51EA4">
        <w:rPr>
          <w:rFonts w:ascii="Calibri" w:hAnsi="Calibri"/>
          <w:b/>
          <w:spacing w:val="-10"/>
          <w:sz w:val="22"/>
          <w:szCs w:val="22"/>
        </w:rPr>
        <w:t xml:space="preserve">Text und Bilder stehen unter </w:t>
      </w:r>
      <w:hyperlink r:id="rId9" w:history="1">
        <w:r w:rsidRPr="00AE5534">
          <w:rPr>
            <w:rStyle w:val="Hyperlink"/>
            <w:rFonts w:ascii="Calibri" w:hAnsi="Calibri"/>
            <w:b/>
            <w:spacing w:val="-10"/>
            <w:sz w:val="22"/>
            <w:szCs w:val="22"/>
          </w:rPr>
          <w:t>www.pr</w:t>
        </w:r>
        <w:r w:rsidR="00C23915" w:rsidRPr="00AE5534">
          <w:rPr>
            <w:rStyle w:val="Hyperlink"/>
            <w:rFonts w:ascii="Calibri" w:hAnsi="Calibri"/>
            <w:b/>
            <w:spacing w:val="-10"/>
            <w:sz w:val="22"/>
            <w:szCs w:val="22"/>
          </w:rPr>
          <w:t>-</w:t>
        </w:r>
        <w:r w:rsidRPr="00AE5534">
          <w:rPr>
            <w:rStyle w:val="Hyperlink"/>
            <w:rFonts w:ascii="Calibri" w:hAnsi="Calibri"/>
            <w:b/>
            <w:spacing w:val="-10"/>
            <w:sz w:val="22"/>
            <w:szCs w:val="22"/>
          </w:rPr>
          <w:t>box.de</w:t>
        </w:r>
      </w:hyperlink>
      <w:r w:rsidRPr="00B51EA4">
        <w:rPr>
          <w:rFonts w:ascii="Calibri" w:hAnsi="Calibri"/>
          <w:b/>
          <w:spacing w:val="-10"/>
          <w:sz w:val="22"/>
          <w:szCs w:val="22"/>
        </w:rPr>
        <w:t xml:space="preserve"> zum Download bereit!</w:t>
      </w:r>
    </w:p>
    <w:p w14:paraId="460E5AC8" w14:textId="77777777" w:rsidR="0098704B" w:rsidRPr="00161B36" w:rsidRDefault="0098704B" w:rsidP="006A28B6">
      <w:pPr>
        <w:spacing w:line="360" w:lineRule="auto"/>
        <w:ind w:left="0"/>
        <w:jc w:val="both"/>
        <w:outlineLvl w:val="0"/>
        <w:rPr>
          <w:rFonts w:ascii="Calibri" w:hAnsi="Calibri"/>
          <w:spacing w:val="-10"/>
          <w:sz w:val="22"/>
          <w:szCs w:val="22"/>
        </w:rPr>
      </w:pPr>
    </w:p>
    <w:p w14:paraId="2FBD8DDD" w14:textId="77777777" w:rsidR="006A28B6" w:rsidRDefault="006A28B6" w:rsidP="006A28B6">
      <w:pPr>
        <w:spacing w:line="360" w:lineRule="auto"/>
        <w:ind w:left="0"/>
        <w:jc w:val="both"/>
        <w:outlineLvl w:val="0"/>
        <w:rPr>
          <w:rFonts w:ascii="Calibri" w:hAnsi="Calibri"/>
          <w:spacing w:val="-10"/>
          <w:sz w:val="22"/>
          <w:szCs w:val="22"/>
        </w:rPr>
      </w:pPr>
    </w:p>
    <w:tbl>
      <w:tblPr>
        <w:tblW w:w="7938" w:type="dxa"/>
        <w:tblCellMar>
          <w:left w:w="70" w:type="dxa"/>
          <w:right w:w="70" w:type="dxa"/>
        </w:tblCellMar>
        <w:tblLook w:val="0000" w:firstRow="0" w:lastRow="0" w:firstColumn="0" w:lastColumn="0" w:noHBand="0" w:noVBand="0"/>
      </w:tblPr>
      <w:tblGrid>
        <w:gridCol w:w="5245"/>
        <w:gridCol w:w="2693"/>
      </w:tblGrid>
      <w:tr w:rsidR="0098704B" w:rsidRPr="00877972" w14:paraId="1954336E" w14:textId="77777777" w:rsidTr="00225E9A">
        <w:tc>
          <w:tcPr>
            <w:tcW w:w="5245" w:type="dxa"/>
          </w:tcPr>
          <w:p w14:paraId="15F81DA5" w14:textId="77777777" w:rsidR="0098704B" w:rsidRPr="00877972" w:rsidRDefault="0098704B" w:rsidP="00225E9A">
            <w:pPr>
              <w:spacing w:line="360" w:lineRule="auto"/>
              <w:ind w:left="0"/>
              <w:jc w:val="both"/>
              <w:rPr>
                <w:rFonts w:ascii="Calibri" w:hAnsi="Calibri"/>
                <w:b/>
                <w:spacing w:val="0"/>
                <w:sz w:val="18"/>
                <w:szCs w:val="18"/>
              </w:rPr>
            </w:pPr>
            <w:r w:rsidRPr="00877972">
              <w:rPr>
                <w:rFonts w:ascii="Calibri" w:hAnsi="Calibri"/>
                <w:b/>
                <w:sz w:val="18"/>
                <w:szCs w:val="18"/>
              </w:rPr>
              <w:lastRenderedPageBreak/>
              <w:t>Anbieter:</w:t>
            </w:r>
          </w:p>
        </w:tc>
        <w:tc>
          <w:tcPr>
            <w:tcW w:w="2693" w:type="dxa"/>
          </w:tcPr>
          <w:p w14:paraId="6A960BEB" w14:textId="77777777" w:rsidR="0098704B" w:rsidRPr="00877972" w:rsidRDefault="0098704B" w:rsidP="00225E9A">
            <w:pPr>
              <w:spacing w:line="360" w:lineRule="auto"/>
              <w:ind w:left="0"/>
              <w:jc w:val="both"/>
              <w:rPr>
                <w:rFonts w:ascii="Calibri" w:hAnsi="Calibri"/>
                <w:b/>
                <w:spacing w:val="0"/>
                <w:sz w:val="18"/>
                <w:szCs w:val="18"/>
              </w:rPr>
            </w:pPr>
            <w:r w:rsidRPr="00877972">
              <w:rPr>
                <w:rFonts w:ascii="Calibri" w:hAnsi="Calibri"/>
                <w:b/>
                <w:spacing w:val="0"/>
                <w:sz w:val="18"/>
                <w:szCs w:val="18"/>
              </w:rPr>
              <w:t>Presseagentur:</w:t>
            </w:r>
          </w:p>
        </w:tc>
      </w:tr>
      <w:tr w:rsidR="0098704B" w:rsidRPr="00877972" w14:paraId="7418FBF4" w14:textId="77777777" w:rsidTr="00225E9A">
        <w:tc>
          <w:tcPr>
            <w:tcW w:w="5245" w:type="dxa"/>
          </w:tcPr>
          <w:p w14:paraId="4E45BC81" w14:textId="77777777"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sz w:val="18"/>
                <w:szCs w:val="18"/>
              </w:rPr>
              <w:t>EAP Lachnit GmbH</w:t>
            </w:r>
          </w:p>
        </w:tc>
        <w:tc>
          <w:tcPr>
            <w:tcW w:w="2693" w:type="dxa"/>
          </w:tcPr>
          <w:p w14:paraId="645D8DE2" w14:textId="77777777"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spacing w:val="0"/>
                <w:sz w:val="18"/>
                <w:szCs w:val="18"/>
              </w:rPr>
              <w:t>Graf &amp; Creative PR</w:t>
            </w:r>
          </w:p>
        </w:tc>
      </w:tr>
      <w:tr w:rsidR="0098704B" w:rsidRPr="00877972" w14:paraId="5E5E260F" w14:textId="77777777" w:rsidTr="00225E9A">
        <w:tc>
          <w:tcPr>
            <w:tcW w:w="5245" w:type="dxa"/>
          </w:tcPr>
          <w:p w14:paraId="7D86AC35" w14:textId="77777777"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sz w:val="18"/>
                <w:szCs w:val="18"/>
              </w:rPr>
              <w:t>Robert-Bosch-Str. 7</w:t>
            </w:r>
          </w:p>
        </w:tc>
        <w:tc>
          <w:tcPr>
            <w:tcW w:w="2693" w:type="dxa"/>
          </w:tcPr>
          <w:p w14:paraId="3289751A" w14:textId="77777777"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color w:val="000000"/>
                <w:spacing w:val="0"/>
                <w:sz w:val="18"/>
                <w:szCs w:val="18"/>
              </w:rPr>
              <w:t>Am Schwalbenrain 6</w:t>
            </w:r>
          </w:p>
        </w:tc>
      </w:tr>
      <w:tr w:rsidR="0098704B" w:rsidRPr="00877972" w14:paraId="3612DE0F" w14:textId="77777777" w:rsidTr="00225E9A">
        <w:tc>
          <w:tcPr>
            <w:tcW w:w="5245" w:type="dxa"/>
          </w:tcPr>
          <w:p w14:paraId="5CE6EF74" w14:textId="77777777"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sz w:val="18"/>
                <w:szCs w:val="18"/>
              </w:rPr>
              <w:t>D-89275 Elchingen</w:t>
            </w:r>
          </w:p>
        </w:tc>
        <w:tc>
          <w:tcPr>
            <w:tcW w:w="2693" w:type="dxa"/>
          </w:tcPr>
          <w:p w14:paraId="227D2576" w14:textId="77777777"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color w:val="000000"/>
                <w:spacing w:val="0"/>
                <w:sz w:val="18"/>
                <w:szCs w:val="18"/>
              </w:rPr>
              <w:t>D-64380 Roßdorf</w:t>
            </w:r>
          </w:p>
        </w:tc>
      </w:tr>
      <w:tr w:rsidR="0098704B" w:rsidRPr="00877972" w14:paraId="42D0E951" w14:textId="77777777" w:rsidTr="00225E9A">
        <w:tc>
          <w:tcPr>
            <w:tcW w:w="5245" w:type="dxa"/>
          </w:tcPr>
          <w:p w14:paraId="0CDDB627" w14:textId="368C5760"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sz w:val="18"/>
                <w:szCs w:val="18"/>
              </w:rPr>
              <w:t xml:space="preserve">Tel.: </w:t>
            </w:r>
            <w:r w:rsidRPr="00877972">
              <w:rPr>
                <w:rFonts w:ascii="Calibri" w:hAnsi="Calibri"/>
                <w:spacing w:val="0"/>
                <w:sz w:val="18"/>
                <w:szCs w:val="18"/>
              </w:rPr>
              <w:t xml:space="preserve">+49 </w:t>
            </w:r>
            <w:r w:rsidRPr="00877972">
              <w:rPr>
                <w:rFonts w:ascii="Calibri" w:hAnsi="Calibri"/>
                <w:sz w:val="18"/>
                <w:szCs w:val="18"/>
              </w:rPr>
              <w:t>7308 9698-0</w:t>
            </w:r>
          </w:p>
        </w:tc>
        <w:tc>
          <w:tcPr>
            <w:tcW w:w="2693" w:type="dxa"/>
          </w:tcPr>
          <w:p w14:paraId="30A19B55" w14:textId="77777777"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color w:val="000000"/>
                <w:spacing w:val="0"/>
                <w:sz w:val="18"/>
                <w:szCs w:val="18"/>
              </w:rPr>
              <w:t>Tel.: +49 (0) 60 71 / 6187800</w:t>
            </w:r>
          </w:p>
        </w:tc>
      </w:tr>
      <w:tr w:rsidR="0098704B" w:rsidRPr="00877972" w14:paraId="6CB081ED" w14:textId="77777777" w:rsidTr="00225E9A">
        <w:tc>
          <w:tcPr>
            <w:tcW w:w="5245" w:type="dxa"/>
          </w:tcPr>
          <w:p w14:paraId="63938F4E" w14:textId="3A1DBAE1"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sz w:val="18"/>
                <w:szCs w:val="18"/>
              </w:rPr>
              <w:t xml:space="preserve">Fax: </w:t>
            </w:r>
            <w:r w:rsidRPr="00877972">
              <w:rPr>
                <w:rFonts w:ascii="Calibri" w:hAnsi="Calibri"/>
                <w:spacing w:val="0"/>
                <w:sz w:val="18"/>
                <w:szCs w:val="18"/>
              </w:rPr>
              <w:t xml:space="preserve">+49 </w:t>
            </w:r>
            <w:r w:rsidRPr="00877972">
              <w:rPr>
                <w:rFonts w:ascii="Calibri" w:hAnsi="Calibri"/>
                <w:sz w:val="18"/>
                <w:szCs w:val="18"/>
              </w:rPr>
              <w:t>7308 9698-11</w:t>
            </w:r>
          </w:p>
        </w:tc>
        <w:tc>
          <w:tcPr>
            <w:tcW w:w="2693" w:type="dxa"/>
          </w:tcPr>
          <w:p w14:paraId="2EED9D19" w14:textId="2AE1933C"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color w:val="000000"/>
                <w:spacing w:val="0"/>
                <w:sz w:val="18"/>
                <w:szCs w:val="18"/>
              </w:rPr>
              <w:t xml:space="preserve">E-Mail: </w:t>
            </w:r>
            <w:hyperlink r:id="rId10" w:history="1">
              <w:r w:rsidRPr="004F7C69">
                <w:rPr>
                  <w:rStyle w:val="Hyperlink"/>
                  <w:rFonts w:ascii="Calibri" w:hAnsi="Calibri"/>
                  <w:spacing w:val="0"/>
                  <w:sz w:val="18"/>
                  <w:szCs w:val="18"/>
                </w:rPr>
                <w:t>presse@pr-box.de</w:t>
              </w:r>
            </w:hyperlink>
          </w:p>
        </w:tc>
      </w:tr>
      <w:tr w:rsidR="0098704B" w:rsidRPr="00877972" w14:paraId="795DDE7F" w14:textId="77777777" w:rsidTr="00225E9A">
        <w:tc>
          <w:tcPr>
            <w:tcW w:w="5245" w:type="dxa"/>
          </w:tcPr>
          <w:p w14:paraId="4A7543A1" w14:textId="6D3E5C99"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sz w:val="18"/>
                <w:szCs w:val="18"/>
              </w:rPr>
              <w:t xml:space="preserve">Internet: </w:t>
            </w:r>
            <w:hyperlink r:id="rId11" w:history="1">
              <w:r w:rsidRPr="004F7C69">
                <w:rPr>
                  <w:rStyle w:val="Hyperlink"/>
                  <w:rFonts w:ascii="Calibri" w:hAnsi="Calibri" w:cs="Calibri"/>
                  <w:spacing w:val="0"/>
                  <w:sz w:val="18"/>
                  <w:szCs w:val="18"/>
                </w:rPr>
                <w:t>www.lachnit-foerdertechnik.de</w:t>
              </w:r>
            </w:hyperlink>
          </w:p>
        </w:tc>
        <w:tc>
          <w:tcPr>
            <w:tcW w:w="2693" w:type="dxa"/>
          </w:tcPr>
          <w:p w14:paraId="0FB04BF0" w14:textId="5FE7EE45"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spacing w:val="0"/>
                <w:sz w:val="18"/>
                <w:szCs w:val="18"/>
              </w:rPr>
              <w:t xml:space="preserve">Internet: </w:t>
            </w:r>
            <w:hyperlink r:id="rId12" w:history="1">
              <w:r w:rsidRPr="004F7C69">
                <w:rPr>
                  <w:rStyle w:val="Hyperlink"/>
                  <w:rFonts w:ascii="Calibri" w:hAnsi="Calibri"/>
                  <w:spacing w:val="0"/>
                  <w:sz w:val="18"/>
                  <w:szCs w:val="18"/>
                </w:rPr>
                <w:t>www.pr-box.de</w:t>
              </w:r>
            </w:hyperlink>
          </w:p>
        </w:tc>
      </w:tr>
      <w:tr w:rsidR="0098704B" w:rsidRPr="00877972" w14:paraId="3745CD94" w14:textId="77777777" w:rsidTr="00225E9A">
        <w:tc>
          <w:tcPr>
            <w:tcW w:w="5245" w:type="dxa"/>
          </w:tcPr>
          <w:p w14:paraId="212DA3B4" w14:textId="77777777" w:rsidR="0098704B" w:rsidRPr="00877972" w:rsidRDefault="0098704B" w:rsidP="00225E9A">
            <w:pPr>
              <w:spacing w:line="360" w:lineRule="auto"/>
              <w:ind w:left="0"/>
              <w:jc w:val="both"/>
              <w:rPr>
                <w:rFonts w:ascii="Calibri" w:hAnsi="Calibri"/>
                <w:spacing w:val="0"/>
                <w:sz w:val="18"/>
                <w:szCs w:val="18"/>
              </w:rPr>
            </w:pPr>
            <w:r w:rsidRPr="00877972">
              <w:rPr>
                <w:rFonts w:ascii="Calibri" w:hAnsi="Calibri"/>
                <w:sz w:val="18"/>
                <w:szCs w:val="18"/>
              </w:rPr>
              <w:t xml:space="preserve">E-Mail: </w:t>
            </w:r>
            <w:hyperlink r:id="rId13" w:history="1">
              <w:r w:rsidRPr="004F7C69">
                <w:rPr>
                  <w:rStyle w:val="Hyperlink"/>
                  <w:rFonts w:ascii="Calibri" w:hAnsi="Calibri" w:cs="Calibri"/>
                  <w:spacing w:val="0"/>
                  <w:sz w:val="18"/>
                  <w:szCs w:val="18"/>
                </w:rPr>
                <w:t>info@lachnit-foerdertechnik.de</w:t>
              </w:r>
            </w:hyperlink>
          </w:p>
        </w:tc>
        <w:tc>
          <w:tcPr>
            <w:tcW w:w="2693" w:type="dxa"/>
          </w:tcPr>
          <w:p w14:paraId="6EEDE3B7" w14:textId="77777777" w:rsidR="0098704B" w:rsidRPr="00877972" w:rsidRDefault="0098704B" w:rsidP="00225E9A">
            <w:pPr>
              <w:spacing w:line="360" w:lineRule="auto"/>
              <w:ind w:left="0"/>
              <w:jc w:val="both"/>
              <w:rPr>
                <w:rFonts w:ascii="Calibri" w:hAnsi="Calibri"/>
                <w:spacing w:val="0"/>
                <w:sz w:val="18"/>
                <w:szCs w:val="18"/>
              </w:rPr>
            </w:pPr>
          </w:p>
        </w:tc>
      </w:tr>
    </w:tbl>
    <w:p w14:paraId="0BEC8867" w14:textId="77777777" w:rsidR="006A28B6" w:rsidRDefault="006A28B6">
      <w:pPr>
        <w:spacing w:line="360" w:lineRule="auto"/>
        <w:ind w:left="0" w:right="-568"/>
        <w:jc w:val="both"/>
        <w:rPr>
          <w:rFonts w:cs="Arial"/>
        </w:rPr>
      </w:pPr>
    </w:p>
    <w:sectPr w:rsidR="006A28B6">
      <w:footerReference w:type="default" r:id="rId14"/>
      <w:footnotePr>
        <w:pos w:val="beneathText"/>
      </w:footnotePr>
      <w:pgSz w:w="11905" w:h="16837"/>
      <w:pgMar w:top="1418" w:right="2835"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3D66E" w14:textId="77777777" w:rsidR="00657684" w:rsidRDefault="00657684" w:rsidP="004F7C69">
      <w:r>
        <w:separator/>
      </w:r>
    </w:p>
  </w:endnote>
  <w:endnote w:type="continuationSeparator" w:id="0">
    <w:p w14:paraId="037064AD" w14:textId="77777777" w:rsidR="00657684" w:rsidRDefault="00657684" w:rsidP="004F7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utiger 45">
    <w:altName w:val="Cambria"/>
    <w:panose1 w:val="00000000000000000000"/>
    <w:charset w:val="00"/>
    <w:family w:val="swiss"/>
    <w:notTrueType/>
    <w:pitch w:val="variable"/>
    <w:sig w:usb0="00000003" w:usb1="00000000" w:usb2="00000000" w:usb3="00000000" w:csb0="00000001" w:csb1="00000000"/>
  </w:font>
  <w:font w:name="Frutiger 57Cn">
    <w:altName w:val="Times New Roman"/>
    <w:charset w:val="00"/>
    <w:family w:val="auto"/>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858532"/>
      <w:docPartObj>
        <w:docPartGallery w:val="Page Numbers (Bottom of Page)"/>
        <w:docPartUnique/>
      </w:docPartObj>
    </w:sdtPr>
    <w:sdtContent>
      <w:p w14:paraId="403F5F58" w14:textId="49E47B5F" w:rsidR="004F7C69" w:rsidRDefault="004F7C69">
        <w:pPr>
          <w:pStyle w:val="Fuzeile"/>
          <w:jc w:val="center"/>
        </w:pPr>
        <w:r>
          <w:fldChar w:fldCharType="begin"/>
        </w:r>
        <w:r>
          <w:instrText>PAGE   \* MERGEFORMAT</w:instrText>
        </w:r>
        <w:r>
          <w:fldChar w:fldCharType="separate"/>
        </w:r>
        <w:r>
          <w:t>2</w:t>
        </w:r>
        <w:r>
          <w:fldChar w:fldCharType="end"/>
        </w:r>
      </w:p>
    </w:sdtContent>
  </w:sdt>
  <w:p w14:paraId="71F90965" w14:textId="77777777" w:rsidR="004F7C69" w:rsidRDefault="004F7C6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36D3F" w14:textId="77777777" w:rsidR="00657684" w:rsidRDefault="00657684" w:rsidP="004F7C69">
      <w:r>
        <w:separator/>
      </w:r>
    </w:p>
  </w:footnote>
  <w:footnote w:type="continuationSeparator" w:id="0">
    <w:p w14:paraId="58D2E1F6" w14:textId="77777777" w:rsidR="00657684" w:rsidRDefault="00657684" w:rsidP="004F7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pStyle w:val="berschrift2"/>
      <w:suff w:val="nothing"/>
      <w:lvlText w:val=""/>
      <w:lvlJc w:val="left"/>
      <w:pPr>
        <w:tabs>
          <w:tab w:val="num" w:pos="0"/>
        </w:tabs>
        <w:ind w:left="0" w:firstLine="0"/>
      </w:pPr>
    </w:lvl>
    <w:lvl w:ilvl="2">
      <w:start w:val="1"/>
      <w:numFmt w:val="none"/>
      <w:pStyle w:val="berschrift3"/>
      <w:suff w:val="nothing"/>
      <w:lvlText w:val=""/>
      <w:lvlJc w:val="left"/>
      <w:pPr>
        <w:tabs>
          <w:tab w:val="num" w:pos="0"/>
        </w:tabs>
        <w:ind w:left="0" w:firstLine="0"/>
      </w:pPr>
    </w:lvl>
    <w:lvl w:ilvl="3">
      <w:start w:val="1"/>
      <w:numFmt w:val="none"/>
      <w:pStyle w:val="berschrift4"/>
      <w:suff w:val="nothing"/>
      <w:lvlText w:val=""/>
      <w:lvlJc w:val="left"/>
      <w:pPr>
        <w:tabs>
          <w:tab w:val="num" w:pos="0"/>
        </w:tabs>
        <w:ind w:left="0" w:firstLine="0"/>
      </w:pPr>
    </w:lvl>
    <w:lvl w:ilvl="4">
      <w:start w:val="1"/>
      <w:numFmt w:val="none"/>
      <w:pStyle w:val="berschrift5"/>
      <w:suff w:val="nothing"/>
      <w:lvlText w:val=""/>
      <w:lvlJc w:val="left"/>
      <w:pPr>
        <w:tabs>
          <w:tab w:val="num" w:pos="0"/>
        </w:tabs>
        <w:ind w:left="0" w:firstLine="0"/>
      </w:pPr>
    </w:lvl>
    <w:lvl w:ilvl="5">
      <w:start w:val="1"/>
      <w:numFmt w:val="none"/>
      <w:pStyle w:val="berschrift6"/>
      <w:suff w:val="nothing"/>
      <w:lvlText w:val=""/>
      <w:lvlJc w:val="left"/>
      <w:pPr>
        <w:tabs>
          <w:tab w:val="num" w:pos="0"/>
        </w:tabs>
        <w:ind w:left="0" w:firstLine="0"/>
      </w:pPr>
    </w:lvl>
    <w:lvl w:ilvl="6">
      <w:start w:val="1"/>
      <w:numFmt w:val="none"/>
      <w:pStyle w:val="berschrift7"/>
      <w:suff w:val="nothing"/>
      <w:lvlText w:val=""/>
      <w:lvlJc w:val="left"/>
      <w:pPr>
        <w:tabs>
          <w:tab w:val="num" w:pos="0"/>
        </w:tabs>
        <w:ind w:left="0" w:firstLine="0"/>
      </w:pPr>
    </w:lvl>
    <w:lvl w:ilvl="7">
      <w:start w:val="1"/>
      <w:numFmt w:val="none"/>
      <w:pStyle w:val="berschrift8"/>
      <w:suff w:val="nothing"/>
      <w:lvlText w:val=""/>
      <w:lvlJc w:val="left"/>
      <w:pPr>
        <w:tabs>
          <w:tab w:val="num" w:pos="0"/>
        </w:tabs>
        <w:ind w:left="0" w:firstLine="0"/>
      </w:pPr>
    </w:lvl>
    <w:lvl w:ilvl="8">
      <w:start w:val="1"/>
      <w:numFmt w:val="none"/>
      <w:pStyle w:val="berschrift9"/>
      <w:suff w:val="nothing"/>
      <w:lvlText w:val=""/>
      <w:lvlJc w:val="left"/>
      <w:pPr>
        <w:tabs>
          <w:tab w:val="num" w:pos="0"/>
        </w:tabs>
        <w:ind w:left="0" w:firstLine="0"/>
      </w:pPr>
    </w:lvl>
  </w:abstractNum>
  <w:abstractNum w:abstractNumId="1" w15:restartNumberingAfterBreak="0">
    <w:nsid w:val="1DBC625A"/>
    <w:multiLevelType w:val="hybridMultilevel"/>
    <w:tmpl w:val="BCFCCAE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Symbol"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Symbol"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Symbol"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31293F65"/>
    <w:multiLevelType w:val="hybridMultilevel"/>
    <w:tmpl w:val="A254ED84"/>
    <w:lvl w:ilvl="0" w:tplc="7DA0EB00">
      <w:start w:val="1"/>
      <w:numFmt w:val="bullet"/>
      <w:lvlText w:val="-"/>
      <w:lvlJc w:val="left"/>
      <w:pPr>
        <w:ind w:left="720" w:hanging="360"/>
      </w:pPr>
      <w:rPr>
        <w:rFonts w:ascii="Cambria" w:eastAsia="MS ??"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06C2248"/>
    <w:multiLevelType w:val="hybridMultilevel"/>
    <w:tmpl w:val="AD505A4E"/>
    <w:lvl w:ilvl="0" w:tplc="C4F0BDDA">
      <w:start w:val="1"/>
      <w:numFmt w:val="bullet"/>
      <w:lvlText w:val="•"/>
      <w:lvlJc w:val="left"/>
      <w:pPr>
        <w:tabs>
          <w:tab w:val="num" w:pos="720"/>
        </w:tabs>
        <w:ind w:left="720" w:hanging="360"/>
      </w:pPr>
      <w:rPr>
        <w:rFonts w:ascii="Verdana" w:hAnsi="Verdana" w:hint="default"/>
      </w:rPr>
    </w:lvl>
    <w:lvl w:ilvl="1" w:tplc="CE483576" w:tentative="1">
      <w:start w:val="1"/>
      <w:numFmt w:val="bullet"/>
      <w:lvlText w:val="•"/>
      <w:lvlJc w:val="left"/>
      <w:pPr>
        <w:tabs>
          <w:tab w:val="num" w:pos="1440"/>
        </w:tabs>
        <w:ind w:left="1440" w:hanging="360"/>
      </w:pPr>
      <w:rPr>
        <w:rFonts w:ascii="Verdana" w:hAnsi="Verdana" w:hint="default"/>
      </w:rPr>
    </w:lvl>
    <w:lvl w:ilvl="2" w:tplc="37FE7942" w:tentative="1">
      <w:start w:val="1"/>
      <w:numFmt w:val="bullet"/>
      <w:lvlText w:val="•"/>
      <w:lvlJc w:val="left"/>
      <w:pPr>
        <w:tabs>
          <w:tab w:val="num" w:pos="2160"/>
        </w:tabs>
        <w:ind w:left="2160" w:hanging="360"/>
      </w:pPr>
      <w:rPr>
        <w:rFonts w:ascii="Verdana" w:hAnsi="Verdana" w:hint="default"/>
      </w:rPr>
    </w:lvl>
    <w:lvl w:ilvl="3" w:tplc="3DD6ABA4" w:tentative="1">
      <w:start w:val="1"/>
      <w:numFmt w:val="bullet"/>
      <w:lvlText w:val="•"/>
      <w:lvlJc w:val="left"/>
      <w:pPr>
        <w:tabs>
          <w:tab w:val="num" w:pos="2880"/>
        </w:tabs>
        <w:ind w:left="2880" w:hanging="360"/>
      </w:pPr>
      <w:rPr>
        <w:rFonts w:ascii="Verdana" w:hAnsi="Verdana" w:hint="default"/>
      </w:rPr>
    </w:lvl>
    <w:lvl w:ilvl="4" w:tplc="3BC6964A" w:tentative="1">
      <w:start w:val="1"/>
      <w:numFmt w:val="bullet"/>
      <w:lvlText w:val="•"/>
      <w:lvlJc w:val="left"/>
      <w:pPr>
        <w:tabs>
          <w:tab w:val="num" w:pos="3600"/>
        </w:tabs>
        <w:ind w:left="3600" w:hanging="360"/>
      </w:pPr>
      <w:rPr>
        <w:rFonts w:ascii="Verdana" w:hAnsi="Verdana" w:hint="default"/>
      </w:rPr>
    </w:lvl>
    <w:lvl w:ilvl="5" w:tplc="1736DE62" w:tentative="1">
      <w:start w:val="1"/>
      <w:numFmt w:val="bullet"/>
      <w:lvlText w:val="•"/>
      <w:lvlJc w:val="left"/>
      <w:pPr>
        <w:tabs>
          <w:tab w:val="num" w:pos="4320"/>
        </w:tabs>
        <w:ind w:left="4320" w:hanging="360"/>
      </w:pPr>
      <w:rPr>
        <w:rFonts w:ascii="Verdana" w:hAnsi="Verdana" w:hint="default"/>
      </w:rPr>
    </w:lvl>
    <w:lvl w:ilvl="6" w:tplc="EB28E84C" w:tentative="1">
      <w:start w:val="1"/>
      <w:numFmt w:val="bullet"/>
      <w:lvlText w:val="•"/>
      <w:lvlJc w:val="left"/>
      <w:pPr>
        <w:tabs>
          <w:tab w:val="num" w:pos="5040"/>
        </w:tabs>
        <w:ind w:left="5040" w:hanging="360"/>
      </w:pPr>
      <w:rPr>
        <w:rFonts w:ascii="Verdana" w:hAnsi="Verdana" w:hint="default"/>
      </w:rPr>
    </w:lvl>
    <w:lvl w:ilvl="7" w:tplc="5E381C94" w:tentative="1">
      <w:start w:val="1"/>
      <w:numFmt w:val="bullet"/>
      <w:lvlText w:val="•"/>
      <w:lvlJc w:val="left"/>
      <w:pPr>
        <w:tabs>
          <w:tab w:val="num" w:pos="5760"/>
        </w:tabs>
        <w:ind w:left="5760" w:hanging="360"/>
      </w:pPr>
      <w:rPr>
        <w:rFonts w:ascii="Verdana" w:hAnsi="Verdana" w:hint="default"/>
      </w:rPr>
    </w:lvl>
    <w:lvl w:ilvl="8" w:tplc="D1509188" w:tentative="1">
      <w:start w:val="1"/>
      <w:numFmt w:val="bullet"/>
      <w:lvlText w:val="•"/>
      <w:lvlJc w:val="left"/>
      <w:pPr>
        <w:tabs>
          <w:tab w:val="num" w:pos="6480"/>
        </w:tabs>
        <w:ind w:left="6480" w:hanging="360"/>
      </w:pPr>
      <w:rPr>
        <w:rFonts w:ascii="Verdana" w:hAnsi="Verdana" w:hint="default"/>
      </w:rPr>
    </w:lvl>
  </w:abstractNum>
  <w:abstractNum w:abstractNumId="4" w15:restartNumberingAfterBreak="0">
    <w:nsid w:val="50F054C1"/>
    <w:multiLevelType w:val="hybridMultilevel"/>
    <w:tmpl w:val="742A131A"/>
    <w:lvl w:ilvl="0" w:tplc="1C96ED88">
      <w:start w:val="1"/>
      <w:numFmt w:val="bullet"/>
      <w:lvlText w:val="•"/>
      <w:lvlJc w:val="left"/>
      <w:pPr>
        <w:tabs>
          <w:tab w:val="num" w:pos="720"/>
        </w:tabs>
        <w:ind w:left="720" w:hanging="360"/>
      </w:pPr>
      <w:rPr>
        <w:rFonts w:ascii="Verdana" w:hAnsi="Verdana" w:hint="default"/>
      </w:rPr>
    </w:lvl>
    <w:lvl w:ilvl="1" w:tplc="192E46DA" w:tentative="1">
      <w:start w:val="1"/>
      <w:numFmt w:val="bullet"/>
      <w:lvlText w:val="•"/>
      <w:lvlJc w:val="left"/>
      <w:pPr>
        <w:tabs>
          <w:tab w:val="num" w:pos="1440"/>
        </w:tabs>
        <w:ind w:left="1440" w:hanging="360"/>
      </w:pPr>
      <w:rPr>
        <w:rFonts w:ascii="Verdana" w:hAnsi="Verdana" w:hint="default"/>
      </w:rPr>
    </w:lvl>
    <w:lvl w:ilvl="2" w:tplc="8F588FAE" w:tentative="1">
      <w:start w:val="1"/>
      <w:numFmt w:val="bullet"/>
      <w:lvlText w:val="•"/>
      <w:lvlJc w:val="left"/>
      <w:pPr>
        <w:tabs>
          <w:tab w:val="num" w:pos="2160"/>
        </w:tabs>
        <w:ind w:left="2160" w:hanging="360"/>
      </w:pPr>
      <w:rPr>
        <w:rFonts w:ascii="Verdana" w:hAnsi="Verdana" w:hint="default"/>
      </w:rPr>
    </w:lvl>
    <w:lvl w:ilvl="3" w:tplc="79AAE058" w:tentative="1">
      <w:start w:val="1"/>
      <w:numFmt w:val="bullet"/>
      <w:lvlText w:val="•"/>
      <w:lvlJc w:val="left"/>
      <w:pPr>
        <w:tabs>
          <w:tab w:val="num" w:pos="2880"/>
        </w:tabs>
        <w:ind w:left="2880" w:hanging="360"/>
      </w:pPr>
      <w:rPr>
        <w:rFonts w:ascii="Verdana" w:hAnsi="Verdana" w:hint="default"/>
      </w:rPr>
    </w:lvl>
    <w:lvl w:ilvl="4" w:tplc="0BC4AC98" w:tentative="1">
      <w:start w:val="1"/>
      <w:numFmt w:val="bullet"/>
      <w:lvlText w:val="•"/>
      <w:lvlJc w:val="left"/>
      <w:pPr>
        <w:tabs>
          <w:tab w:val="num" w:pos="3600"/>
        </w:tabs>
        <w:ind w:left="3600" w:hanging="360"/>
      </w:pPr>
      <w:rPr>
        <w:rFonts w:ascii="Verdana" w:hAnsi="Verdana" w:hint="default"/>
      </w:rPr>
    </w:lvl>
    <w:lvl w:ilvl="5" w:tplc="CCC406F0" w:tentative="1">
      <w:start w:val="1"/>
      <w:numFmt w:val="bullet"/>
      <w:lvlText w:val="•"/>
      <w:lvlJc w:val="left"/>
      <w:pPr>
        <w:tabs>
          <w:tab w:val="num" w:pos="4320"/>
        </w:tabs>
        <w:ind w:left="4320" w:hanging="360"/>
      </w:pPr>
      <w:rPr>
        <w:rFonts w:ascii="Verdana" w:hAnsi="Verdana" w:hint="default"/>
      </w:rPr>
    </w:lvl>
    <w:lvl w:ilvl="6" w:tplc="7E3A1BD0" w:tentative="1">
      <w:start w:val="1"/>
      <w:numFmt w:val="bullet"/>
      <w:lvlText w:val="•"/>
      <w:lvlJc w:val="left"/>
      <w:pPr>
        <w:tabs>
          <w:tab w:val="num" w:pos="5040"/>
        </w:tabs>
        <w:ind w:left="5040" w:hanging="360"/>
      </w:pPr>
      <w:rPr>
        <w:rFonts w:ascii="Verdana" w:hAnsi="Verdana" w:hint="default"/>
      </w:rPr>
    </w:lvl>
    <w:lvl w:ilvl="7" w:tplc="4B5A159C" w:tentative="1">
      <w:start w:val="1"/>
      <w:numFmt w:val="bullet"/>
      <w:lvlText w:val="•"/>
      <w:lvlJc w:val="left"/>
      <w:pPr>
        <w:tabs>
          <w:tab w:val="num" w:pos="5760"/>
        </w:tabs>
        <w:ind w:left="5760" w:hanging="360"/>
      </w:pPr>
      <w:rPr>
        <w:rFonts w:ascii="Verdana" w:hAnsi="Verdana" w:hint="default"/>
      </w:rPr>
    </w:lvl>
    <w:lvl w:ilvl="8" w:tplc="58EE0AC4" w:tentative="1">
      <w:start w:val="1"/>
      <w:numFmt w:val="bullet"/>
      <w:lvlText w:val="•"/>
      <w:lvlJc w:val="left"/>
      <w:pPr>
        <w:tabs>
          <w:tab w:val="num" w:pos="6480"/>
        </w:tabs>
        <w:ind w:left="6480" w:hanging="360"/>
      </w:pPr>
      <w:rPr>
        <w:rFonts w:ascii="Verdana" w:hAnsi="Verdana" w:hint="default"/>
      </w:rPr>
    </w:lvl>
  </w:abstractNum>
  <w:abstractNum w:abstractNumId="5" w15:restartNumberingAfterBreak="0">
    <w:nsid w:val="679C19A5"/>
    <w:multiLevelType w:val="hybridMultilevel"/>
    <w:tmpl w:val="01A0B470"/>
    <w:lvl w:ilvl="0" w:tplc="B67C6C4C">
      <w:start w:val="1"/>
      <w:numFmt w:val="bullet"/>
      <w:lvlText w:val="•"/>
      <w:lvlJc w:val="left"/>
      <w:pPr>
        <w:tabs>
          <w:tab w:val="num" w:pos="720"/>
        </w:tabs>
        <w:ind w:left="720" w:hanging="360"/>
      </w:pPr>
      <w:rPr>
        <w:rFonts w:ascii="Verdana" w:hAnsi="Verdana" w:hint="default"/>
      </w:rPr>
    </w:lvl>
    <w:lvl w:ilvl="1" w:tplc="FBA486B0" w:tentative="1">
      <w:start w:val="1"/>
      <w:numFmt w:val="bullet"/>
      <w:lvlText w:val="•"/>
      <w:lvlJc w:val="left"/>
      <w:pPr>
        <w:tabs>
          <w:tab w:val="num" w:pos="1440"/>
        </w:tabs>
        <w:ind w:left="1440" w:hanging="360"/>
      </w:pPr>
      <w:rPr>
        <w:rFonts w:ascii="Verdana" w:hAnsi="Verdana" w:hint="default"/>
      </w:rPr>
    </w:lvl>
    <w:lvl w:ilvl="2" w:tplc="A0F0ABC8" w:tentative="1">
      <w:start w:val="1"/>
      <w:numFmt w:val="bullet"/>
      <w:lvlText w:val="•"/>
      <w:lvlJc w:val="left"/>
      <w:pPr>
        <w:tabs>
          <w:tab w:val="num" w:pos="2160"/>
        </w:tabs>
        <w:ind w:left="2160" w:hanging="360"/>
      </w:pPr>
      <w:rPr>
        <w:rFonts w:ascii="Verdana" w:hAnsi="Verdana" w:hint="default"/>
      </w:rPr>
    </w:lvl>
    <w:lvl w:ilvl="3" w:tplc="81AE7F06" w:tentative="1">
      <w:start w:val="1"/>
      <w:numFmt w:val="bullet"/>
      <w:lvlText w:val="•"/>
      <w:lvlJc w:val="left"/>
      <w:pPr>
        <w:tabs>
          <w:tab w:val="num" w:pos="2880"/>
        </w:tabs>
        <w:ind w:left="2880" w:hanging="360"/>
      </w:pPr>
      <w:rPr>
        <w:rFonts w:ascii="Verdana" w:hAnsi="Verdana" w:hint="default"/>
      </w:rPr>
    </w:lvl>
    <w:lvl w:ilvl="4" w:tplc="AADC3460" w:tentative="1">
      <w:start w:val="1"/>
      <w:numFmt w:val="bullet"/>
      <w:lvlText w:val="•"/>
      <w:lvlJc w:val="left"/>
      <w:pPr>
        <w:tabs>
          <w:tab w:val="num" w:pos="3600"/>
        </w:tabs>
        <w:ind w:left="3600" w:hanging="360"/>
      </w:pPr>
      <w:rPr>
        <w:rFonts w:ascii="Verdana" w:hAnsi="Verdana" w:hint="default"/>
      </w:rPr>
    </w:lvl>
    <w:lvl w:ilvl="5" w:tplc="AC84C1CE" w:tentative="1">
      <w:start w:val="1"/>
      <w:numFmt w:val="bullet"/>
      <w:lvlText w:val="•"/>
      <w:lvlJc w:val="left"/>
      <w:pPr>
        <w:tabs>
          <w:tab w:val="num" w:pos="4320"/>
        </w:tabs>
        <w:ind w:left="4320" w:hanging="360"/>
      </w:pPr>
      <w:rPr>
        <w:rFonts w:ascii="Verdana" w:hAnsi="Verdana" w:hint="default"/>
      </w:rPr>
    </w:lvl>
    <w:lvl w:ilvl="6" w:tplc="AA2AA2A8" w:tentative="1">
      <w:start w:val="1"/>
      <w:numFmt w:val="bullet"/>
      <w:lvlText w:val="•"/>
      <w:lvlJc w:val="left"/>
      <w:pPr>
        <w:tabs>
          <w:tab w:val="num" w:pos="5040"/>
        </w:tabs>
        <w:ind w:left="5040" w:hanging="360"/>
      </w:pPr>
      <w:rPr>
        <w:rFonts w:ascii="Verdana" w:hAnsi="Verdana" w:hint="default"/>
      </w:rPr>
    </w:lvl>
    <w:lvl w:ilvl="7" w:tplc="939ADF36" w:tentative="1">
      <w:start w:val="1"/>
      <w:numFmt w:val="bullet"/>
      <w:lvlText w:val="•"/>
      <w:lvlJc w:val="left"/>
      <w:pPr>
        <w:tabs>
          <w:tab w:val="num" w:pos="5760"/>
        </w:tabs>
        <w:ind w:left="5760" w:hanging="360"/>
      </w:pPr>
      <w:rPr>
        <w:rFonts w:ascii="Verdana" w:hAnsi="Verdana" w:hint="default"/>
      </w:rPr>
    </w:lvl>
    <w:lvl w:ilvl="8" w:tplc="9E0E1C20" w:tentative="1">
      <w:start w:val="1"/>
      <w:numFmt w:val="bullet"/>
      <w:lvlText w:val="•"/>
      <w:lvlJc w:val="left"/>
      <w:pPr>
        <w:tabs>
          <w:tab w:val="num" w:pos="6480"/>
        </w:tabs>
        <w:ind w:left="6480" w:hanging="360"/>
      </w:pPr>
      <w:rPr>
        <w:rFonts w:ascii="Verdana" w:hAnsi="Verdana" w:hint="default"/>
      </w:rPr>
    </w:lvl>
  </w:abstractNum>
  <w:abstractNum w:abstractNumId="6" w15:restartNumberingAfterBreak="0">
    <w:nsid w:val="77873691"/>
    <w:multiLevelType w:val="hybridMultilevel"/>
    <w:tmpl w:val="50228782"/>
    <w:lvl w:ilvl="0" w:tplc="2234AEAA">
      <w:start w:val="1"/>
      <w:numFmt w:val="bullet"/>
      <w:lvlText w:val="•"/>
      <w:lvlJc w:val="left"/>
      <w:pPr>
        <w:tabs>
          <w:tab w:val="num" w:pos="720"/>
        </w:tabs>
        <w:ind w:left="720" w:hanging="360"/>
      </w:pPr>
      <w:rPr>
        <w:rFonts w:ascii="Verdana" w:hAnsi="Verdana" w:hint="default"/>
      </w:rPr>
    </w:lvl>
    <w:lvl w:ilvl="1" w:tplc="1F86B680" w:tentative="1">
      <w:start w:val="1"/>
      <w:numFmt w:val="bullet"/>
      <w:lvlText w:val="•"/>
      <w:lvlJc w:val="left"/>
      <w:pPr>
        <w:tabs>
          <w:tab w:val="num" w:pos="1440"/>
        </w:tabs>
        <w:ind w:left="1440" w:hanging="360"/>
      </w:pPr>
      <w:rPr>
        <w:rFonts w:ascii="Verdana" w:hAnsi="Verdana" w:hint="default"/>
      </w:rPr>
    </w:lvl>
    <w:lvl w:ilvl="2" w:tplc="C5C006CE" w:tentative="1">
      <w:start w:val="1"/>
      <w:numFmt w:val="bullet"/>
      <w:lvlText w:val="•"/>
      <w:lvlJc w:val="left"/>
      <w:pPr>
        <w:tabs>
          <w:tab w:val="num" w:pos="2160"/>
        </w:tabs>
        <w:ind w:left="2160" w:hanging="360"/>
      </w:pPr>
      <w:rPr>
        <w:rFonts w:ascii="Verdana" w:hAnsi="Verdana" w:hint="default"/>
      </w:rPr>
    </w:lvl>
    <w:lvl w:ilvl="3" w:tplc="64AA5F52" w:tentative="1">
      <w:start w:val="1"/>
      <w:numFmt w:val="bullet"/>
      <w:lvlText w:val="•"/>
      <w:lvlJc w:val="left"/>
      <w:pPr>
        <w:tabs>
          <w:tab w:val="num" w:pos="2880"/>
        </w:tabs>
        <w:ind w:left="2880" w:hanging="360"/>
      </w:pPr>
      <w:rPr>
        <w:rFonts w:ascii="Verdana" w:hAnsi="Verdana" w:hint="default"/>
      </w:rPr>
    </w:lvl>
    <w:lvl w:ilvl="4" w:tplc="37541A8C" w:tentative="1">
      <w:start w:val="1"/>
      <w:numFmt w:val="bullet"/>
      <w:lvlText w:val="•"/>
      <w:lvlJc w:val="left"/>
      <w:pPr>
        <w:tabs>
          <w:tab w:val="num" w:pos="3600"/>
        </w:tabs>
        <w:ind w:left="3600" w:hanging="360"/>
      </w:pPr>
      <w:rPr>
        <w:rFonts w:ascii="Verdana" w:hAnsi="Verdana" w:hint="default"/>
      </w:rPr>
    </w:lvl>
    <w:lvl w:ilvl="5" w:tplc="E572E064" w:tentative="1">
      <w:start w:val="1"/>
      <w:numFmt w:val="bullet"/>
      <w:lvlText w:val="•"/>
      <w:lvlJc w:val="left"/>
      <w:pPr>
        <w:tabs>
          <w:tab w:val="num" w:pos="4320"/>
        </w:tabs>
        <w:ind w:left="4320" w:hanging="360"/>
      </w:pPr>
      <w:rPr>
        <w:rFonts w:ascii="Verdana" w:hAnsi="Verdana" w:hint="default"/>
      </w:rPr>
    </w:lvl>
    <w:lvl w:ilvl="6" w:tplc="D728B4B6" w:tentative="1">
      <w:start w:val="1"/>
      <w:numFmt w:val="bullet"/>
      <w:lvlText w:val="•"/>
      <w:lvlJc w:val="left"/>
      <w:pPr>
        <w:tabs>
          <w:tab w:val="num" w:pos="5040"/>
        </w:tabs>
        <w:ind w:left="5040" w:hanging="360"/>
      </w:pPr>
      <w:rPr>
        <w:rFonts w:ascii="Verdana" w:hAnsi="Verdana" w:hint="default"/>
      </w:rPr>
    </w:lvl>
    <w:lvl w:ilvl="7" w:tplc="40C4FCB8" w:tentative="1">
      <w:start w:val="1"/>
      <w:numFmt w:val="bullet"/>
      <w:lvlText w:val="•"/>
      <w:lvlJc w:val="left"/>
      <w:pPr>
        <w:tabs>
          <w:tab w:val="num" w:pos="5760"/>
        </w:tabs>
        <w:ind w:left="5760" w:hanging="360"/>
      </w:pPr>
      <w:rPr>
        <w:rFonts w:ascii="Verdana" w:hAnsi="Verdana" w:hint="default"/>
      </w:rPr>
    </w:lvl>
    <w:lvl w:ilvl="8" w:tplc="BE80EE50" w:tentative="1">
      <w:start w:val="1"/>
      <w:numFmt w:val="bullet"/>
      <w:lvlText w:val="•"/>
      <w:lvlJc w:val="left"/>
      <w:pPr>
        <w:tabs>
          <w:tab w:val="num" w:pos="6480"/>
        </w:tabs>
        <w:ind w:left="6480" w:hanging="360"/>
      </w:pPr>
      <w:rPr>
        <w:rFonts w:ascii="Verdana" w:hAnsi="Verdana" w:hint="default"/>
      </w:rPr>
    </w:lvl>
  </w:abstractNum>
  <w:abstractNum w:abstractNumId="7" w15:restartNumberingAfterBreak="0">
    <w:nsid w:val="79C02014"/>
    <w:multiLevelType w:val="hybridMultilevel"/>
    <w:tmpl w:val="B7B40E7C"/>
    <w:lvl w:ilvl="0" w:tplc="F000D0B4">
      <w:start w:val="1"/>
      <w:numFmt w:val="bullet"/>
      <w:lvlText w:val="•"/>
      <w:lvlJc w:val="left"/>
      <w:pPr>
        <w:tabs>
          <w:tab w:val="num" w:pos="720"/>
        </w:tabs>
        <w:ind w:left="720" w:hanging="360"/>
      </w:pPr>
      <w:rPr>
        <w:rFonts w:ascii="Verdana" w:hAnsi="Verdana" w:hint="default"/>
      </w:rPr>
    </w:lvl>
    <w:lvl w:ilvl="1" w:tplc="26E0DED0" w:tentative="1">
      <w:start w:val="1"/>
      <w:numFmt w:val="bullet"/>
      <w:lvlText w:val="•"/>
      <w:lvlJc w:val="left"/>
      <w:pPr>
        <w:tabs>
          <w:tab w:val="num" w:pos="1440"/>
        </w:tabs>
        <w:ind w:left="1440" w:hanging="360"/>
      </w:pPr>
      <w:rPr>
        <w:rFonts w:ascii="Verdana" w:hAnsi="Verdana" w:hint="default"/>
      </w:rPr>
    </w:lvl>
    <w:lvl w:ilvl="2" w:tplc="96E43326" w:tentative="1">
      <w:start w:val="1"/>
      <w:numFmt w:val="bullet"/>
      <w:lvlText w:val="•"/>
      <w:lvlJc w:val="left"/>
      <w:pPr>
        <w:tabs>
          <w:tab w:val="num" w:pos="2160"/>
        </w:tabs>
        <w:ind w:left="2160" w:hanging="360"/>
      </w:pPr>
      <w:rPr>
        <w:rFonts w:ascii="Verdana" w:hAnsi="Verdana" w:hint="default"/>
      </w:rPr>
    </w:lvl>
    <w:lvl w:ilvl="3" w:tplc="AC0012AE" w:tentative="1">
      <w:start w:val="1"/>
      <w:numFmt w:val="bullet"/>
      <w:lvlText w:val="•"/>
      <w:lvlJc w:val="left"/>
      <w:pPr>
        <w:tabs>
          <w:tab w:val="num" w:pos="2880"/>
        </w:tabs>
        <w:ind w:left="2880" w:hanging="360"/>
      </w:pPr>
      <w:rPr>
        <w:rFonts w:ascii="Verdana" w:hAnsi="Verdana" w:hint="default"/>
      </w:rPr>
    </w:lvl>
    <w:lvl w:ilvl="4" w:tplc="2278DE64" w:tentative="1">
      <w:start w:val="1"/>
      <w:numFmt w:val="bullet"/>
      <w:lvlText w:val="•"/>
      <w:lvlJc w:val="left"/>
      <w:pPr>
        <w:tabs>
          <w:tab w:val="num" w:pos="3600"/>
        </w:tabs>
        <w:ind w:left="3600" w:hanging="360"/>
      </w:pPr>
      <w:rPr>
        <w:rFonts w:ascii="Verdana" w:hAnsi="Verdana" w:hint="default"/>
      </w:rPr>
    </w:lvl>
    <w:lvl w:ilvl="5" w:tplc="52A29016" w:tentative="1">
      <w:start w:val="1"/>
      <w:numFmt w:val="bullet"/>
      <w:lvlText w:val="•"/>
      <w:lvlJc w:val="left"/>
      <w:pPr>
        <w:tabs>
          <w:tab w:val="num" w:pos="4320"/>
        </w:tabs>
        <w:ind w:left="4320" w:hanging="360"/>
      </w:pPr>
      <w:rPr>
        <w:rFonts w:ascii="Verdana" w:hAnsi="Verdana" w:hint="default"/>
      </w:rPr>
    </w:lvl>
    <w:lvl w:ilvl="6" w:tplc="37A89A6C" w:tentative="1">
      <w:start w:val="1"/>
      <w:numFmt w:val="bullet"/>
      <w:lvlText w:val="•"/>
      <w:lvlJc w:val="left"/>
      <w:pPr>
        <w:tabs>
          <w:tab w:val="num" w:pos="5040"/>
        </w:tabs>
        <w:ind w:left="5040" w:hanging="360"/>
      </w:pPr>
      <w:rPr>
        <w:rFonts w:ascii="Verdana" w:hAnsi="Verdana" w:hint="default"/>
      </w:rPr>
    </w:lvl>
    <w:lvl w:ilvl="7" w:tplc="C5FE19F0" w:tentative="1">
      <w:start w:val="1"/>
      <w:numFmt w:val="bullet"/>
      <w:lvlText w:val="•"/>
      <w:lvlJc w:val="left"/>
      <w:pPr>
        <w:tabs>
          <w:tab w:val="num" w:pos="5760"/>
        </w:tabs>
        <w:ind w:left="5760" w:hanging="360"/>
      </w:pPr>
      <w:rPr>
        <w:rFonts w:ascii="Verdana" w:hAnsi="Verdana" w:hint="default"/>
      </w:rPr>
    </w:lvl>
    <w:lvl w:ilvl="8" w:tplc="8E724E6A" w:tentative="1">
      <w:start w:val="1"/>
      <w:numFmt w:val="bullet"/>
      <w:lvlText w:val="•"/>
      <w:lvlJc w:val="left"/>
      <w:pPr>
        <w:tabs>
          <w:tab w:val="num" w:pos="6480"/>
        </w:tabs>
        <w:ind w:left="6480" w:hanging="360"/>
      </w:pPr>
      <w:rPr>
        <w:rFonts w:ascii="Verdana" w:hAnsi="Verdana" w:hint="default"/>
      </w:rPr>
    </w:lvl>
  </w:abstractNum>
  <w:num w:numId="1" w16cid:durableId="1839693187">
    <w:abstractNumId w:val="0"/>
  </w:num>
  <w:num w:numId="2" w16cid:durableId="1338650606">
    <w:abstractNumId w:val="5"/>
  </w:num>
  <w:num w:numId="3" w16cid:durableId="456408932">
    <w:abstractNumId w:val="3"/>
  </w:num>
  <w:num w:numId="4" w16cid:durableId="1896744051">
    <w:abstractNumId w:val="7"/>
  </w:num>
  <w:num w:numId="5" w16cid:durableId="100033710">
    <w:abstractNumId w:val="4"/>
  </w:num>
  <w:num w:numId="6" w16cid:durableId="132216409">
    <w:abstractNumId w:val="6"/>
  </w:num>
  <w:num w:numId="7" w16cid:durableId="1006707703">
    <w:abstractNumId w:val="1"/>
  </w:num>
  <w:num w:numId="8" w16cid:durableId="12197098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23"/>
    <w:rsid w:val="00000991"/>
    <w:rsid w:val="00031CA5"/>
    <w:rsid w:val="00037397"/>
    <w:rsid w:val="0005273A"/>
    <w:rsid w:val="00074A3F"/>
    <w:rsid w:val="000773CA"/>
    <w:rsid w:val="00081546"/>
    <w:rsid w:val="00091952"/>
    <w:rsid w:val="00094BE1"/>
    <w:rsid w:val="00096119"/>
    <w:rsid w:val="000B47E7"/>
    <w:rsid w:val="000D2B0D"/>
    <w:rsid w:val="000E7912"/>
    <w:rsid w:val="001008C2"/>
    <w:rsid w:val="00102CCC"/>
    <w:rsid w:val="00104F85"/>
    <w:rsid w:val="00107107"/>
    <w:rsid w:val="00127EDB"/>
    <w:rsid w:val="00134C31"/>
    <w:rsid w:val="00136253"/>
    <w:rsid w:val="00136388"/>
    <w:rsid w:val="00146B61"/>
    <w:rsid w:val="0015433D"/>
    <w:rsid w:val="00155CEB"/>
    <w:rsid w:val="0016234F"/>
    <w:rsid w:val="0016530A"/>
    <w:rsid w:val="00170223"/>
    <w:rsid w:val="00181F70"/>
    <w:rsid w:val="001851E0"/>
    <w:rsid w:val="00187032"/>
    <w:rsid w:val="00194706"/>
    <w:rsid w:val="001C46A2"/>
    <w:rsid w:val="001D4F36"/>
    <w:rsid w:val="00204611"/>
    <w:rsid w:val="00204E69"/>
    <w:rsid w:val="0023190A"/>
    <w:rsid w:val="00231950"/>
    <w:rsid w:val="002334C8"/>
    <w:rsid w:val="00255CEC"/>
    <w:rsid w:val="00256F08"/>
    <w:rsid w:val="00262134"/>
    <w:rsid w:val="002951E8"/>
    <w:rsid w:val="002966F6"/>
    <w:rsid w:val="002B4748"/>
    <w:rsid w:val="002B5861"/>
    <w:rsid w:val="002C6D16"/>
    <w:rsid w:val="002F693E"/>
    <w:rsid w:val="00303229"/>
    <w:rsid w:val="00313BE5"/>
    <w:rsid w:val="00344035"/>
    <w:rsid w:val="003472C9"/>
    <w:rsid w:val="003652DC"/>
    <w:rsid w:val="00372BEB"/>
    <w:rsid w:val="00375EEB"/>
    <w:rsid w:val="003A0B24"/>
    <w:rsid w:val="003A5211"/>
    <w:rsid w:val="003B2A64"/>
    <w:rsid w:val="003B4F4F"/>
    <w:rsid w:val="003B5CD7"/>
    <w:rsid w:val="003C1133"/>
    <w:rsid w:val="003E5C9D"/>
    <w:rsid w:val="003E67B4"/>
    <w:rsid w:val="003F19B0"/>
    <w:rsid w:val="003F2F1D"/>
    <w:rsid w:val="003F53F3"/>
    <w:rsid w:val="003F74FE"/>
    <w:rsid w:val="00406D05"/>
    <w:rsid w:val="00436925"/>
    <w:rsid w:val="00441EA8"/>
    <w:rsid w:val="00460B02"/>
    <w:rsid w:val="00472BD3"/>
    <w:rsid w:val="00472E37"/>
    <w:rsid w:val="004737AB"/>
    <w:rsid w:val="004740B0"/>
    <w:rsid w:val="00484127"/>
    <w:rsid w:val="00485E7E"/>
    <w:rsid w:val="00491574"/>
    <w:rsid w:val="00496E36"/>
    <w:rsid w:val="004A0AA3"/>
    <w:rsid w:val="004C4F6B"/>
    <w:rsid w:val="004E5B39"/>
    <w:rsid w:val="004F4E8E"/>
    <w:rsid w:val="004F7C69"/>
    <w:rsid w:val="0050209B"/>
    <w:rsid w:val="00526B02"/>
    <w:rsid w:val="00532ADC"/>
    <w:rsid w:val="00561091"/>
    <w:rsid w:val="00564FBF"/>
    <w:rsid w:val="00583104"/>
    <w:rsid w:val="00586906"/>
    <w:rsid w:val="005A044F"/>
    <w:rsid w:val="005A4E87"/>
    <w:rsid w:val="005A6DA9"/>
    <w:rsid w:val="005B2A53"/>
    <w:rsid w:val="005C7F94"/>
    <w:rsid w:val="005D007C"/>
    <w:rsid w:val="005D7BF4"/>
    <w:rsid w:val="005E7934"/>
    <w:rsid w:val="005F0B48"/>
    <w:rsid w:val="005F7E1F"/>
    <w:rsid w:val="00657684"/>
    <w:rsid w:val="00697EC7"/>
    <w:rsid w:val="006A28B6"/>
    <w:rsid w:val="006D60AA"/>
    <w:rsid w:val="007020AC"/>
    <w:rsid w:val="007078AD"/>
    <w:rsid w:val="00744025"/>
    <w:rsid w:val="00763D0A"/>
    <w:rsid w:val="00773717"/>
    <w:rsid w:val="00790BAD"/>
    <w:rsid w:val="00791C2D"/>
    <w:rsid w:val="007930C1"/>
    <w:rsid w:val="00795C65"/>
    <w:rsid w:val="00796018"/>
    <w:rsid w:val="007A28F2"/>
    <w:rsid w:val="007A66D4"/>
    <w:rsid w:val="007B4818"/>
    <w:rsid w:val="007C18AF"/>
    <w:rsid w:val="007F0964"/>
    <w:rsid w:val="00810CB9"/>
    <w:rsid w:val="00845D67"/>
    <w:rsid w:val="0086589B"/>
    <w:rsid w:val="00877972"/>
    <w:rsid w:val="00887FE4"/>
    <w:rsid w:val="008D73E2"/>
    <w:rsid w:val="008F2FBF"/>
    <w:rsid w:val="008F5E20"/>
    <w:rsid w:val="008F6E6E"/>
    <w:rsid w:val="009030AA"/>
    <w:rsid w:val="00904D5F"/>
    <w:rsid w:val="00910F97"/>
    <w:rsid w:val="00931B70"/>
    <w:rsid w:val="00933F59"/>
    <w:rsid w:val="009416DB"/>
    <w:rsid w:val="00952117"/>
    <w:rsid w:val="009629D2"/>
    <w:rsid w:val="00976707"/>
    <w:rsid w:val="00976E74"/>
    <w:rsid w:val="009802A7"/>
    <w:rsid w:val="0098704B"/>
    <w:rsid w:val="00990752"/>
    <w:rsid w:val="0099101E"/>
    <w:rsid w:val="00993CBE"/>
    <w:rsid w:val="00994F2B"/>
    <w:rsid w:val="009A648D"/>
    <w:rsid w:val="009C33B7"/>
    <w:rsid w:val="009D1252"/>
    <w:rsid w:val="009F2786"/>
    <w:rsid w:val="009F4AC7"/>
    <w:rsid w:val="009F4EAD"/>
    <w:rsid w:val="009F5C20"/>
    <w:rsid w:val="00A071DE"/>
    <w:rsid w:val="00A15D74"/>
    <w:rsid w:val="00A33BEE"/>
    <w:rsid w:val="00A508CF"/>
    <w:rsid w:val="00A61F3E"/>
    <w:rsid w:val="00A65122"/>
    <w:rsid w:val="00A7391F"/>
    <w:rsid w:val="00A77032"/>
    <w:rsid w:val="00A8440A"/>
    <w:rsid w:val="00AA402A"/>
    <w:rsid w:val="00AD34E4"/>
    <w:rsid w:val="00AE2C0F"/>
    <w:rsid w:val="00AE5534"/>
    <w:rsid w:val="00AF06E1"/>
    <w:rsid w:val="00AF420E"/>
    <w:rsid w:val="00AF4C31"/>
    <w:rsid w:val="00AF60E0"/>
    <w:rsid w:val="00B42051"/>
    <w:rsid w:val="00B42F5E"/>
    <w:rsid w:val="00B56C31"/>
    <w:rsid w:val="00B95A5D"/>
    <w:rsid w:val="00BA0CE3"/>
    <w:rsid w:val="00BF0E50"/>
    <w:rsid w:val="00BF200B"/>
    <w:rsid w:val="00C01CC7"/>
    <w:rsid w:val="00C14A70"/>
    <w:rsid w:val="00C22235"/>
    <w:rsid w:val="00C22D18"/>
    <w:rsid w:val="00C23915"/>
    <w:rsid w:val="00C25F96"/>
    <w:rsid w:val="00C5669F"/>
    <w:rsid w:val="00C70C25"/>
    <w:rsid w:val="00C76258"/>
    <w:rsid w:val="00C77E5B"/>
    <w:rsid w:val="00C8069C"/>
    <w:rsid w:val="00C83101"/>
    <w:rsid w:val="00C843CD"/>
    <w:rsid w:val="00C8710B"/>
    <w:rsid w:val="00C906F9"/>
    <w:rsid w:val="00C95CCB"/>
    <w:rsid w:val="00C97DFD"/>
    <w:rsid w:val="00CA3723"/>
    <w:rsid w:val="00CB016A"/>
    <w:rsid w:val="00CB1639"/>
    <w:rsid w:val="00CB4019"/>
    <w:rsid w:val="00CC4A1F"/>
    <w:rsid w:val="00CC7D7B"/>
    <w:rsid w:val="00CF5498"/>
    <w:rsid w:val="00D019AF"/>
    <w:rsid w:val="00D21693"/>
    <w:rsid w:val="00D275B3"/>
    <w:rsid w:val="00D34EE9"/>
    <w:rsid w:val="00D50FF0"/>
    <w:rsid w:val="00D74002"/>
    <w:rsid w:val="00D81E81"/>
    <w:rsid w:val="00D940DB"/>
    <w:rsid w:val="00DA0784"/>
    <w:rsid w:val="00DA481C"/>
    <w:rsid w:val="00DC798B"/>
    <w:rsid w:val="00DD4F9C"/>
    <w:rsid w:val="00DD7D5E"/>
    <w:rsid w:val="00DE1BED"/>
    <w:rsid w:val="00DF0D17"/>
    <w:rsid w:val="00DF647E"/>
    <w:rsid w:val="00E2542A"/>
    <w:rsid w:val="00E26FC8"/>
    <w:rsid w:val="00E536FE"/>
    <w:rsid w:val="00E6102B"/>
    <w:rsid w:val="00E71B97"/>
    <w:rsid w:val="00E869FF"/>
    <w:rsid w:val="00EB46DB"/>
    <w:rsid w:val="00EB7230"/>
    <w:rsid w:val="00EC30B9"/>
    <w:rsid w:val="00ED5C14"/>
    <w:rsid w:val="00EE0E84"/>
    <w:rsid w:val="00EE7774"/>
    <w:rsid w:val="00EF7AEF"/>
    <w:rsid w:val="00F03244"/>
    <w:rsid w:val="00F24064"/>
    <w:rsid w:val="00F41D52"/>
    <w:rsid w:val="00F4442F"/>
    <w:rsid w:val="00F673FA"/>
    <w:rsid w:val="00F7119A"/>
    <w:rsid w:val="00F769DC"/>
    <w:rsid w:val="00F80298"/>
    <w:rsid w:val="00F82F51"/>
    <w:rsid w:val="00FE08CE"/>
    <w:rsid w:val="00FF4B2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17751"/>
  <w15:chartTrackingRefBased/>
  <w15:docId w15:val="{3B749790-2697-4FDE-871B-30D6F544A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ind w:left="1080"/>
    </w:pPr>
    <w:rPr>
      <w:rFonts w:ascii="Arial" w:hAnsi="Arial"/>
      <w:spacing w:val="-5"/>
      <w:lang w:eastAsia="ar-SA"/>
    </w:rPr>
  </w:style>
  <w:style w:type="paragraph" w:styleId="berschrift1">
    <w:name w:val="heading 1"/>
    <w:basedOn w:val="Basis-berschrift"/>
    <w:next w:val="Textkrper"/>
    <w:qFormat/>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olor w:val="FFFFFF"/>
      <w:spacing w:val="-10"/>
      <w:position w:val="8"/>
      <w:sz w:val="24"/>
    </w:rPr>
  </w:style>
  <w:style w:type="paragraph" w:styleId="berschrift2">
    <w:name w:val="heading 2"/>
    <w:basedOn w:val="Basis-berschrift"/>
    <w:next w:val="Textkrper"/>
    <w:qFormat/>
    <w:pPr>
      <w:numPr>
        <w:ilvl w:val="1"/>
        <w:numId w:val="1"/>
      </w:numPr>
      <w:spacing w:before="0" w:after="240" w:line="240" w:lineRule="atLeast"/>
      <w:outlineLvl w:val="1"/>
    </w:pPr>
    <w:rPr>
      <w:rFonts w:ascii="Arial Black" w:hAnsi="Arial Black"/>
      <w:spacing w:val="-15"/>
    </w:rPr>
  </w:style>
  <w:style w:type="paragraph" w:styleId="berschrift3">
    <w:name w:val="heading 3"/>
    <w:basedOn w:val="Basis-berschrift"/>
    <w:next w:val="Textkrper"/>
    <w:qFormat/>
    <w:pPr>
      <w:numPr>
        <w:ilvl w:val="2"/>
        <w:numId w:val="1"/>
      </w:num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numPr>
        <w:ilvl w:val="3"/>
        <w:numId w:val="1"/>
      </w:numPr>
      <w:spacing w:before="0" w:after="240" w:line="240" w:lineRule="atLeast"/>
      <w:outlineLvl w:val="3"/>
    </w:pPr>
  </w:style>
  <w:style w:type="paragraph" w:styleId="berschrift5">
    <w:name w:val="heading 5"/>
    <w:basedOn w:val="Basis-berschrift"/>
    <w:next w:val="Textkrper"/>
    <w:qFormat/>
    <w:pPr>
      <w:numPr>
        <w:ilvl w:val="4"/>
        <w:numId w:val="1"/>
      </w:numPr>
      <w:spacing w:before="0" w:line="240" w:lineRule="atLeast"/>
      <w:ind w:left="1440"/>
      <w:outlineLvl w:val="4"/>
    </w:pPr>
    <w:rPr>
      <w:sz w:val="20"/>
    </w:rPr>
  </w:style>
  <w:style w:type="paragraph" w:styleId="berschrift6">
    <w:name w:val="heading 6"/>
    <w:basedOn w:val="Basis-berschrift"/>
    <w:next w:val="Textkrper"/>
    <w:qFormat/>
    <w:pPr>
      <w:numPr>
        <w:ilvl w:val="5"/>
        <w:numId w:val="1"/>
      </w:numPr>
      <w:ind w:left="1440"/>
      <w:outlineLvl w:val="5"/>
    </w:pPr>
    <w:rPr>
      <w:i/>
      <w:sz w:val="20"/>
    </w:rPr>
  </w:style>
  <w:style w:type="paragraph" w:styleId="berschrift7">
    <w:name w:val="heading 7"/>
    <w:basedOn w:val="Basis-berschrift"/>
    <w:next w:val="Textkrper"/>
    <w:qFormat/>
    <w:pPr>
      <w:numPr>
        <w:ilvl w:val="6"/>
        <w:numId w:val="1"/>
      </w:numPr>
      <w:outlineLvl w:val="6"/>
    </w:pPr>
    <w:rPr>
      <w:sz w:val="20"/>
    </w:rPr>
  </w:style>
  <w:style w:type="paragraph" w:styleId="berschrift8">
    <w:name w:val="heading 8"/>
    <w:basedOn w:val="Basis-berschrift"/>
    <w:next w:val="Textkrper"/>
    <w:qFormat/>
    <w:pPr>
      <w:numPr>
        <w:ilvl w:val="7"/>
        <w:numId w:val="1"/>
      </w:numPr>
      <w:outlineLvl w:val="7"/>
    </w:pPr>
    <w:rPr>
      <w:i/>
      <w:sz w:val="18"/>
    </w:rPr>
  </w:style>
  <w:style w:type="paragraph" w:styleId="berschrift9">
    <w:name w:val="heading 9"/>
    <w:basedOn w:val="Basis-berschrift"/>
    <w:next w:val="Textkrper"/>
    <w:qFormat/>
    <w:pPr>
      <w:numPr>
        <w:ilvl w:val="8"/>
        <w:numId w:val="1"/>
      </w:num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ascii="Wingdings" w:hAnsi="Wingdings"/>
    </w:rPr>
  </w:style>
  <w:style w:type="character" w:customStyle="1" w:styleId="Absatz-Standardschriftart1">
    <w:name w:val="Absatz-Standardschriftart1"/>
  </w:style>
  <w:style w:type="character" w:customStyle="1" w:styleId="Endnotenzeichen1">
    <w:name w:val="Endnotenzeichen1"/>
    <w:rPr>
      <w:vertAlign w:val="superscript"/>
      <w:lang w:val="de-DE"/>
    </w:rPr>
  </w:style>
  <w:style w:type="character" w:customStyle="1" w:styleId="Funotenzeichen1">
    <w:name w:val="Fußnotenzeichen1"/>
    <w:rPr>
      <w:vertAlign w:val="superscript"/>
      <w:lang w:val="de-DE"/>
    </w:rPr>
  </w:style>
  <w:style w:type="character" w:customStyle="1" w:styleId="Einleitung">
    <w:name w:val="Einleitung"/>
    <w:rPr>
      <w:rFonts w:ascii="Arial Black" w:hAnsi="Arial Black"/>
      <w:spacing w:val="-4"/>
      <w:sz w:val="18"/>
      <w:lang w:val="de-DE"/>
    </w:rPr>
  </w:style>
  <w:style w:type="character" w:styleId="Zeilennummer">
    <w:name w:val="line number"/>
    <w:rPr>
      <w:sz w:val="18"/>
      <w:lang w:val="de-DE"/>
    </w:rPr>
  </w:style>
  <w:style w:type="character" w:styleId="Seitenzahl">
    <w:name w:val="page number"/>
    <w:rPr>
      <w:rFonts w:ascii="Arial Black" w:hAnsi="Arial Black"/>
      <w:spacing w:val="-10"/>
      <w:sz w:val="18"/>
      <w:lang w:val="de-DE"/>
    </w:rPr>
  </w:style>
  <w:style w:type="character" w:customStyle="1" w:styleId="Hochgestellt">
    <w:name w:val="Hochgestellt"/>
    <w:rPr>
      <w:b/>
      <w:vertAlign w:val="superscript"/>
      <w:lang w:val="de-DE"/>
    </w:rPr>
  </w:style>
  <w:style w:type="character" w:styleId="Hervorhebung">
    <w:name w:val="Emphasis"/>
    <w:qFormat/>
    <w:rPr>
      <w:b/>
      <w:bCs/>
      <w:i w:val="0"/>
      <w:iCs w:val="0"/>
    </w:rPr>
  </w:style>
  <w:style w:type="character" w:customStyle="1" w:styleId="Kommentarzeichen1">
    <w:name w:val="Kommentarzeichen1"/>
    <w:rPr>
      <w:rFonts w:ascii="Arial" w:hAnsi="Arial"/>
      <w:sz w:val="16"/>
      <w:lang w:val="de-DE"/>
    </w:rPr>
  </w:style>
  <w:style w:type="character" w:customStyle="1" w:styleId="Slogan">
    <w:name w:val="Slogan"/>
    <w:rPr>
      <w:i/>
      <w:spacing w:val="-6"/>
      <w:sz w:val="24"/>
      <w:lang w:val="de-DE"/>
    </w:rPr>
  </w:style>
  <w:style w:type="character" w:styleId="Hyperlink">
    <w:name w:val="Hyperlink"/>
    <w:rPr>
      <w:color w:val="0000FF"/>
      <w:u w:val="single"/>
    </w:rPr>
  </w:style>
  <w:style w:type="character" w:customStyle="1" w:styleId="text1">
    <w:name w:val="text1"/>
    <w:rPr>
      <w:rFonts w:ascii="Verdana" w:hAnsi="Verdana"/>
      <w:color w:val="000000"/>
      <w:sz w:val="13"/>
      <w:szCs w:val="13"/>
    </w:rPr>
  </w:style>
  <w:style w:type="paragraph" w:customStyle="1" w:styleId="berschrift">
    <w:name w:val="Überschrift"/>
    <w:basedOn w:val="Standard"/>
    <w:next w:val="Textkrper"/>
    <w:pPr>
      <w:keepNext/>
      <w:spacing w:before="240" w:after="120"/>
    </w:pPr>
    <w:rPr>
      <w:rFonts w:eastAsia="MS Mincho" w:cs="Tahoma"/>
      <w:sz w:val="28"/>
      <w:szCs w:val="28"/>
    </w:rPr>
  </w:style>
  <w:style w:type="paragraph" w:styleId="Textkrper">
    <w:name w:val="Body Text"/>
    <w:basedOn w:val="Standard"/>
    <w:pPr>
      <w:spacing w:after="240" w:line="240" w:lineRule="atLeast"/>
      <w:jc w:val="both"/>
    </w:pPr>
  </w:style>
  <w:style w:type="paragraph" w:styleId="Liste">
    <w:name w:val="List"/>
    <w:basedOn w:val="Textkrper"/>
    <w:pPr>
      <w:ind w:left="1440" w:hanging="360"/>
    </w:pPr>
  </w:style>
  <w:style w:type="paragraph" w:customStyle="1" w:styleId="Beschriftung1">
    <w:name w:val="Beschriftung1"/>
    <w:basedOn w:val="Grafik"/>
    <w:next w:val="Textkrper"/>
    <w:pPr>
      <w:spacing w:before="60" w:after="240" w:line="220" w:lineRule="atLeast"/>
      <w:ind w:left="1920" w:hanging="120"/>
    </w:pPr>
    <w:rPr>
      <w:rFonts w:ascii="Arial Narrow" w:hAnsi="Arial Narrow"/>
      <w:spacing w:val="0"/>
      <w:sz w:val="18"/>
    </w:rPr>
  </w:style>
  <w:style w:type="paragraph" w:customStyle="1" w:styleId="Verzeichnis">
    <w:name w:val="Verzeichnis"/>
    <w:basedOn w:val="Standard"/>
    <w:pPr>
      <w:suppressLineNumbers/>
    </w:pPr>
    <w:rPr>
      <w:rFonts w:cs="Tahoma"/>
    </w:rPr>
  </w:style>
  <w:style w:type="paragraph" w:customStyle="1" w:styleId="Basis-berschrift">
    <w:name w:val="Basis-Überschrift"/>
    <w:basedOn w:val="Standard"/>
    <w:next w:val="Textkrper"/>
    <w:pPr>
      <w:keepNext/>
      <w:keepLines/>
      <w:spacing w:before="140" w:line="220" w:lineRule="atLeast"/>
    </w:pPr>
    <w:rPr>
      <w:spacing w:val="-4"/>
      <w:kern w:val="1"/>
      <w:sz w:val="22"/>
    </w:r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tyle>
  <w:style w:type="paragraph" w:customStyle="1" w:styleId="Blockzitat">
    <w:name w:val="Blockzitat"/>
    <w:basedOn w:val="Standard"/>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customStyle="1" w:styleId="Grafik">
    <w:name w:val="Grafik"/>
    <w:basedOn w:val="Standard"/>
    <w:next w:val="Beschriftung1"/>
    <w:pPr>
      <w:keepNext/>
    </w:pPr>
  </w:style>
  <w:style w:type="paragraph" w:customStyle="1" w:styleId="berschriftTitelseite">
    <w:name w:val="Überschrift Titelseite"/>
    <w:basedOn w:val="Basis-berschrift"/>
    <w:next w:val="UnterberschriftTitelseite"/>
    <w:pPr>
      <w:pBdr>
        <w:top w:val="single" w:sz="40" w:space="31" w:color="000000"/>
      </w:pBdr>
      <w:tabs>
        <w:tab w:val="left" w:pos="0"/>
      </w:tabs>
      <w:spacing w:before="240" w:after="500" w:line="640" w:lineRule="exact"/>
      <w:ind w:left="-840" w:right="-840"/>
    </w:pPr>
    <w:rPr>
      <w:rFonts w:ascii="Arial Black" w:hAnsi="Arial Black"/>
      <w:b/>
      <w:spacing w:val="-48"/>
      <w:sz w:val="64"/>
    </w:rPr>
  </w:style>
  <w:style w:type="paragraph" w:customStyle="1" w:styleId="Dokumentbeschriftung">
    <w:name w:val="Dokumentbeschriftung"/>
    <w:basedOn w:val="berschriftTitelseite"/>
  </w:style>
  <w:style w:type="paragraph" w:customStyle="1" w:styleId="UnterberschriftTitelseite">
    <w:name w:val="Unterüberschrift Titelseite"/>
    <w:basedOn w:val="berschriftTitelseite"/>
    <w:next w:val="Textkrper"/>
    <w:pPr>
      <w:pBdr>
        <w:top w:val="single" w:sz="4" w:space="24" w:color="000000"/>
      </w:pBdr>
      <w:spacing w:before="0" w:after="0" w:line="480" w:lineRule="atLeast"/>
      <w:ind w:left="0" w:right="0"/>
    </w:pPr>
    <w:rPr>
      <w:rFonts w:ascii="Arial" w:hAnsi="Arial"/>
      <w:b w:val="0"/>
      <w:spacing w:val="-30"/>
      <w:sz w:val="48"/>
    </w:rPr>
  </w:style>
  <w:style w:type="paragraph" w:styleId="Endnotentext">
    <w:name w:val="endnote text"/>
    <w:basedOn w:val="Basis-Fu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paragraph" w:styleId="Fuzeile">
    <w:name w:val="footer"/>
    <w:basedOn w:val="Basis-Kopfzeile"/>
    <w:link w:val="FuzeileZchn"/>
    <w:uiPriority w:val="99"/>
  </w:style>
  <w:style w:type="paragraph" w:styleId="Funotentext">
    <w:name w:val="footnote text"/>
    <w:basedOn w:val="Basis-Fuzeile"/>
    <w:semiHidden/>
  </w:style>
  <w:style w:type="paragraph" w:styleId="Kopfzeile">
    <w:name w:val="header"/>
    <w:basedOn w:val="Basis-Kopfzeile"/>
  </w:style>
  <w:style w:type="paragraph" w:customStyle="1" w:styleId="Basis-Index">
    <w:name w:val="Basis-Index"/>
    <w:basedOn w:val="Standard"/>
    <w:pPr>
      <w:spacing w:line="240" w:lineRule="atLeast"/>
      <w:ind w:left="360" w:hanging="360"/>
    </w:pPr>
    <w:rPr>
      <w:sz w:val="18"/>
    </w:rPr>
  </w:style>
  <w:style w:type="paragraph" w:styleId="Index1">
    <w:name w:val="index 1"/>
    <w:basedOn w:val="Basis-Index"/>
    <w:semiHidden/>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customStyle="1" w:styleId="Index41">
    <w:name w:val="Index 41"/>
    <w:basedOn w:val="Basis-Index"/>
    <w:pPr>
      <w:spacing w:line="240" w:lineRule="auto"/>
      <w:ind w:left="1440"/>
    </w:pPr>
  </w:style>
  <w:style w:type="paragraph" w:customStyle="1" w:styleId="Index51">
    <w:name w:val="Index 51"/>
    <w:basedOn w:val="Basis-Index"/>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sz w:val="24"/>
    </w:rPr>
  </w:style>
  <w:style w:type="paragraph" w:customStyle="1" w:styleId="berschriftAbschnitt">
    <w:name w:val="Überschrift Abschnitt"/>
    <w:basedOn w:val="berschrift1"/>
    <w:pPr>
      <w:numPr>
        <w:numId w:val="0"/>
      </w:numPr>
      <w:outlineLvl w:val="9"/>
    </w:pPr>
  </w:style>
  <w:style w:type="paragraph" w:customStyle="1" w:styleId="Aufzhlungszeichen1">
    <w:name w:val="Aufzählungszeichen1"/>
    <w:basedOn w:val="Liste"/>
  </w:style>
  <w:style w:type="paragraph" w:customStyle="1" w:styleId="Listennummer1">
    <w:name w:val="Listennummer1"/>
    <w:basedOn w:val="Liste"/>
    <w:pPr>
      <w:ind w:left="1080" w:firstLine="0"/>
    </w:pPr>
  </w:style>
  <w:style w:type="paragraph" w:customStyle="1" w:styleId="Makrotext1">
    <w:name w:val="Makrotext1"/>
    <w:basedOn w:val="Standard"/>
    <w:rPr>
      <w:rFonts w:ascii="Courier New" w:hAnsi="Courier New"/>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customStyle="1" w:styleId="Abbildungsverzeichnis1">
    <w:name w:val="Abbildungsverzeichnis1"/>
    <w:basedOn w:val="Basis-Inhaltsverzeichnis"/>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4" w:space="2" w:color="000000"/>
      </w:pBdr>
      <w:spacing w:before="360" w:after="960"/>
      <w:ind w:left="0"/>
    </w:pPr>
    <w:rPr>
      <w:rFonts w:ascii="Arial Black" w:hAnsi="Arial Black"/>
      <w:spacing w:val="-35"/>
      <w:sz w:val="54"/>
    </w:rPr>
  </w:style>
  <w:style w:type="paragraph" w:customStyle="1" w:styleId="FuzeileErste">
    <w:name w:val="Fußzeile Erste"/>
    <w:basedOn w:val="Fuzeile"/>
    <w:pPr>
      <w:pBdr>
        <w:top w:val="single" w:sz="4" w:space="2" w:color="000000"/>
      </w:pBdr>
      <w:spacing w:before="600"/>
    </w:pPr>
  </w:style>
  <w:style w:type="paragraph" w:customStyle="1" w:styleId="Fuzeilegerade">
    <w:name w:val="Fußzeile gerade"/>
    <w:basedOn w:val="Fuzeile"/>
    <w:pPr>
      <w:pBdr>
        <w:top w:val="single" w:sz="4" w:space="2" w:color="000000"/>
      </w:pBdr>
      <w:spacing w:before="600"/>
    </w:pPr>
  </w:style>
  <w:style w:type="paragraph" w:customStyle="1" w:styleId="Fuzeileungerade">
    <w:name w:val="Fußzeile ungerade"/>
    <w:basedOn w:val="Fuzeile"/>
    <w:pPr>
      <w:pBdr>
        <w:top w:val="single" w:sz="4" w:space="2" w:color="000000"/>
      </w:pBdr>
      <w:spacing w:before="600"/>
    </w:pPr>
  </w:style>
  <w:style w:type="paragraph" w:customStyle="1" w:styleId="KopfzeileErste">
    <w:name w:val="Kopfzeile Erste"/>
    <w:basedOn w:val="Kopfzeile"/>
    <w:pPr>
      <w:pBdr>
        <w:top w:val="single" w:sz="4" w:space="2" w:color="000000"/>
      </w:pBdr>
      <w:jc w:val="right"/>
    </w:pPr>
  </w:style>
  <w:style w:type="paragraph" w:customStyle="1" w:styleId="Kopfzeilegerade">
    <w:name w:val="Kopfzeile gerade"/>
    <w:basedOn w:val="Kopfzeile"/>
    <w:pPr>
      <w:pBdr>
        <w:bottom w:val="single" w:sz="4" w:space="1" w:color="000000"/>
      </w:pBdr>
      <w:spacing w:after="600"/>
    </w:pPr>
  </w:style>
  <w:style w:type="paragraph" w:customStyle="1" w:styleId="Kopfzeileungerade">
    <w:name w:val="Kopfzeile ungerade"/>
    <w:basedOn w:val="Kopfzeile"/>
    <w:pPr>
      <w:pBdr>
        <w:bottom w:val="single" w:sz="4" w:space="1" w:color="000000"/>
      </w:pBdr>
      <w:spacing w:after="600"/>
    </w:pPr>
  </w:style>
  <w:style w:type="paragraph" w:customStyle="1" w:styleId="Kapitelbeschriftung">
    <w:name w:val="Kapitel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Kapitelbezeichnung">
    <w:name w:val="Kapitelbezeichnung"/>
    <w:basedOn w:val="Kapitelbeschriftung"/>
  </w:style>
  <w:style w:type="paragraph" w:customStyle="1" w:styleId="Abschnittstitel">
    <w:name w:val="Abschnittstitel"/>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Kapitelberschrift">
    <w:name w:val="Kapitelüberschrift"/>
    <w:basedOn w:val="Abschnittstitel"/>
  </w:style>
  <w:style w:type="paragraph" w:styleId="Titel">
    <w:name w:val="Title"/>
    <w:basedOn w:val="Basis-berschrift"/>
    <w:next w:val="Untertitel"/>
    <w:qFormat/>
    <w:pPr>
      <w:pBdr>
        <w:top w:val="single" w:sz="4" w:space="16" w:color="000000"/>
      </w:pBdr>
      <w:spacing w:before="220" w:after="60" w:line="320" w:lineRule="atLeast"/>
      <w:ind w:left="0"/>
    </w:pPr>
    <w:rPr>
      <w:rFonts w:ascii="Arial Black" w:hAnsi="Arial Black"/>
      <w:spacing w:val="-30"/>
      <w:sz w:val="40"/>
    </w:rPr>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customStyle="1" w:styleId="Kapitelunterberschrift">
    <w:name w:val="Kapitelunterüberschrift"/>
    <w:basedOn w:val="Untertitel"/>
  </w:style>
  <w:style w:type="paragraph" w:styleId="Textkrper-Zeileneinzug">
    <w:name w:val="Body Text Indent"/>
    <w:basedOn w:val="Textkrper"/>
    <w:pPr>
      <w:ind w:left="1440"/>
    </w:pPr>
  </w:style>
  <w:style w:type="paragraph" w:customStyle="1" w:styleId="Listennummer51">
    <w:name w:val="Listennummer 51"/>
    <w:basedOn w:val="Listennummer1"/>
    <w:pPr>
      <w:ind w:left="3240"/>
    </w:pPr>
  </w:style>
  <w:style w:type="paragraph" w:customStyle="1" w:styleId="Listennummer41">
    <w:name w:val="Listennummer 41"/>
    <w:basedOn w:val="Listennummer1"/>
    <w:pPr>
      <w:ind w:left="2880"/>
    </w:pPr>
  </w:style>
  <w:style w:type="paragraph" w:customStyle="1" w:styleId="Listennummer31">
    <w:name w:val="Listennummer 31"/>
    <w:basedOn w:val="Listennummer1"/>
    <w:pPr>
      <w:ind w:left="2520"/>
    </w:pPr>
  </w:style>
  <w:style w:type="paragraph" w:customStyle="1" w:styleId="Aufzhlungszeichen51">
    <w:name w:val="Aufzählungszeichen 51"/>
    <w:basedOn w:val="Aufzhlungszeichen1"/>
    <w:pPr>
      <w:ind w:left="3240"/>
    </w:pPr>
  </w:style>
  <w:style w:type="paragraph" w:customStyle="1" w:styleId="Aufzhlungszeichen41">
    <w:name w:val="Aufzählungszeichen 41"/>
    <w:basedOn w:val="Aufzhlungszeichen1"/>
    <w:pPr>
      <w:ind w:left="2880"/>
    </w:pPr>
  </w:style>
  <w:style w:type="paragraph" w:customStyle="1" w:styleId="Aufzhlungszeichen31">
    <w:name w:val="Aufzählungszeichen 31"/>
    <w:basedOn w:val="Aufzhlungszeichen1"/>
    <w:pPr>
      <w:ind w:left="2520"/>
    </w:pPr>
  </w:style>
  <w:style w:type="paragraph" w:customStyle="1" w:styleId="Aufzhlungszeichen21">
    <w:name w:val="Aufzählungszeichen 21"/>
    <w:basedOn w:val="Aufzhlungszeichen1"/>
    <w:pPr>
      <w:ind w:left="2160"/>
    </w:pPr>
  </w:style>
  <w:style w:type="paragraph" w:customStyle="1" w:styleId="Liste51">
    <w:name w:val="Liste 51"/>
    <w:basedOn w:val="Liste"/>
    <w:pPr>
      <w:ind w:left="2880"/>
    </w:pPr>
  </w:style>
  <w:style w:type="paragraph" w:customStyle="1" w:styleId="Liste41">
    <w:name w:val="Liste 41"/>
    <w:basedOn w:val="Liste"/>
    <w:pPr>
      <w:ind w:left="2520"/>
    </w:pPr>
  </w:style>
  <w:style w:type="paragraph" w:customStyle="1" w:styleId="Liste31">
    <w:name w:val="Liste 31"/>
    <w:basedOn w:val="Liste"/>
    <w:pPr>
      <w:ind w:left="2160"/>
    </w:pPr>
  </w:style>
  <w:style w:type="paragraph" w:customStyle="1" w:styleId="Liste21">
    <w:name w:val="Liste 21"/>
    <w:basedOn w:val="Liste"/>
    <w:pPr>
      <w:ind w:left="1800"/>
    </w:pPr>
  </w:style>
  <w:style w:type="paragraph" w:customStyle="1" w:styleId="Kommentartext1">
    <w:name w:val="Kommentartext1"/>
    <w:basedOn w:val="Basis-Fuzeile"/>
  </w:style>
  <w:style w:type="paragraph" w:customStyle="1" w:styleId="Listennummer21">
    <w:name w:val="Listennummer 21"/>
    <w:basedOn w:val="Listennummer1"/>
    <w:pPr>
      <w:ind w:left="2160"/>
    </w:pPr>
  </w:style>
  <w:style w:type="paragraph" w:customStyle="1" w:styleId="Listenfortsetzung1">
    <w:name w:val="Listenfortsetzung1"/>
    <w:basedOn w:val="Liste"/>
    <w:pPr>
      <w:ind w:firstLine="0"/>
    </w:pPr>
  </w:style>
  <w:style w:type="paragraph" w:customStyle="1" w:styleId="Listenfortsetzung21">
    <w:name w:val="Listenfortsetzung 21"/>
    <w:basedOn w:val="Listenfortsetzung1"/>
    <w:pPr>
      <w:ind w:left="2160"/>
    </w:pPr>
  </w:style>
  <w:style w:type="paragraph" w:customStyle="1" w:styleId="Listenfortsetzung31">
    <w:name w:val="Listenfortsetzung 31"/>
    <w:basedOn w:val="Listenfortsetzung1"/>
    <w:pPr>
      <w:ind w:left="2520"/>
    </w:pPr>
  </w:style>
  <w:style w:type="paragraph" w:customStyle="1" w:styleId="Listenfortsetzung41">
    <w:name w:val="Listenfortsetzung 41"/>
    <w:basedOn w:val="Listenfortsetzung1"/>
    <w:pPr>
      <w:ind w:left="2880"/>
    </w:pPr>
  </w:style>
  <w:style w:type="paragraph" w:customStyle="1" w:styleId="Listenfortsetzung51">
    <w:name w:val="Listenfortsetzung 51"/>
    <w:basedOn w:val="Listenfortsetzung1"/>
    <w:pPr>
      <w:ind w:left="3240"/>
    </w:pPr>
  </w:style>
  <w:style w:type="paragraph" w:customStyle="1" w:styleId="Standardeinzug1">
    <w:name w:val="Standardeinzug1"/>
    <w:basedOn w:val="Standard"/>
    <w:pPr>
      <w:ind w:left="1440"/>
    </w:pPr>
  </w:style>
  <w:style w:type="paragraph" w:customStyle="1" w:styleId="WW-Absender">
    <w:name w:val="WW-Absender"/>
    <w:basedOn w:val="Standard"/>
    <w:pPr>
      <w:keepLines/>
      <w:tabs>
        <w:tab w:val="left" w:pos="2160"/>
      </w:tabs>
      <w:spacing w:line="160" w:lineRule="atLeast"/>
      <w:ind w:left="0"/>
    </w:pPr>
    <w:rPr>
      <w:spacing w:val="0"/>
      <w:sz w:val="14"/>
    </w:rPr>
  </w:style>
  <w:style w:type="paragraph" w:customStyle="1" w:styleId="Firmenname">
    <w:name w:val="Firmenname"/>
    <w:basedOn w:val="Standard"/>
    <w:pPr>
      <w:keepNext/>
      <w:keepLines/>
      <w:spacing w:line="220" w:lineRule="atLeast"/>
      <w:ind w:left="0"/>
    </w:pPr>
    <w:rPr>
      <w:rFonts w:ascii="Arial Black" w:hAnsi="Arial Black"/>
      <w:spacing w:val="-25"/>
      <w:kern w:val="1"/>
      <w:sz w:val="32"/>
    </w:rPr>
  </w:style>
  <w:style w:type="paragraph" w:customStyle="1" w:styleId="Abschnittsuntertitel">
    <w:name w:val="Abschnittsuntertitel"/>
    <w:basedOn w:val="Standard"/>
    <w:next w:val="Textkrper"/>
    <w:pPr>
      <w:keepNext/>
      <w:spacing w:before="360" w:after="120"/>
    </w:pPr>
    <w:rPr>
      <w:i/>
      <w:kern w:val="1"/>
      <w:sz w:val="26"/>
    </w:rPr>
  </w:style>
  <w:style w:type="paragraph" w:customStyle="1" w:styleId="Rechtsgrundlagenverzeichnis1">
    <w:name w:val="Rechtsgrundlagenverzeichnis1"/>
    <w:basedOn w:val="Standard"/>
    <w:pPr>
      <w:tabs>
        <w:tab w:val="right" w:leader="dot" w:pos="7560"/>
      </w:tabs>
      <w:ind w:left="1440" w:hanging="360"/>
    </w:pPr>
  </w:style>
  <w:style w:type="paragraph" w:customStyle="1" w:styleId="RGV-berschrift1">
    <w:name w:val="RGV-Überschrift1"/>
    <w:basedOn w:val="Standard"/>
    <w:next w:val="Rechtsgrundlagenverzeichnis1"/>
    <w:pPr>
      <w:keepNext/>
      <w:spacing w:line="480" w:lineRule="atLeast"/>
    </w:pPr>
    <w:rPr>
      <w:rFonts w:ascii="Arial Black" w:hAnsi="Arial Black"/>
      <w:b/>
      <w:spacing w:val="-10"/>
      <w:kern w:val="1"/>
    </w:rPr>
  </w:style>
  <w:style w:type="paragraph" w:customStyle="1" w:styleId="Gruformel1">
    <w:name w:val="Grußformel1"/>
    <w:basedOn w:val="Standard"/>
    <w:pPr>
      <w:ind w:left="4252"/>
    </w:pPr>
  </w:style>
  <w:style w:type="paragraph" w:customStyle="1" w:styleId="Index61">
    <w:name w:val="Index 61"/>
    <w:basedOn w:val="Standard"/>
    <w:next w:val="Standard"/>
    <w:pPr>
      <w:tabs>
        <w:tab w:val="right" w:leader="dot" w:pos="9072"/>
      </w:tabs>
      <w:ind w:left="1200" w:hanging="200"/>
    </w:pPr>
  </w:style>
  <w:style w:type="paragraph" w:customStyle="1" w:styleId="Index71">
    <w:name w:val="Index 71"/>
    <w:basedOn w:val="Standard"/>
    <w:next w:val="Standard"/>
    <w:pPr>
      <w:tabs>
        <w:tab w:val="right" w:leader="dot" w:pos="9072"/>
      </w:tabs>
      <w:ind w:left="1400" w:hanging="200"/>
    </w:pPr>
  </w:style>
  <w:style w:type="paragraph" w:customStyle="1" w:styleId="Index81">
    <w:name w:val="Index 81"/>
    <w:basedOn w:val="Standard"/>
    <w:next w:val="Standard"/>
    <w:pPr>
      <w:tabs>
        <w:tab w:val="right" w:leader="dot" w:pos="9072"/>
      </w:tabs>
      <w:ind w:left="1600" w:hanging="200"/>
    </w:pPr>
  </w:style>
  <w:style w:type="paragraph" w:customStyle="1" w:styleId="Index91">
    <w:name w:val="Index 91"/>
    <w:basedOn w:val="Standard"/>
    <w:next w:val="Standard"/>
    <w:pPr>
      <w:tabs>
        <w:tab w:val="right" w:leader="dot" w:pos="9072"/>
      </w:tabs>
      <w:ind w:left="1800" w:hanging="200"/>
    </w:pPr>
  </w:style>
  <w:style w:type="paragraph" w:customStyle="1" w:styleId="Nachrichtenkopf1">
    <w:name w:val="Nachrichtenkopf1"/>
    <w:basedOn w:val="Standard"/>
    <w:pPr>
      <w:pBdr>
        <w:top w:val="single" w:sz="4" w:space="1" w:color="000000"/>
        <w:left w:val="single" w:sz="4" w:space="1" w:color="000000"/>
        <w:bottom w:val="single" w:sz="4" w:space="1" w:color="000000"/>
        <w:right w:val="single" w:sz="4" w:space="1" w:color="000000"/>
      </w:pBdr>
      <w:shd w:val="clear" w:color="auto" w:fill="CCCCCC"/>
      <w:ind w:left="1134" w:hanging="1134"/>
    </w:pPr>
    <w:rPr>
      <w:sz w:val="24"/>
    </w:rPr>
  </w:style>
  <w:style w:type="paragraph" w:styleId="Umschlagadresse">
    <w:name w:val="envelope address"/>
    <w:basedOn w:val="Standard"/>
    <w:pPr>
      <w:ind w:left="3686"/>
    </w:pPr>
    <w:rPr>
      <w:sz w:val="24"/>
    </w:rPr>
  </w:style>
  <w:style w:type="paragraph" w:styleId="Unterschrift">
    <w:name w:val="Signature"/>
    <w:basedOn w:val="Standard"/>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TitelTeildokument">
    <w:name w:val="Titel Teildokument"/>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Textkrper21">
    <w:name w:val="Textkörper 21"/>
    <w:basedOn w:val="Standard"/>
    <w:pPr>
      <w:ind w:left="0"/>
    </w:pPr>
    <w:rPr>
      <w:i/>
      <w:spacing w:val="0"/>
      <w:sz w:val="28"/>
    </w:rPr>
  </w:style>
  <w:style w:type="paragraph" w:customStyle="1" w:styleId="Textkrper31">
    <w:name w:val="Textkörper 31"/>
    <w:basedOn w:val="Standard"/>
    <w:pPr>
      <w:ind w:left="0"/>
      <w:jc w:val="both"/>
    </w:pPr>
    <w:rPr>
      <w:spacing w:val="0"/>
      <w:sz w:val="28"/>
    </w:rPr>
  </w:style>
  <w:style w:type="paragraph" w:customStyle="1" w:styleId="Datum1">
    <w:name w:val="Datum1"/>
    <w:basedOn w:val="Standard"/>
    <w:next w:val="Standard"/>
  </w:style>
  <w:style w:type="paragraph" w:customStyle="1" w:styleId="Betreffzeile">
    <w:name w:val="Betreffzeile"/>
    <w:basedOn w:val="Standard"/>
  </w:style>
  <w:style w:type="paragraph" w:styleId="Sprechblasentext">
    <w:name w:val="Balloon Text"/>
    <w:basedOn w:val="Standard"/>
    <w:rPr>
      <w:rFonts w:ascii="Tahoma" w:hAnsi="Tahoma" w:cs="Tahoma"/>
      <w:sz w:val="16"/>
      <w:szCs w:val="16"/>
    </w:rPr>
  </w:style>
  <w:style w:type="paragraph" w:customStyle="1" w:styleId="Flietext">
    <w:name w:val="Fließtext"/>
    <w:pPr>
      <w:widowControl w:val="0"/>
      <w:suppressAutoHyphens/>
      <w:autoSpaceDE w:val="0"/>
      <w:spacing w:line="209" w:lineRule="exact"/>
      <w:jc w:val="both"/>
    </w:pPr>
    <w:rPr>
      <w:rFonts w:ascii="Frutiger 45" w:eastAsia="Arial" w:hAnsi="Frutiger 45" w:cs="Frutiger 45"/>
      <w:sz w:val="18"/>
      <w:szCs w:val="18"/>
      <w:lang w:eastAsia="ar-SA"/>
    </w:rPr>
  </w:style>
  <w:style w:type="paragraph" w:customStyle="1" w:styleId="Zwischentitel">
    <w:name w:val="Zwischentitel"/>
    <w:pPr>
      <w:widowControl w:val="0"/>
      <w:suppressAutoHyphens/>
      <w:autoSpaceDE w:val="0"/>
      <w:spacing w:after="56" w:line="209" w:lineRule="exact"/>
    </w:pPr>
    <w:rPr>
      <w:rFonts w:ascii="Frutiger 57Cn" w:eastAsia="Arial" w:hAnsi="Frutiger 57Cn" w:cs="Frutiger 57Cn"/>
      <w:sz w:val="18"/>
      <w:szCs w:val="18"/>
      <w:lang w:eastAsia="ar-SA"/>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character" w:styleId="Fett">
    <w:name w:val="Strong"/>
    <w:uiPriority w:val="22"/>
    <w:qFormat/>
    <w:rsid w:val="002F3AEF"/>
    <w:rPr>
      <w:b/>
      <w:bCs/>
    </w:rPr>
  </w:style>
  <w:style w:type="character" w:customStyle="1" w:styleId="zusatzinfo">
    <w:name w:val="zusatzinfo"/>
    <w:basedOn w:val="Absatz-Standardschriftart"/>
    <w:rsid w:val="00382365"/>
  </w:style>
  <w:style w:type="paragraph" w:customStyle="1" w:styleId="msolistparagraph0">
    <w:name w:val="msolistparagraph"/>
    <w:basedOn w:val="Standard"/>
    <w:rsid w:val="00A63C16"/>
    <w:pPr>
      <w:suppressAutoHyphens w:val="0"/>
      <w:ind w:left="720"/>
    </w:pPr>
    <w:rPr>
      <w:rFonts w:ascii="Times New Roman" w:hAnsi="Times New Roman"/>
      <w:spacing w:val="0"/>
      <w:sz w:val="24"/>
      <w:szCs w:val="24"/>
      <w:lang w:eastAsia="de-DE"/>
    </w:rPr>
  </w:style>
  <w:style w:type="paragraph" w:styleId="StandardWeb">
    <w:name w:val="Normal (Web)"/>
    <w:basedOn w:val="Standard"/>
    <w:rsid w:val="00926959"/>
    <w:pPr>
      <w:suppressAutoHyphens w:val="0"/>
      <w:spacing w:before="100" w:beforeAutospacing="1" w:after="100" w:afterAutospacing="1"/>
      <w:ind w:left="0"/>
    </w:pPr>
    <w:rPr>
      <w:rFonts w:ascii="Times New Roman" w:hAnsi="Times New Roman"/>
      <w:spacing w:val="0"/>
      <w:sz w:val="24"/>
      <w:szCs w:val="24"/>
      <w:lang w:eastAsia="de-DE"/>
    </w:rPr>
  </w:style>
  <w:style w:type="paragraph" w:customStyle="1" w:styleId="Listenabsatz1">
    <w:name w:val="Listenabsatz1"/>
    <w:basedOn w:val="Standard"/>
    <w:uiPriority w:val="99"/>
    <w:qFormat/>
    <w:rsid w:val="00D34EE9"/>
    <w:pPr>
      <w:suppressAutoHyphens w:val="0"/>
      <w:ind w:left="720"/>
      <w:contextualSpacing/>
    </w:pPr>
    <w:rPr>
      <w:rFonts w:ascii="Cambria" w:eastAsia="MS ??" w:hAnsi="Cambria" w:cs="Cambria"/>
      <w:spacing w:val="0"/>
      <w:sz w:val="24"/>
      <w:szCs w:val="24"/>
      <w:lang w:eastAsia="en-US"/>
    </w:rPr>
  </w:style>
  <w:style w:type="paragraph" w:customStyle="1" w:styleId="FarbigeListe-Akzent11">
    <w:name w:val="Farbige Liste - Akzent 11"/>
    <w:basedOn w:val="Standard"/>
    <w:qFormat/>
    <w:rsid w:val="00EB7230"/>
    <w:pPr>
      <w:suppressAutoHyphens w:val="0"/>
      <w:ind w:left="720"/>
      <w:contextualSpacing/>
    </w:pPr>
    <w:rPr>
      <w:rFonts w:ascii="Cambria" w:eastAsia="MS ??" w:hAnsi="Cambria" w:cs="Cambria"/>
      <w:spacing w:val="0"/>
      <w:sz w:val="24"/>
      <w:szCs w:val="24"/>
      <w:lang w:eastAsia="en-US"/>
    </w:rPr>
  </w:style>
  <w:style w:type="character" w:customStyle="1" w:styleId="FuzeileZchn">
    <w:name w:val="Fußzeile Zchn"/>
    <w:basedOn w:val="Absatz-Standardschriftart"/>
    <w:link w:val="Fuzeile"/>
    <w:uiPriority w:val="99"/>
    <w:rsid w:val="004F7C69"/>
    <w:rPr>
      <w:rFonts w:ascii="Arial" w:hAnsi="Arial"/>
      <w:caps/>
      <w:sz w:val="15"/>
      <w:lang w:eastAsia="ar-SA"/>
    </w:rPr>
  </w:style>
  <w:style w:type="character" w:styleId="NichtaufgelsteErwhnung">
    <w:name w:val="Unresolved Mention"/>
    <w:basedOn w:val="Absatz-Standardschriftart"/>
    <w:uiPriority w:val="99"/>
    <w:semiHidden/>
    <w:unhideWhenUsed/>
    <w:rsid w:val="004F7C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98637">
      <w:bodyDiv w:val="1"/>
      <w:marLeft w:val="0"/>
      <w:marRight w:val="0"/>
      <w:marTop w:val="0"/>
      <w:marBottom w:val="0"/>
      <w:divBdr>
        <w:top w:val="none" w:sz="0" w:space="0" w:color="auto"/>
        <w:left w:val="none" w:sz="0" w:space="0" w:color="auto"/>
        <w:bottom w:val="none" w:sz="0" w:space="0" w:color="auto"/>
        <w:right w:val="none" w:sz="0" w:space="0" w:color="auto"/>
      </w:divBdr>
    </w:div>
    <w:div w:id="106387855">
      <w:bodyDiv w:val="1"/>
      <w:marLeft w:val="0"/>
      <w:marRight w:val="0"/>
      <w:marTop w:val="0"/>
      <w:marBottom w:val="0"/>
      <w:divBdr>
        <w:top w:val="none" w:sz="0" w:space="0" w:color="auto"/>
        <w:left w:val="none" w:sz="0" w:space="0" w:color="auto"/>
        <w:bottom w:val="none" w:sz="0" w:space="0" w:color="auto"/>
        <w:right w:val="none" w:sz="0" w:space="0" w:color="auto"/>
      </w:divBdr>
    </w:div>
    <w:div w:id="151874622">
      <w:bodyDiv w:val="1"/>
      <w:marLeft w:val="0"/>
      <w:marRight w:val="0"/>
      <w:marTop w:val="0"/>
      <w:marBottom w:val="0"/>
      <w:divBdr>
        <w:top w:val="none" w:sz="0" w:space="0" w:color="auto"/>
        <w:left w:val="none" w:sz="0" w:space="0" w:color="auto"/>
        <w:bottom w:val="none" w:sz="0" w:space="0" w:color="auto"/>
        <w:right w:val="none" w:sz="0" w:space="0" w:color="auto"/>
      </w:divBdr>
    </w:div>
    <w:div w:id="201022816">
      <w:bodyDiv w:val="1"/>
      <w:marLeft w:val="0"/>
      <w:marRight w:val="0"/>
      <w:marTop w:val="0"/>
      <w:marBottom w:val="0"/>
      <w:divBdr>
        <w:top w:val="none" w:sz="0" w:space="0" w:color="auto"/>
        <w:left w:val="none" w:sz="0" w:space="0" w:color="auto"/>
        <w:bottom w:val="none" w:sz="0" w:space="0" w:color="auto"/>
        <w:right w:val="none" w:sz="0" w:space="0" w:color="auto"/>
      </w:divBdr>
      <w:divsChild>
        <w:div w:id="422992552">
          <w:marLeft w:val="0"/>
          <w:marRight w:val="0"/>
          <w:marTop w:val="0"/>
          <w:marBottom w:val="0"/>
          <w:divBdr>
            <w:top w:val="none" w:sz="0" w:space="0" w:color="auto"/>
            <w:left w:val="none" w:sz="0" w:space="0" w:color="auto"/>
            <w:bottom w:val="none" w:sz="0" w:space="0" w:color="auto"/>
            <w:right w:val="none" w:sz="0" w:space="0" w:color="auto"/>
          </w:divBdr>
          <w:divsChild>
            <w:div w:id="492913795">
              <w:marLeft w:val="0"/>
              <w:marRight w:val="0"/>
              <w:marTop w:val="0"/>
              <w:marBottom w:val="0"/>
              <w:divBdr>
                <w:top w:val="none" w:sz="0" w:space="0" w:color="auto"/>
                <w:left w:val="none" w:sz="0" w:space="0" w:color="auto"/>
                <w:bottom w:val="none" w:sz="0" w:space="0" w:color="auto"/>
                <w:right w:val="none" w:sz="0" w:space="0" w:color="auto"/>
              </w:divBdr>
            </w:div>
            <w:div w:id="643699826">
              <w:marLeft w:val="0"/>
              <w:marRight w:val="0"/>
              <w:marTop w:val="0"/>
              <w:marBottom w:val="0"/>
              <w:divBdr>
                <w:top w:val="none" w:sz="0" w:space="0" w:color="auto"/>
                <w:left w:val="none" w:sz="0" w:space="0" w:color="auto"/>
                <w:bottom w:val="none" w:sz="0" w:space="0" w:color="auto"/>
                <w:right w:val="none" w:sz="0" w:space="0" w:color="auto"/>
              </w:divBdr>
            </w:div>
            <w:div w:id="1234193998">
              <w:marLeft w:val="0"/>
              <w:marRight w:val="0"/>
              <w:marTop w:val="0"/>
              <w:marBottom w:val="0"/>
              <w:divBdr>
                <w:top w:val="none" w:sz="0" w:space="0" w:color="auto"/>
                <w:left w:val="none" w:sz="0" w:space="0" w:color="auto"/>
                <w:bottom w:val="none" w:sz="0" w:space="0" w:color="auto"/>
                <w:right w:val="none" w:sz="0" w:space="0" w:color="auto"/>
              </w:divBdr>
            </w:div>
            <w:div w:id="1433476916">
              <w:marLeft w:val="0"/>
              <w:marRight w:val="0"/>
              <w:marTop w:val="0"/>
              <w:marBottom w:val="0"/>
              <w:divBdr>
                <w:top w:val="none" w:sz="0" w:space="0" w:color="auto"/>
                <w:left w:val="none" w:sz="0" w:space="0" w:color="auto"/>
                <w:bottom w:val="none" w:sz="0" w:space="0" w:color="auto"/>
                <w:right w:val="none" w:sz="0" w:space="0" w:color="auto"/>
              </w:divBdr>
            </w:div>
            <w:div w:id="1612083683">
              <w:marLeft w:val="0"/>
              <w:marRight w:val="0"/>
              <w:marTop w:val="0"/>
              <w:marBottom w:val="0"/>
              <w:divBdr>
                <w:top w:val="none" w:sz="0" w:space="0" w:color="auto"/>
                <w:left w:val="none" w:sz="0" w:space="0" w:color="auto"/>
                <w:bottom w:val="none" w:sz="0" w:space="0" w:color="auto"/>
                <w:right w:val="none" w:sz="0" w:space="0" w:color="auto"/>
              </w:divBdr>
            </w:div>
            <w:div w:id="203955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48445">
      <w:bodyDiv w:val="1"/>
      <w:marLeft w:val="0"/>
      <w:marRight w:val="0"/>
      <w:marTop w:val="0"/>
      <w:marBottom w:val="0"/>
      <w:divBdr>
        <w:top w:val="none" w:sz="0" w:space="0" w:color="auto"/>
        <w:left w:val="none" w:sz="0" w:space="0" w:color="auto"/>
        <w:bottom w:val="none" w:sz="0" w:space="0" w:color="auto"/>
        <w:right w:val="none" w:sz="0" w:space="0" w:color="auto"/>
      </w:divBdr>
    </w:div>
    <w:div w:id="354887139">
      <w:bodyDiv w:val="1"/>
      <w:marLeft w:val="0"/>
      <w:marRight w:val="0"/>
      <w:marTop w:val="0"/>
      <w:marBottom w:val="0"/>
      <w:divBdr>
        <w:top w:val="none" w:sz="0" w:space="0" w:color="auto"/>
        <w:left w:val="none" w:sz="0" w:space="0" w:color="auto"/>
        <w:bottom w:val="none" w:sz="0" w:space="0" w:color="auto"/>
        <w:right w:val="none" w:sz="0" w:space="0" w:color="auto"/>
      </w:divBdr>
    </w:div>
    <w:div w:id="388111162">
      <w:bodyDiv w:val="1"/>
      <w:marLeft w:val="0"/>
      <w:marRight w:val="0"/>
      <w:marTop w:val="0"/>
      <w:marBottom w:val="0"/>
      <w:divBdr>
        <w:top w:val="none" w:sz="0" w:space="0" w:color="auto"/>
        <w:left w:val="none" w:sz="0" w:space="0" w:color="auto"/>
        <w:bottom w:val="none" w:sz="0" w:space="0" w:color="auto"/>
        <w:right w:val="none" w:sz="0" w:space="0" w:color="auto"/>
      </w:divBdr>
      <w:divsChild>
        <w:div w:id="208996486">
          <w:marLeft w:val="0"/>
          <w:marRight w:val="0"/>
          <w:marTop w:val="0"/>
          <w:marBottom w:val="0"/>
          <w:divBdr>
            <w:top w:val="none" w:sz="0" w:space="0" w:color="auto"/>
            <w:left w:val="none" w:sz="0" w:space="0" w:color="auto"/>
            <w:bottom w:val="none" w:sz="0" w:space="0" w:color="auto"/>
            <w:right w:val="none" w:sz="0" w:space="0" w:color="auto"/>
          </w:divBdr>
        </w:div>
        <w:div w:id="380860055">
          <w:marLeft w:val="0"/>
          <w:marRight w:val="0"/>
          <w:marTop w:val="0"/>
          <w:marBottom w:val="0"/>
          <w:divBdr>
            <w:top w:val="none" w:sz="0" w:space="0" w:color="auto"/>
            <w:left w:val="none" w:sz="0" w:space="0" w:color="auto"/>
            <w:bottom w:val="none" w:sz="0" w:space="0" w:color="auto"/>
            <w:right w:val="none" w:sz="0" w:space="0" w:color="auto"/>
          </w:divBdr>
        </w:div>
      </w:divsChild>
    </w:div>
    <w:div w:id="1005353416">
      <w:bodyDiv w:val="1"/>
      <w:marLeft w:val="0"/>
      <w:marRight w:val="0"/>
      <w:marTop w:val="0"/>
      <w:marBottom w:val="0"/>
      <w:divBdr>
        <w:top w:val="none" w:sz="0" w:space="0" w:color="auto"/>
        <w:left w:val="none" w:sz="0" w:space="0" w:color="auto"/>
        <w:bottom w:val="none" w:sz="0" w:space="0" w:color="auto"/>
        <w:right w:val="none" w:sz="0" w:space="0" w:color="auto"/>
      </w:divBdr>
    </w:div>
    <w:div w:id="1269122440">
      <w:bodyDiv w:val="1"/>
      <w:marLeft w:val="0"/>
      <w:marRight w:val="0"/>
      <w:marTop w:val="0"/>
      <w:marBottom w:val="0"/>
      <w:divBdr>
        <w:top w:val="none" w:sz="0" w:space="0" w:color="auto"/>
        <w:left w:val="none" w:sz="0" w:space="0" w:color="auto"/>
        <w:bottom w:val="none" w:sz="0" w:space="0" w:color="auto"/>
        <w:right w:val="none" w:sz="0" w:space="0" w:color="auto"/>
      </w:divBdr>
    </w:div>
    <w:div w:id="1789277448">
      <w:bodyDiv w:val="1"/>
      <w:marLeft w:val="0"/>
      <w:marRight w:val="0"/>
      <w:marTop w:val="0"/>
      <w:marBottom w:val="0"/>
      <w:divBdr>
        <w:top w:val="none" w:sz="0" w:space="0" w:color="auto"/>
        <w:left w:val="none" w:sz="0" w:space="0" w:color="auto"/>
        <w:bottom w:val="none" w:sz="0" w:space="0" w:color="auto"/>
        <w:right w:val="none" w:sz="0" w:space="0" w:color="auto"/>
      </w:divBdr>
      <w:divsChild>
        <w:div w:id="1506245039">
          <w:marLeft w:val="0"/>
          <w:marRight w:val="0"/>
          <w:marTop w:val="0"/>
          <w:marBottom w:val="0"/>
          <w:divBdr>
            <w:top w:val="none" w:sz="0" w:space="0" w:color="auto"/>
            <w:left w:val="none" w:sz="0" w:space="0" w:color="auto"/>
            <w:bottom w:val="none" w:sz="0" w:space="0" w:color="auto"/>
            <w:right w:val="none" w:sz="0" w:space="0" w:color="auto"/>
          </w:divBdr>
          <w:divsChild>
            <w:div w:id="717751740">
              <w:marLeft w:val="0"/>
              <w:marRight w:val="0"/>
              <w:marTop w:val="0"/>
              <w:marBottom w:val="0"/>
              <w:divBdr>
                <w:top w:val="none" w:sz="0" w:space="0" w:color="auto"/>
                <w:left w:val="none" w:sz="0" w:space="0" w:color="auto"/>
                <w:bottom w:val="none" w:sz="0" w:space="0" w:color="auto"/>
                <w:right w:val="none" w:sz="0" w:space="0" w:color="auto"/>
              </w:divBdr>
            </w:div>
            <w:div w:id="936519000">
              <w:marLeft w:val="0"/>
              <w:marRight w:val="0"/>
              <w:marTop w:val="0"/>
              <w:marBottom w:val="0"/>
              <w:divBdr>
                <w:top w:val="none" w:sz="0" w:space="0" w:color="auto"/>
                <w:left w:val="none" w:sz="0" w:space="0" w:color="auto"/>
                <w:bottom w:val="none" w:sz="0" w:space="0" w:color="auto"/>
                <w:right w:val="none" w:sz="0" w:space="0" w:color="auto"/>
              </w:divBdr>
            </w:div>
            <w:div w:id="204809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584168">
      <w:bodyDiv w:val="1"/>
      <w:marLeft w:val="0"/>
      <w:marRight w:val="0"/>
      <w:marTop w:val="0"/>
      <w:marBottom w:val="0"/>
      <w:divBdr>
        <w:top w:val="none" w:sz="0" w:space="0" w:color="auto"/>
        <w:left w:val="none" w:sz="0" w:space="0" w:color="auto"/>
        <w:bottom w:val="none" w:sz="0" w:space="0" w:color="auto"/>
        <w:right w:val="none" w:sz="0" w:space="0" w:color="auto"/>
      </w:divBdr>
    </w:div>
    <w:div w:id="1956980685">
      <w:bodyDiv w:val="1"/>
      <w:marLeft w:val="0"/>
      <w:marRight w:val="0"/>
      <w:marTop w:val="0"/>
      <w:marBottom w:val="0"/>
      <w:divBdr>
        <w:top w:val="none" w:sz="0" w:space="0" w:color="auto"/>
        <w:left w:val="none" w:sz="0" w:space="0" w:color="auto"/>
        <w:bottom w:val="none" w:sz="0" w:space="0" w:color="auto"/>
        <w:right w:val="none" w:sz="0" w:space="0" w:color="auto"/>
      </w:divBdr>
      <w:divsChild>
        <w:div w:id="9307790">
          <w:marLeft w:val="0"/>
          <w:marRight w:val="0"/>
          <w:marTop w:val="0"/>
          <w:marBottom w:val="0"/>
          <w:divBdr>
            <w:top w:val="none" w:sz="0" w:space="0" w:color="auto"/>
            <w:left w:val="none" w:sz="0" w:space="0" w:color="auto"/>
            <w:bottom w:val="none" w:sz="0" w:space="0" w:color="auto"/>
            <w:right w:val="none" w:sz="0" w:space="0" w:color="auto"/>
          </w:divBdr>
        </w:div>
        <w:div w:id="1325478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lachnit-foerdertechnik.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www.pr-box.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chnit-foerdertechnik.d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presse@pr-box.de" TargetMode="External"/><Relationship Id="rId4" Type="http://schemas.openxmlformats.org/officeDocument/2006/relationships/settings" Target="settings.xml"/><Relationship Id="rId9" Type="http://schemas.openxmlformats.org/officeDocument/2006/relationships/hyperlink" Target="www.pr-box.de%20"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400D6-9E41-41C2-8D29-EEA04CDD1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978</Words>
  <Characters>6163</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PRESSE-INFORMATION</vt:lpstr>
    </vt:vector>
  </TitlesOfParts>
  <Company>Bisnode Informatics Deutschland GmbH</Company>
  <LinksUpToDate>false</LinksUpToDate>
  <CharactersWithSpaces>7127</CharactersWithSpaces>
  <SharedDoc>false</SharedDoc>
  <HLinks>
    <vt:vector size="12" baseType="variant">
      <vt:variant>
        <vt:i4>7208961</vt:i4>
      </vt:variant>
      <vt:variant>
        <vt:i4>3</vt:i4>
      </vt:variant>
      <vt:variant>
        <vt:i4>0</vt:i4>
      </vt:variant>
      <vt:variant>
        <vt:i4>5</vt:i4>
      </vt:variant>
      <vt:variant>
        <vt:lpwstr>mailto:info@lachnit-foerdertechnik.de</vt:lpwstr>
      </vt:variant>
      <vt:variant>
        <vt:lpwstr/>
      </vt:variant>
      <vt:variant>
        <vt:i4>262163</vt:i4>
      </vt:variant>
      <vt:variant>
        <vt:i4>0</vt:i4>
      </vt:variant>
      <vt:variant>
        <vt:i4>0</vt:i4>
      </vt:variant>
      <vt:variant>
        <vt:i4>5</vt:i4>
      </vt:variant>
      <vt:variant>
        <vt:lpwstr>http://www.lachnit-foerdertechnik.de/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EAP Lachnit GmbH</dc:subject>
  <dc:creator>Graf &amp; Creative PR</dc:creator>
  <cp:keywords/>
  <cp:lastModifiedBy>Karin Weisshaupt</cp:lastModifiedBy>
  <cp:revision>5</cp:revision>
  <cp:lastPrinted>2017-06-26T13:43:00Z</cp:lastPrinted>
  <dcterms:created xsi:type="dcterms:W3CDTF">2026-09-18T11:07:00Z</dcterms:created>
  <dcterms:modified xsi:type="dcterms:W3CDTF">2026-09-21T17:44:00Z</dcterms:modified>
</cp:coreProperties>
</file>