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798B" w:rsidRPr="00C74FCA" w:rsidRDefault="00C25F96">
      <w:pPr>
        <w:pBdr>
          <w:bottom w:val="single" w:sz="4" w:space="1" w:color="000000"/>
        </w:pBdr>
        <w:tabs>
          <w:tab w:val="right" w:pos="8222"/>
        </w:tabs>
        <w:ind w:left="0" w:right="-568"/>
        <w:jc w:val="both"/>
        <w:rPr>
          <w:rFonts w:ascii="Calibri" w:hAnsi="Calibri"/>
          <w:spacing w:val="0"/>
          <w:sz w:val="30"/>
          <w:szCs w:val="30"/>
        </w:rPr>
      </w:pPr>
      <w:r>
        <w:rPr>
          <w:noProof/>
        </w:rPr>
        <w:drawing>
          <wp:anchor distT="0" distB="0" distL="114300" distR="114300" simplePos="0" relativeHeight="251659264" behindDoc="0" locked="0" layoutInCell="1" allowOverlap="1">
            <wp:simplePos x="0" y="0"/>
            <wp:positionH relativeFrom="column">
              <wp:posOffset>4153535</wp:posOffset>
            </wp:positionH>
            <wp:positionV relativeFrom="paragraph">
              <wp:posOffset>-685165</wp:posOffset>
            </wp:positionV>
            <wp:extent cx="2120265" cy="468630"/>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20265" cy="4686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C798B" w:rsidRPr="00C74FCA">
        <w:rPr>
          <w:rFonts w:ascii="Calibri" w:hAnsi="Calibri"/>
          <w:spacing w:val="0"/>
          <w:sz w:val="30"/>
          <w:szCs w:val="30"/>
        </w:rPr>
        <w:t>PRESSE</w:t>
      </w:r>
      <w:r w:rsidR="00C23915">
        <w:rPr>
          <w:rFonts w:ascii="Calibri" w:hAnsi="Calibri"/>
          <w:spacing w:val="0"/>
          <w:sz w:val="30"/>
          <w:szCs w:val="30"/>
        </w:rPr>
        <w:t>-</w:t>
      </w:r>
      <w:r w:rsidR="00DC798B" w:rsidRPr="00C74FCA">
        <w:rPr>
          <w:rFonts w:ascii="Calibri" w:hAnsi="Calibri"/>
          <w:spacing w:val="0"/>
          <w:sz w:val="30"/>
          <w:szCs w:val="30"/>
        </w:rPr>
        <w:t>INFORMATION</w:t>
      </w:r>
    </w:p>
    <w:p w:rsidR="00DC798B" w:rsidRPr="00C74FCA" w:rsidRDefault="00DC798B">
      <w:pPr>
        <w:ind w:left="0"/>
        <w:jc w:val="both"/>
        <w:rPr>
          <w:rFonts w:ascii="Calibri" w:hAnsi="Calibri"/>
          <w:b/>
          <w:spacing w:val="0"/>
        </w:rPr>
      </w:pPr>
    </w:p>
    <w:p w:rsidR="00DC798B" w:rsidRPr="00C74FCA" w:rsidRDefault="00DC798B">
      <w:pPr>
        <w:ind w:left="0"/>
        <w:jc w:val="both"/>
        <w:rPr>
          <w:rFonts w:ascii="Calibri" w:hAnsi="Calibri"/>
          <w:b/>
          <w:spacing w:val="0"/>
        </w:rPr>
      </w:pPr>
    </w:p>
    <w:p w:rsidR="00DC798B" w:rsidRPr="00C74FCA" w:rsidRDefault="00DC798B">
      <w:pPr>
        <w:ind w:left="0"/>
        <w:jc w:val="both"/>
        <w:rPr>
          <w:rFonts w:ascii="Calibri" w:hAnsi="Calibri"/>
          <w:b/>
          <w:spacing w:val="0"/>
        </w:rPr>
      </w:pPr>
    </w:p>
    <w:p w:rsidR="009416DB" w:rsidRPr="00C74FCA" w:rsidRDefault="007930C1" w:rsidP="009416DB">
      <w:pPr>
        <w:ind w:left="0"/>
        <w:rPr>
          <w:rFonts w:ascii="Calibri" w:hAnsi="Calibri" w:cs="Arial"/>
          <w:i/>
          <w:spacing w:val="0"/>
        </w:rPr>
      </w:pPr>
      <w:r>
        <w:rPr>
          <w:rFonts w:ascii="Calibri" w:hAnsi="Calibri" w:cs="Arial"/>
          <w:i/>
          <w:spacing w:val="0"/>
        </w:rPr>
        <w:t xml:space="preserve">Materialfluss/ </w:t>
      </w:r>
      <w:r w:rsidR="00DE1BED">
        <w:rPr>
          <w:rFonts w:ascii="Calibri" w:hAnsi="Calibri" w:cs="Arial"/>
          <w:i/>
          <w:spacing w:val="0"/>
        </w:rPr>
        <w:t xml:space="preserve">Flurförderzeuge/ </w:t>
      </w:r>
      <w:r w:rsidR="009416DB">
        <w:rPr>
          <w:rFonts w:ascii="Calibri" w:hAnsi="Calibri" w:cs="Arial"/>
          <w:i/>
          <w:spacing w:val="0"/>
        </w:rPr>
        <w:t>Hebe- und Handhabungstechnik/ Intralogistik</w:t>
      </w:r>
      <w:r w:rsidR="007A66D4">
        <w:rPr>
          <w:rFonts w:ascii="Calibri" w:hAnsi="Calibri" w:cs="Arial"/>
          <w:i/>
          <w:spacing w:val="0"/>
        </w:rPr>
        <w:t xml:space="preserve">/ </w:t>
      </w:r>
      <w:r>
        <w:rPr>
          <w:rFonts w:ascii="Calibri" w:hAnsi="Calibri" w:cs="Arial"/>
          <w:i/>
          <w:spacing w:val="0"/>
        </w:rPr>
        <w:t xml:space="preserve">Betriebsausstattung/ </w:t>
      </w:r>
      <w:r w:rsidR="007A66D4">
        <w:rPr>
          <w:rFonts w:ascii="Calibri" w:hAnsi="Calibri" w:cs="Arial"/>
          <w:i/>
          <w:spacing w:val="0"/>
        </w:rPr>
        <w:t>Reinräume und Ex-Bereiche</w:t>
      </w:r>
    </w:p>
    <w:p w:rsidR="00933F59" w:rsidRDefault="00933F59">
      <w:pPr>
        <w:ind w:left="0"/>
        <w:rPr>
          <w:rFonts w:ascii="Calibri" w:hAnsi="Calibri" w:cs="Arial"/>
        </w:rPr>
      </w:pPr>
    </w:p>
    <w:p w:rsidR="00091952" w:rsidRPr="00C74FCA" w:rsidRDefault="00091952">
      <w:pPr>
        <w:ind w:left="0"/>
        <w:rPr>
          <w:rFonts w:ascii="Calibri" w:hAnsi="Calibri" w:cs="Arial"/>
        </w:rPr>
      </w:pPr>
    </w:p>
    <w:p w:rsidR="007930C1" w:rsidRPr="00091952" w:rsidRDefault="007930C1" w:rsidP="007930C1">
      <w:pPr>
        <w:spacing w:line="360" w:lineRule="auto"/>
        <w:ind w:left="0" w:right="-710"/>
        <w:rPr>
          <w:rFonts w:ascii="Calibri" w:hAnsi="Calibri" w:cs="Arial"/>
          <w:b/>
          <w:sz w:val="52"/>
          <w:szCs w:val="52"/>
        </w:rPr>
      </w:pPr>
      <w:r w:rsidRPr="00091952">
        <w:rPr>
          <w:rFonts w:ascii="Calibri" w:hAnsi="Calibri" w:cs="Arial"/>
          <w:b/>
          <w:sz w:val="52"/>
          <w:szCs w:val="52"/>
        </w:rPr>
        <w:t>Maximale Reinheit im Materialfluss</w:t>
      </w:r>
    </w:p>
    <w:p w:rsidR="007930C1" w:rsidRPr="007930C1" w:rsidRDefault="007930C1" w:rsidP="007930C1">
      <w:pPr>
        <w:spacing w:line="360" w:lineRule="auto"/>
        <w:ind w:left="0" w:right="-710"/>
        <w:rPr>
          <w:rFonts w:ascii="Calibri" w:hAnsi="Calibri" w:cs="Arial"/>
          <w:b/>
          <w:bCs/>
          <w:spacing w:val="0"/>
          <w:sz w:val="24"/>
          <w:szCs w:val="24"/>
        </w:rPr>
      </w:pPr>
      <w:r w:rsidRPr="00B43634">
        <w:rPr>
          <w:rFonts w:ascii="Calibri" w:hAnsi="Calibri" w:cs="Arial"/>
          <w:b/>
          <w:bCs/>
          <w:spacing w:val="0"/>
          <w:sz w:val="24"/>
          <w:szCs w:val="24"/>
        </w:rPr>
        <w:t>EAP Lachnit entwickelt maßgeschneiderte Edelstahl-Scherenhubwagen für die Reinraumklasse 7</w:t>
      </w:r>
    </w:p>
    <w:p w:rsidR="00107107" w:rsidRDefault="00107107" w:rsidP="00256F08">
      <w:pPr>
        <w:spacing w:line="360" w:lineRule="auto"/>
        <w:ind w:left="0" w:right="-710"/>
        <w:rPr>
          <w:rFonts w:ascii="Calibri" w:hAnsi="Calibri" w:cs="Arial"/>
          <w:b/>
          <w:bCs/>
          <w:sz w:val="24"/>
          <w:szCs w:val="24"/>
        </w:rPr>
      </w:pPr>
    </w:p>
    <w:p w:rsidR="007930C1" w:rsidRPr="007930C1" w:rsidRDefault="007930C1" w:rsidP="007930C1">
      <w:pPr>
        <w:spacing w:line="360" w:lineRule="auto"/>
        <w:ind w:left="0" w:right="-568"/>
        <w:jc w:val="both"/>
        <w:rPr>
          <w:rFonts w:ascii="Calibri" w:hAnsi="Calibri" w:cs="Arial"/>
          <w:b/>
          <w:bCs/>
          <w:spacing w:val="0"/>
          <w:sz w:val="24"/>
          <w:szCs w:val="24"/>
        </w:rPr>
      </w:pPr>
      <w:r w:rsidRPr="00B43634">
        <w:rPr>
          <w:rFonts w:ascii="Calibri" w:hAnsi="Calibri" w:cs="Arial"/>
          <w:b/>
          <w:bCs/>
          <w:spacing w:val="0"/>
          <w:sz w:val="24"/>
          <w:szCs w:val="24"/>
        </w:rPr>
        <w:t>EAP Lachnit, ein führender Spezialist für Flurförderzeuge aus Edelstahl, präsentiert eine neue Sonderausführung eines elektrisch angetriebenen Scherenhubwagens. Die Neuentwicklung wurde gezielt für den sensiblen Einsatz in der Reinraumklasse 7 konzipiert. Dank einer durchdachten Konstruktion aus reinem Edelstahl, geschlossenen Oberflächen und einem emissionsfreien Elektrospindelantrieb erfüllt das Transportgerät die strengen Hygiene- und Partikelanforderungen der Industrie</w:t>
      </w:r>
      <w:r>
        <w:rPr>
          <w:rFonts w:ascii="Calibri" w:hAnsi="Calibri" w:cs="Arial"/>
          <w:b/>
          <w:bCs/>
          <w:spacing w:val="0"/>
          <w:sz w:val="24"/>
          <w:szCs w:val="24"/>
        </w:rPr>
        <w:t xml:space="preserve"> </w:t>
      </w:r>
      <w:r w:rsidRPr="00B43634">
        <w:rPr>
          <w:rFonts w:ascii="Calibri" w:hAnsi="Calibri" w:cs="Arial"/>
          <w:b/>
          <w:bCs/>
          <w:spacing w:val="0"/>
          <w:sz w:val="24"/>
          <w:szCs w:val="24"/>
        </w:rPr>
        <w:t>für hochreine Produktionsumgebungen.</w:t>
      </w:r>
    </w:p>
    <w:p w:rsidR="009F4EAD" w:rsidRDefault="009F4EAD" w:rsidP="00460B02">
      <w:pPr>
        <w:spacing w:line="360" w:lineRule="auto"/>
        <w:ind w:left="0" w:right="-568"/>
        <w:jc w:val="both"/>
        <w:rPr>
          <w:rFonts w:ascii="Calibri" w:hAnsi="Calibri" w:cs="Arial"/>
          <w:b/>
          <w:sz w:val="24"/>
          <w:szCs w:val="24"/>
        </w:rPr>
      </w:pPr>
    </w:p>
    <w:p w:rsidR="007930C1" w:rsidRDefault="006A28B6" w:rsidP="007930C1">
      <w:pPr>
        <w:spacing w:line="360" w:lineRule="auto"/>
        <w:ind w:left="0" w:right="-568"/>
        <w:jc w:val="both"/>
        <w:rPr>
          <w:rFonts w:ascii="Calibri" w:hAnsi="Calibri" w:cs="Arial"/>
          <w:sz w:val="22"/>
          <w:szCs w:val="22"/>
        </w:rPr>
      </w:pPr>
      <w:r w:rsidRPr="009F5C20">
        <w:rPr>
          <w:rFonts w:ascii="Calibri" w:hAnsi="Calibri" w:cs="Arial"/>
          <w:i/>
          <w:sz w:val="22"/>
          <w:szCs w:val="22"/>
        </w:rPr>
        <w:t xml:space="preserve">Elchingen, </w:t>
      </w:r>
      <w:r w:rsidR="007930C1">
        <w:rPr>
          <w:rFonts w:ascii="Calibri" w:hAnsi="Calibri" w:cs="Arial"/>
          <w:i/>
          <w:sz w:val="22"/>
          <w:szCs w:val="22"/>
        </w:rPr>
        <w:t>Ju</w:t>
      </w:r>
      <w:r w:rsidR="00496E36">
        <w:rPr>
          <w:rFonts w:ascii="Calibri" w:hAnsi="Calibri" w:cs="Arial"/>
          <w:i/>
          <w:sz w:val="22"/>
          <w:szCs w:val="22"/>
        </w:rPr>
        <w:t>l</w:t>
      </w:r>
      <w:r w:rsidR="007930C1">
        <w:rPr>
          <w:rFonts w:ascii="Calibri" w:hAnsi="Calibri" w:cs="Arial"/>
          <w:i/>
          <w:sz w:val="22"/>
          <w:szCs w:val="22"/>
        </w:rPr>
        <w:t>i</w:t>
      </w:r>
      <w:r w:rsidRPr="009F5C20">
        <w:rPr>
          <w:rFonts w:ascii="Calibri" w:hAnsi="Calibri" w:cs="Arial"/>
          <w:i/>
          <w:sz w:val="22"/>
          <w:szCs w:val="22"/>
        </w:rPr>
        <w:t xml:space="preserve"> 20</w:t>
      </w:r>
      <w:r w:rsidR="00C25F96">
        <w:rPr>
          <w:rFonts w:ascii="Calibri" w:hAnsi="Calibri" w:cs="Arial"/>
          <w:i/>
          <w:sz w:val="22"/>
          <w:szCs w:val="22"/>
        </w:rPr>
        <w:t>26</w:t>
      </w:r>
      <w:r w:rsidRPr="009F5C20">
        <w:rPr>
          <w:rFonts w:ascii="Calibri" w:hAnsi="Calibri" w:cs="Arial"/>
          <w:i/>
          <w:sz w:val="22"/>
          <w:szCs w:val="22"/>
        </w:rPr>
        <w:t xml:space="preserve"> –</w:t>
      </w:r>
      <w:r w:rsidRPr="009F5C20">
        <w:rPr>
          <w:rFonts w:ascii="Calibri" w:hAnsi="Calibri" w:cs="Arial"/>
          <w:sz w:val="22"/>
          <w:szCs w:val="22"/>
        </w:rPr>
        <w:t xml:space="preserve"> </w:t>
      </w:r>
      <w:r w:rsidR="007930C1" w:rsidRPr="00B43634">
        <w:rPr>
          <w:rFonts w:ascii="Calibri" w:hAnsi="Calibri" w:cs="Arial"/>
          <w:sz w:val="22"/>
          <w:szCs w:val="22"/>
        </w:rPr>
        <w:t>In Branchen wie der Pharma-, Halbleiter- oder Lebensmittelindustrie gelten für den Einsatz von Flurförderzeugen, Hubwagen und Staplern strengste Vorschriften. Die größte Herausforderung in Reinräumen besteht darin, die Abgabe von Partikeln und Verschmutzungen an die Umgebung konsequent zu verhindern. Herkömmliche Transportgeräte scheiden oft aus, da Abrieb von Gummiteilen oder offene Hydrauliksysteme das Reinheitsrisiko massiv erhöhen. Aus diesem Grund sind in sensiblen Zonen Transportgeräte gefragt, die komplett aus Edelstahl gefertigt sind und ohne kritische Betriebsstoffe auskommen. EAP Lachnit bietet hierfür seit Jahrzehnten erfolgreiche Standard- und Sonderlösungen an. Die Produkte zeichnen sich durch eine hohe Betriebssicherheit, geringen Wartungsaufwand, leichte Reinigung und den zuverlässigen Transport verschiedenster Güter aus.</w:t>
      </w:r>
    </w:p>
    <w:p w:rsidR="007930C1" w:rsidRPr="00B43634" w:rsidRDefault="007930C1" w:rsidP="007930C1">
      <w:pPr>
        <w:spacing w:line="360" w:lineRule="auto"/>
        <w:ind w:left="0" w:right="-568"/>
        <w:jc w:val="both"/>
        <w:rPr>
          <w:rFonts w:ascii="Calibri" w:hAnsi="Calibri" w:cs="Arial"/>
          <w:sz w:val="22"/>
          <w:szCs w:val="22"/>
        </w:rPr>
      </w:pPr>
    </w:p>
    <w:p w:rsidR="007930C1" w:rsidRPr="007930C1" w:rsidRDefault="007930C1" w:rsidP="007930C1">
      <w:pPr>
        <w:spacing w:line="360" w:lineRule="auto"/>
        <w:ind w:left="0" w:right="-568"/>
        <w:jc w:val="both"/>
        <w:rPr>
          <w:rFonts w:ascii="Calibri" w:hAnsi="Calibri" w:cs="Arial"/>
          <w:b/>
          <w:sz w:val="22"/>
          <w:szCs w:val="22"/>
        </w:rPr>
      </w:pPr>
      <w:r w:rsidRPr="00B43634">
        <w:rPr>
          <w:rFonts w:ascii="Calibri" w:hAnsi="Calibri" w:cs="Arial"/>
          <w:b/>
          <w:sz w:val="22"/>
          <w:szCs w:val="22"/>
        </w:rPr>
        <w:t>Sonderkonstruktion für die Reinraumklasse 7</w:t>
      </w:r>
    </w:p>
    <w:p w:rsidR="007930C1" w:rsidRDefault="007930C1" w:rsidP="007930C1">
      <w:pPr>
        <w:spacing w:line="360" w:lineRule="auto"/>
        <w:ind w:left="0" w:right="-568"/>
        <w:jc w:val="both"/>
        <w:rPr>
          <w:rFonts w:ascii="Calibri" w:hAnsi="Calibri" w:cs="Arial"/>
          <w:sz w:val="22"/>
          <w:szCs w:val="22"/>
        </w:rPr>
      </w:pPr>
      <w:r w:rsidRPr="00B43634">
        <w:rPr>
          <w:rFonts w:ascii="Calibri" w:hAnsi="Calibri" w:cs="Arial"/>
          <w:sz w:val="22"/>
          <w:szCs w:val="22"/>
        </w:rPr>
        <w:t xml:space="preserve">Der neue Edelstahl-Scherenhubwagen in Sonderausführung wurde exakt auf die Anforderungen der Reinraumklasse 7 abgestimmt. Mit einer Traglast von 400 kg transportiert </w:t>
      </w:r>
      <w:r w:rsidRPr="00B43634">
        <w:rPr>
          <w:rFonts w:ascii="Calibri" w:hAnsi="Calibri" w:cs="Arial"/>
          <w:sz w:val="22"/>
          <w:szCs w:val="22"/>
        </w:rPr>
        <w:lastRenderedPageBreak/>
        <w:t xml:space="preserve">das Gerät Lasten sicher und ergonomisch. Das Herzstück der Konstruktion bildet eine robuste Edelstahldoppelschere sowie eine komplett geschlossene Plattform. Um jeglichen Partikeleintrag oder das Einklemmen von Fremdkörpern zu verhindern, ist die Plattform mit einem speziellen Faltenbalg inklusive einer umlaufenden Sicherheitsleiste ausgestattet. Eine präzise gefertigte Übergabeplatte </w:t>
      </w:r>
      <w:r w:rsidRPr="00091952">
        <w:rPr>
          <w:rFonts w:ascii="Calibri" w:hAnsi="Calibri" w:cs="Arial"/>
          <w:sz w:val="22"/>
          <w:szCs w:val="22"/>
        </w:rPr>
        <w:t xml:space="preserve">nach </w:t>
      </w:r>
      <w:r w:rsidR="00DA0784" w:rsidRPr="00091952">
        <w:rPr>
          <w:rFonts w:ascii="Calibri" w:hAnsi="Calibri" w:cs="Arial"/>
          <w:sz w:val="22"/>
          <w:szCs w:val="22"/>
        </w:rPr>
        <w:t>einer</w:t>
      </w:r>
      <w:r w:rsidRPr="00091952">
        <w:rPr>
          <w:rFonts w:ascii="Calibri" w:hAnsi="Calibri" w:cs="Arial"/>
          <w:sz w:val="22"/>
          <w:szCs w:val="22"/>
        </w:rPr>
        <w:t xml:space="preserve"> spezifischen Kundenzeichnung garantiert </w:t>
      </w:r>
      <w:r w:rsidRPr="00B43634">
        <w:rPr>
          <w:rFonts w:ascii="Calibri" w:hAnsi="Calibri" w:cs="Arial"/>
          <w:sz w:val="22"/>
          <w:szCs w:val="22"/>
        </w:rPr>
        <w:t>zudem ein nahtloses und sicheres Andocken an bestehende Produktionsanlagen.</w:t>
      </w:r>
    </w:p>
    <w:p w:rsidR="007930C1" w:rsidRPr="00B43634" w:rsidRDefault="007930C1" w:rsidP="007930C1">
      <w:pPr>
        <w:spacing w:line="360" w:lineRule="auto"/>
        <w:ind w:left="0" w:right="-568"/>
        <w:jc w:val="both"/>
        <w:rPr>
          <w:rFonts w:ascii="Calibri" w:hAnsi="Calibri" w:cs="Arial"/>
          <w:sz w:val="22"/>
          <w:szCs w:val="22"/>
        </w:rPr>
      </w:pPr>
    </w:p>
    <w:p w:rsidR="007930C1" w:rsidRPr="007930C1" w:rsidRDefault="007930C1" w:rsidP="007930C1">
      <w:pPr>
        <w:spacing w:line="360" w:lineRule="auto"/>
        <w:ind w:left="0" w:right="-568"/>
        <w:jc w:val="both"/>
        <w:rPr>
          <w:rFonts w:ascii="Calibri" w:hAnsi="Calibri" w:cs="Arial"/>
          <w:b/>
          <w:sz w:val="22"/>
          <w:szCs w:val="22"/>
        </w:rPr>
      </w:pPr>
      <w:r w:rsidRPr="00B43634">
        <w:rPr>
          <w:rFonts w:ascii="Calibri" w:hAnsi="Calibri" w:cs="Arial"/>
          <w:b/>
          <w:sz w:val="22"/>
          <w:szCs w:val="22"/>
        </w:rPr>
        <w:t>Präzision durch elektrischen Linearantrieb</w:t>
      </w:r>
    </w:p>
    <w:p w:rsidR="007930C1" w:rsidRDefault="007930C1" w:rsidP="007930C1">
      <w:pPr>
        <w:spacing w:line="360" w:lineRule="auto"/>
        <w:ind w:left="0" w:right="-568"/>
        <w:jc w:val="both"/>
        <w:rPr>
          <w:rFonts w:ascii="Calibri" w:hAnsi="Calibri" w:cs="Arial"/>
          <w:sz w:val="22"/>
          <w:szCs w:val="22"/>
        </w:rPr>
      </w:pPr>
      <w:r w:rsidRPr="00B43634">
        <w:rPr>
          <w:rFonts w:ascii="Calibri" w:hAnsi="Calibri" w:cs="Arial"/>
          <w:sz w:val="22"/>
          <w:szCs w:val="22"/>
        </w:rPr>
        <w:t xml:space="preserve">Ein wesentlicher Vorteil dieses Scherenhubwagens ist sein innovativer Antrieb. Statt einer klassischen, fehleranfälligen Hydraulik setzt EAP Lachnit auf einen rein elektrischen Elektrospindelantrieb (Linearantrieb). Dieser sorgt nicht nur für ein millimetergenaues Heben und Senken der Plattform, sondern arbeitet auch vollkommen emissionsfrei – ein entscheidendes Kriterium für die Reinraumklasse 7. Der </w:t>
      </w:r>
      <w:proofErr w:type="spellStart"/>
      <w:r w:rsidRPr="00B43634">
        <w:rPr>
          <w:rFonts w:ascii="Calibri" w:hAnsi="Calibri" w:cs="Arial"/>
          <w:sz w:val="22"/>
          <w:szCs w:val="22"/>
        </w:rPr>
        <w:t>Nutzhub</w:t>
      </w:r>
      <w:proofErr w:type="spellEnd"/>
      <w:r w:rsidRPr="00B43634">
        <w:rPr>
          <w:rFonts w:ascii="Calibri" w:hAnsi="Calibri" w:cs="Arial"/>
          <w:sz w:val="22"/>
          <w:szCs w:val="22"/>
        </w:rPr>
        <w:t xml:space="preserve"> beträgt 970 mm, wodurch sich eine unterste Position von 480 mm und eine maximale oberste Position von 1.450 mm ergibt. Mit einer Gesamtlänge von ca. 2.200 mm und einer kompakten Breite von 600 mm bleibt das Gerät auch in engen Schleusen und Gängen extrem wendig.</w:t>
      </w:r>
    </w:p>
    <w:p w:rsidR="007930C1" w:rsidRPr="00B43634" w:rsidRDefault="007930C1" w:rsidP="007930C1">
      <w:pPr>
        <w:spacing w:line="360" w:lineRule="auto"/>
        <w:ind w:left="0" w:right="-568"/>
        <w:jc w:val="both"/>
        <w:rPr>
          <w:rFonts w:ascii="Calibri" w:hAnsi="Calibri" w:cs="Arial"/>
          <w:sz w:val="22"/>
          <w:szCs w:val="22"/>
        </w:rPr>
      </w:pPr>
    </w:p>
    <w:p w:rsidR="007930C1" w:rsidRPr="007930C1" w:rsidRDefault="007930C1" w:rsidP="007930C1">
      <w:pPr>
        <w:spacing w:line="360" w:lineRule="auto"/>
        <w:ind w:left="0" w:right="-568"/>
        <w:jc w:val="both"/>
        <w:rPr>
          <w:rFonts w:ascii="Calibri" w:hAnsi="Calibri" w:cs="Arial"/>
          <w:b/>
          <w:sz w:val="22"/>
          <w:szCs w:val="22"/>
        </w:rPr>
      </w:pPr>
      <w:r w:rsidRPr="00B43634">
        <w:rPr>
          <w:rFonts w:ascii="Calibri" w:hAnsi="Calibri" w:cs="Arial"/>
          <w:b/>
          <w:sz w:val="22"/>
          <w:szCs w:val="22"/>
        </w:rPr>
        <w:t>Flexibilität und kompromisslose Hygiene</w:t>
      </w:r>
    </w:p>
    <w:p w:rsidR="007930C1" w:rsidRDefault="007930C1" w:rsidP="007930C1">
      <w:pPr>
        <w:spacing w:line="360" w:lineRule="auto"/>
        <w:ind w:left="0" w:right="-568"/>
        <w:jc w:val="both"/>
        <w:rPr>
          <w:rFonts w:ascii="Calibri" w:hAnsi="Calibri" w:cs="Arial"/>
          <w:sz w:val="22"/>
          <w:szCs w:val="22"/>
        </w:rPr>
      </w:pPr>
      <w:r w:rsidRPr="00B43634">
        <w:rPr>
          <w:rFonts w:ascii="Calibri" w:hAnsi="Calibri" w:cs="Arial"/>
          <w:sz w:val="22"/>
          <w:szCs w:val="22"/>
        </w:rPr>
        <w:t>Das Fahrwerk des Hubwagens besteht aus zwei Lenkrollen mit Feststeller (Durchmesser 100 mm) und zwei robusten Bockrollen (Durchmesser 150 mm)</w:t>
      </w:r>
      <w:r w:rsidR="00DA0784">
        <w:rPr>
          <w:rFonts w:ascii="Calibri" w:hAnsi="Calibri" w:cs="Arial"/>
          <w:sz w:val="22"/>
          <w:szCs w:val="22"/>
        </w:rPr>
        <w:t xml:space="preserve">, </w:t>
      </w:r>
      <w:r w:rsidR="00DA0784" w:rsidRPr="00091952">
        <w:rPr>
          <w:rFonts w:ascii="Calibri" w:hAnsi="Calibri" w:cs="Arial"/>
          <w:sz w:val="22"/>
          <w:szCs w:val="22"/>
        </w:rPr>
        <w:t>die das Schieben wesentlich erleichtern</w:t>
      </w:r>
      <w:r w:rsidRPr="00091952">
        <w:rPr>
          <w:rFonts w:ascii="Calibri" w:hAnsi="Calibri" w:cs="Arial"/>
          <w:sz w:val="22"/>
          <w:szCs w:val="22"/>
        </w:rPr>
        <w:t>.</w:t>
      </w:r>
      <w:r w:rsidR="004C4F6B" w:rsidRPr="00091952">
        <w:rPr>
          <w:rFonts w:ascii="Calibri" w:hAnsi="Calibri" w:cs="Arial"/>
          <w:sz w:val="22"/>
          <w:szCs w:val="22"/>
        </w:rPr>
        <w:t xml:space="preserve"> </w:t>
      </w:r>
      <w:r w:rsidRPr="00B43634">
        <w:rPr>
          <w:rFonts w:ascii="Calibri" w:hAnsi="Calibri" w:cs="Arial"/>
          <w:sz w:val="22"/>
          <w:szCs w:val="22"/>
        </w:rPr>
        <w:t xml:space="preserve">Als Werkstoffe kommen ausschließlich hochwertiger Edelstahl (1.4301 / V2A) sowie reinraumtaugliche Kunststoffe zum Einsatz. Die </w:t>
      </w:r>
      <w:proofErr w:type="spellStart"/>
      <w:r w:rsidRPr="00B43634">
        <w:rPr>
          <w:rFonts w:ascii="Calibri" w:hAnsi="Calibri" w:cs="Arial"/>
          <w:sz w:val="22"/>
          <w:szCs w:val="22"/>
        </w:rPr>
        <w:t>glasgestrahlte</w:t>
      </w:r>
      <w:proofErr w:type="spellEnd"/>
      <w:r w:rsidRPr="00B43634">
        <w:rPr>
          <w:rFonts w:ascii="Calibri" w:hAnsi="Calibri" w:cs="Arial"/>
          <w:sz w:val="22"/>
          <w:szCs w:val="22"/>
        </w:rPr>
        <w:t xml:space="preserve"> Oberfläche sorgt für minimale Haftung von Partikeln und erlaubt eine schnelle, rückstandsfreie Desinfektion. Auch bei der Energieversorgung zeigt sich die hohe Flexibilität der Sonderanfertigung: Wie vom Kunden gewünscht, ist der Stromanschluss universell für 100–240 V und 50–60 Hz ausgelegt. Ein integrierte</w:t>
      </w:r>
      <w:r w:rsidR="00A8440A" w:rsidRPr="00091952">
        <w:rPr>
          <w:rFonts w:ascii="Calibri" w:hAnsi="Calibri" w:cs="Arial"/>
          <w:sz w:val="22"/>
          <w:szCs w:val="22"/>
        </w:rPr>
        <w:t>s</w:t>
      </w:r>
      <w:r w:rsidRPr="00B43634">
        <w:rPr>
          <w:rFonts w:ascii="Calibri" w:hAnsi="Calibri" w:cs="Arial"/>
          <w:sz w:val="22"/>
          <w:szCs w:val="22"/>
        </w:rPr>
        <w:t xml:space="preserve"> </w:t>
      </w:r>
      <w:r w:rsidR="00DA0784" w:rsidRPr="00091952">
        <w:rPr>
          <w:rFonts w:ascii="Calibri" w:hAnsi="Calibri" w:cs="Arial"/>
          <w:sz w:val="22"/>
          <w:szCs w:val="22"/>
        </w:rPr>
        <w:t xml:space="preserve">Weitbereichsspannungsnetzteil </w:t>
      </w:r>
      <w:r w:rsidRPr="00B43634">
        <w:rPr>
          <w:rFonts w:ascii="Calibri" w:hAnsi="Calibri" w:cs="Arial"/>
          <w:sz w:val="22"/>
          <w:szCs w:val="22"/>
        </w:rPr>
        <w:t>ermöglicht die flexible Einstellung der primären Bereichsspannung, wodurch der Hubwagen weltweit und in unterschiedlichsten Stromnetzen sofort einsatzbereit ist.</w:t>
      </w:r>
    </w:p>
    <w:p w:rsidR="002C7837" w:rsidRPr="00B43634" w:rsidRDefault="002C7837" w:rsidP="007930C1">
      <w:pPr>
        <w:spacing w:line="360" w:lineRule="auto"/>
        <w:ind w:left="0" w:right="-568"/>
        <w:jc w:val="both"/>
        <w:rPr>
          <w:rFonts w:ascii="Calibri" w:hAnsi="Calibri" w:cs="Arial"/>
          <w:sz w:val="22"/>
          <w:szCs w:val="22"/>
        </w:rPr>
      </w:pPr>
    </w:p>
    <w:p w:rsidR="006A28B6" w:rsidRPr="00C74FCA" w:rsidRDefault="007930C1" w:rsidP="00805031">
      <w:pPr>
        <w:spacing w:line="360" w:lineRule="auto"/>
        <w:ind w:left="0" w:right="-711"/>
        <w:rPr>
          <w:rFonts w:ascii="Calibri" w:hAnsi="Calibri" w:cs="Arial"/>
          <w:i/>
          <w:color w:val="000000"/>
          <w:spacing w:val="0"/>
          <w:sz w:val="18"/>
          <w:szCs w:val="18"/>
        </w:rPr>
      </w:pPr>
      <w:r>
        <w:rPr>
          <w:rFonts w:ascii="Calibri" w:hAnsi="Calibri" w:cs="Arial"/>
          <w:i/>
          <w:color w:val="000000"/>
          <w:spacing w:val="0"/>
          <w:sz w:val="18"/>
          <w:szCs w:val="18"/>
        </w:rPr>
        <w:t>46</w:t>
      </w:r>
      <w:r w:rsidR="00091952">
        <w:rPr>
          <w:rFonts w:ascii="Calibri" w:hAnsi="Calibri" w:cs="Arial"/>
          <w:i/>
          <w:color w:val="000000"/>
          <w:spacing w:val="0"/>
          <w:sz w:val="18"/>
          <w:szCs w:val="18"/>
        </w:rPr>
        <w:t>6</w:t>
      </w:r>
      <w:r w:rsidR="006A28B6" w:rsidRPr="00C74FCA">
        <w:rPr>
          <w:rFonts w:ascii="Calibri" w:hAnsi="Calibri" w:cs="Arial"/>
          <w:i/>
          <w:color w:val="000000"/>
          <w:spacing w:val="0"/>
          <w:sz w:val="18"/>
          <w:szCs w:val="18"/>
        </w:rPr>
        <w:t xml:space="preserve"> Wörter mit </w:t>
      </w:r>
      <w:r>
        <w:rPr>
          <w:rFonts w:ascii="Calibri" w:hAnsi="Calibri" w:cs="Arial"/>
          <w:i/>
          <w:color w:val="000000"/>
          <w:spacing w:val="0"/>
          <w:sz w:val="18"/>
          <w:szCs w:val="18"/>
        </w:rPr>
        <w:t>3</w:t>
      </w:r>
      <w:r w:rsidR="00805031">
        <w:rPr>
          <w:rFonts w:ascii="Calibri" w:hAnsi="Calibri" w:cs="Arial"/>
          <w:i/>
          <w:color w:val="000000"/>
          <w:spacing w:val="0"/>
          <w:sz w:val="18"/>
          <w:szCs w:val="18"/>
        </w:rPr>
        <w:t>.</w:t>
      </w:r>
      <w:r w:rsidR="00091952">
        <w:rPr>
          <w:rFonts w:ascii="Calibri" w:hAnsi="Calibri" w:cs="Arial"/>
          <w:i/>
          <w:color w:val="000000"/>
          <w:spacing w:val="0"/>
          <w:sz w:val="18"/>
          <w:szCs w:val="18"/>
        </w:rPr>
        <w:t>817</w:t>
      </w:r>
      <w:r w:rsidR="00DD4F9C" w:rsidRPr="00C74FCA">
        <w:rPr>
          <w:rFonts w:ascii="Calibri" w:hAnsi="Calibri" w:cs="Arial"/>
          <w:i/>
          <w:color w:val="000000"/>
          <w:spacing w:val="0"/>
          <w:sz w:val="18"/>
          <w:szCs w:val="18"/>
        </w:rPr>
        <w:t xml:space="preserve"> </w:t>
      </w:r>
      <w:r w:rsidR="006A28B6" w:rsidRPr="00C74FCA">
        <w:rPr>
          <w:rFonts w:ascii="Calibri" w:hAnsi="Calibri" w:cs="Arial"/>
          <w:i/>
          <w:color w:val="000000"/>
          <w:spacing w:val="0"/>
          <w:sz w:val="18"/>
          <w:szCs w:val="18"/>
        </w:rPr>
        <w:t>Zeichen (inkl. Leerzeichen)</w:t>
      </w:r>
      <w:r w:rsidR="00805031">
        <w:rPr>
          <w:rFonts w:ascii="Calibri" w:hAnsi="Calibri" w:cs="Arial"/>
          <w:i/>
          <w:color w:val="000000"/>
          <w:spacing w:val="0"/>
          <w:sz w:val="18"/>
          <w:szCs w:val="18"/>
        </w:rPr>
        <w:tab/>
      </w:r>
      <w:proofErr w:type="gramStart"/>
      <w:r w:rsidR="00805031">
        <w:rPr>
          <w:rFonts w:ascii="Calibri" w:hAnsi="Calibri" w:cs="Arial"/>
          <w:i/>
          <w:color w:val="000000"/>
          <w:spacing w:val="0"/>
          <w:sz w:val="18"/>
          <w:szCs w:val="18"/>
        </w:rPr>
        <w:tab/>
        <w:t xml:space="preserve">  </w:t>
      </w:r>
      <w:r w:rsidR="00496E36" w:rsidRPr="00F814D5">
        <w:rPr>
          <w:rFonts w:ascii="Calibri" w:hAnsi="Calibri" w:cs="Arial"/>
          <w:i/>
          <w:color w:val="000000"/>
          <w:spacing w:val="0"/>
          <w:sz w:val="18"/>
          <w:szCs w:val="18"/>
        </w:rPr>
        <w:t>Autor</w:t>
      </w:r>
      <w:proofErr w:type="gramEnd"/>
      <w:r w:rsidR="00496E36" w:rsidRPr="00F814D5">
        <w:rPr>
          <w:rFonts w:ascii="Calibri" w:hAnsi="Calibri" w:cs="Arial"/>
          <w:i/>
          <w:color w:val="000000"/>
          <w:spacing w:val="0"/>
          <w:sz w:val="18"/>
          <w:szCs w:val="18"/>
        </w:rPr>
        <w:t xml:space="preserve">: Stefan Graf, </w:t>
      </w:r>
      <w:proofErr w:type="spellStart"/>
      <w:r w:rsidR="00496E36" w:rsidRPr="00F814D5">
        <w:rPr>
          <w:rFonts w:ascii="Calibri" w:hAnsi="Calibri" w:cs="Arial"/>
          <w:i/>
          <w:color w:val="000000"/>
          <w:spacing w:val="0"/>
          <w:sz w:val="18"/>
          <w:szCs w:val="18"/>
        </w:rPr>
        <w:t>Freier</w:t>
      </w:r>
      <w:proofErr w:type="spellEnd"/>
      <w:r w:rsidR="00496E36" w:rsidRPr="00F814D5">
        <w:rPr>
          <w:rFonts w:ascii="Calibri" w:hAnsi="Calibri" w:cs="Arial"/>
          <w:i/>
          <w:color w:val="000000"/>
          <w:spacing w:val="0"/>
          <w:sz w:val="18"/>
          <w:szCs w:val="18"/>
        </w:rPr>
        <w:t xml:space="preserve"> Fachjournalist, </w:t>
      </w:r>
      <w:r w:rsidR="00496E36">
        <w:rPr>
          <w:rFonts w:ascii="Calibri" w:hAnsi="Calibri" w:cs="Arial"/>
          <w:i/>
          <w:color w:val="000000"/>
          <w:spacing w:val="0"/>
          <w:sz w:val="18"/>
          <w:szCs w:val="18"/>
        </w:rPr>
        <w:t>Roßdorf</w:t>
      </w:r>
    </w:p>
    <w:p w:rsidR="00887FE4" w:rsidRDefault="00887FE4" w:rsidP="006A28B6">
      <w:pPr>
        <w:spacing w:line="360" w:lineRule="auto"/>
        <w:ind w:left="0"/>
        <w:jc w:val="both"/>
        <w:outlineLvl w:val="0"/>
        <w:rPr>
          <w:rFonts w:ascii="Calibri" w:hAnsi="Calibri"/>
          <w:spacing w:val="-10"/>
          <w:sz w:val="22"/>
          <w:szCs w:val="22"/>
        </w:rPr>
      </w:pPr>
    </w:p>
    <w:p w:rsidR="00231950" w:rsidRPr="00231950" w:rsidRDefault="00231950" w:rsidP="006A28B6">
      <w:pPr>
        <w:spacing w:line="360" w:lineRule="auto"/>
        <w:ind w:left="0"/>
        <w:jc w:val="both"/>
        <w:outlineLvl w:val="0"/>
        <w:rPr>
          <w:rFonts w:ascii="Calibri" w:hAnsi="Calibri" w:cs="Arial"/>
          <w:sz w:val="22"/>
          <w:szCs w:val="22"/>
        </w:rPr>
      </w:pPr>
    </w:p>
    <w:p w:rsidR="00231950" w:rsidRPr="00231950" w:rsidRDefault="00231950" w:rsidP="003077AA">
      <w:pPr>
        <w:spacing w:line="360" w:lineRule="auto"/>
        <w:ind w:left="0"/>
        <w:rPr>
          <w:rFonts w:ascii="Calibri" w:hAnsi="Calibri" w:cs="Arial"/>
          <w:sz w:val="22"/>
          <w:szCs w:val="22"/>
        </w:rPr>
      </w:pPr>
      <w:r w:rsidRPr="00231950">
        <w:rPr>
          <w:rFonts w:ascii="Calibri" w:hAnsi="Calibri" w:cs="Arial"/>
          <w:sz w:val="22"/>
          <w:szCs w:val="22"/>
        </w:rPr>
        <w:t>Bildunterschriften (</w:t>
      </w:r>
      <w:r w:rsidR="00496E36">
        <w:rPr>
          <w:rFonts w:ascii="Calibri" w:hAnsi="Calibri" w:cs="Arial"/>
          <w:sz w:val="22"/>
          <w:szCs w:val="22"/>
        </w:rPr>
        <w:t>3</w:t>
      </w:r>
      <w:r w:rsidRPr="00231950">
        <w:rPr>
          <w:rFonts w:ascii="Calibri" w:hAnsi="Calibri" w:cs="Arial"/>
          <w:sz w:val="22"/>
          <w:szCs w:val="22"/>
        </w:rPr>
        <w:t xml:space="preserve"> Motive):</w:t>
      </w:r>
    </w:p>
    <w:p w:rsidR="00910F97" w:rsidRPr="00910F97" w:rsidRDefault="00231950" w:rsidP="003077AA">
      <w:pPr>
        <w:spacing w:line="360" w:lineRule="auto"/>
        <w:ind w:left="0" w:right="-710"/>
        <w:rPr>
          <w:rFonts w:ascii="Calibri" w:hAnsi="Calibri" w:cs="Arial"/>
          <w:sz w:val="22"/>
          <w:szCs w:val="22"/>
        </w:rPr>
      </w:pPr>
      <w:r w:rsidRPr="00231950">
        <w:rPr>
          <w:rFonts w:ascii="Calibri" w:hAnsi="Calibri" w:cs="Arial"/>
          <w:sz w:val="22"/>
          <w:szCs w:val="22"/>
        </w:rPr>
        <w:t xml:space="preserve">Bild 1: </w:t>
      </w:r>
      <w:r w:rsidR="00910F97" w:rsidRPr="00910F97">
        <w:rPr>
          <w:rFonts w:ascii="Calibri" w:hAnsi="Calibri" w:cs="Arial"/>
          <w:sz w:val="22"/>
          <w:szCs w:val="22"/>
        </w:rPr>
        <w:t xml:space="preserve">EAP Lachnit </w:t>
      </w:r>
      <w:r w:rsidR="00E6102B">
        <w:rPr>
          <w:rFonts w:ascii="Calibri" w:hAnsi="Calibri" w:cs="Arial"/>
          <w:sz w:val="22"/>
          <w:szCs w:val="22"/>
        </w:rPr>
        <w:t>bietet</w:t>
      </w:r>
      <w:r w:rsidR="00910F97" w:rsidRPr="00910F97">
        <w:rPr>
          <w:rFonts w:ascii="Calibri" w:hAnsi="Calibri" w:cs="Arial"/>
          <w:sz w:val="22"/>
          <w:szCs w:val="22"/>
        </w:rPr>
        <w:t xml:space="preserve"> maßgeschneiderte Edelstahl-Scherenhubwagen für die Reinraumklasse 7</w:t>
      </w:r>
      <w:r w:rsidR="00877972">
        <w:rPr>
          <w:rFonts w:ascii="Calibri" w:hAnsi="Calibri" w:cs="Arial"/>
          <w:sz w:val="22"/>
          <w:szCs w:val="22"/>
        </w:rPr>
        <w:t xml:space="preserve"> an.</w:t>
      </w:r>
    </w:p>
    <w:p w:rsidR="00231950" w:rsidRDefault="00231950" w:rsidP="003077AA">
      <w:pPr>
        <w:spacing w:line="360" w:lineRule="auto"/>
        <w:ind w:left="0"/>
        <w:rPr>
          <w:rFonts w:ascii="Calibri" w:hAnsi="Calibri" w:cs="Arial"/>
          <w:sz w:val="22"/>
          <w:szCs w:val="22"/>
        </w:rPr>
      </w:pPr>
      <w:r w:rsidRPr="00231950">
        <w:rPr>
          <w:rFonts w:ascii="Calibri" w:hAnsi="Calibri" w:cs="Arial"/>
          <w:sz w:val="22"/>
          <w:szCs w:val="22"/>
        </w:rPr>
        <w:lastRenderedPageBreak/>
        <w:t xml:space="preserve">Bild 2: </w:t>
      </w:r>
      <w:r w:rsidR="00910F97" w:rsidRPr="00B43634">
        <w:rPr>
          <w:rFonts w:ascii="Calibri" w:hAnsi="Calibri" w:cs="Arial"/>
          <w:sz w:val="22"/>
          <w:szCs w:val="22"/>
        </w:rPr>
        <w:t xml:space="preserve">Der Edelstahl-Scherenhubwagen </w:t>
      </w:r>
      <w:r w:rsidR="00910F97">
        <w:rPr>
          <w:rFonts w:ascii="Calibri" w:hAnsi="Calibri" w:cs="Arial"/>
          <w:sz w:val="22"/>
          <w:szCs w:val="22"/>
        </w:rPr>
        <w:t xml:space="preserve">von EAP Lachnit </w:t>
      </w:r>
      <w:r w:rsidR="00877972">
        <w:rPr>
          <w:rFonts w:ascii="Calibri" w:hAnsi="Calibri" w:cs="Arial"/>
          <w:sz w:val="22"/>
          <w:szCs w:val="22"/>
        </w:rPr>
        <w:t>kann an spezielle Kundenbedürfnisse angepasst werden.</w:t>
      </w:r>
    </w:p>
    <w:p w:rsidR="00877972" w:rsidRPr="00231950" w:rsidRDefault="00877972" w:rsidP="003077AA">
      <w:pPr>
        <w:spacing w:line="360" w:lineRule="auto"/>
        <w:ind w:left="0"/>
        <w:rPr>
          <w:rFonts w:ascii="Calibri" w:hAnsi="Calibri" w:cs="Arial"/>
          <w:sz w:val="22"/>
          <w:szCs w:val="22"/>
        </w:rPr>
      </w:pPr>
      <w:r w:rsidRPr="00231950">
        <w:rPr>
          <w:rFonts w:ascii="Calibri" w:hAnsi="Calibri" w:cs="Arial"/>
          <w:sz w:val="22"/>
          <w:szCs w:val="22"/>
        </w:rPr>
        <w:t xml:space="preserve">Bild </w:t>
      </w:r>
      <w:r w:rsidR="00496E36">
        <w:rPr>
          <w:rFonts w:ascii="Calibri" w:hAnsi="Calibri" w:cs="Arial"/>
          <w:sz w:val="22"/>
          <w:szCs w:val="22"/>
        </w:rPr>
        <w:t>3</w:t>
      </w:r>
      <w:r w:rsidRPr="00231950">
        <w:rPr>
          <w:rFonts w:ascii="Calibri" w:hAnsi="Calibri" w:cs="Arial"/>
          <w:sz w:val="22"/>
          <w:szCs w:val="22"/>
        </w:rPr>
        <w:t xml:space="preserve">: </w:t>
      </w:r>
      <w:r w:rsidRPr="00B43634">
        <w:rPr>
          <w:rFonts w:ascii="Calibri" w:hAnsi="Calibri" w:cs="Arial"/>
          <w:sz w:val="22"/>
          <w:szCs w:val="22"/>
        </w:rPr>
        <w:t xml:space="preserve">Der neue Edelstahl-Scherenhubwagen </w:t>
      </w:r>
      <w:r>
        <w:rPr>
          <w:rFonts w:ascii="Calibri" w:hAnsi="Calibri" w:cs="Arial"/>
          <w:sz w:val="22"/>
          <w:szCs w:val="22"/>
        </w:rPr>
        <w:t xml:space="preserve">von EAP Lachnit transportiert </w:t>
      </w:r>
      <w:r w:rsidRPr="00B43634">
        <w:rPr>
          <w:rFonts w:ascii="Calibri" w:hAnsi="Calibri" w:cs="Arial"/>
          <w:sz w:val="22"/>
          <w:szCs w:val="22"/>
        </w:rPr>
        <w:t xml:space="preserve">sicher und ergonomisch </w:t>
      </w:r>
      <w:r>
        <w:rPr>
          <w:rFonts w:ascii="Calibri" w:hAnsi="Calibri" w:cs="Arial"/>
          <w:sz w:val="22"/>
          <w:szCs w:val="22"/>
        </w:rPr>
        <w:t>bis zu</w:t>
      </w:r>
      <w:r w:rsidRPr="00B43634">
        <w:rPr>
          <w:rFonts w:ascii="Calibri" w:hAnsi="Calibri" w:cs="Arial"/>
          <w:sz w:val="22"/>
          <w:szCs w:val="22"/>
        </w:rPr>
        <w:t xml:space="preserve"> 400 kg.</w:t>
      </w:r>
    </w:p>
    <w:p w:rsidR="00231950" w:rsidRPr="00231950" w:rsidRDefault="00231950" w:rsidP="00231950">
      <w:pPr>
        <w:spacing w:line="360" w:lineRule="auto"/>
        <w:ind w:left="0"/>
        <w:jc w:val="both"/>
        <w:rPr>
          <w:rFonts w:ascii="Calibri" w:hAnsi="Calibri" w:cs="Arial"/>
          <w:sz w:val="22"/>
          <w:szCs w:val="22"/>
        </w:rPr>
      </w:pPr>
      <w:r w:rsidRPr="00231950">
        <w:rPr>
          <w:rFonts w:ascii="Calibri" w:hAnsi="Calibri" w:cs="Arial"/>
          <w:sz w:val="22"/>
          <w:szCs w:val="22"/>
        </w:rPr>
        <w:t>Bilder: EAP Lachnit</w:t>
      </w:r>
    </w:p>
    <w:p w:rsidR="00231950" w:rsidRPr="00231950" w:rsidRDefault="00231950" w:rsidP="006A28B6">
      <w:pPr>
        <w:spacing w:line="360" w:lineRule="auto"/>
        <w:ind w:left="0"/>
        <w:jc w:val="both"/>
        <w:outlineLvl w:val="0"/>
        <w:rPr>
          <w:rFonts w:ascii="Calibri" w:hAnsi="Calibri" w:cs="Arial"/>
          <w:sz w:val="22"/>
          <w:szCs w:val="22"/>
        </w:rPr>
      </w:pPr>
    </w:p>
    <w:p w:rsidR="006A28B6" w:rsidRPr="00161B36" w:rsidRDefault="006A28B6" w:rsidP="006A28B6">
      <w:pPr>
        <w:spacing w:line="360" w:lineRule="auto"/>
        <w:ind w:left="0"/>
        <w:jc w:val="both"/>
        <w:outlineLvl w:val="0"/>
        <w:rPr>
          <w:rFonts w:ascii="Calibri" w:hAnsi="Calibri"/>
          <w:spacing w:val="-10"/>
          <w:sz w:val="22"/>
          <w:szCs w:val="22"/>
        </w:rPr>
      </w:pPr>
    </w:p>
    <w:p w:rsidR="006A28B6" w:rsidRPr="00B51EA4" w:rsidRDefault="006A28B6" w:rsidP="006A28B6">
      <w:pPr>
        <w:spacing w:line="360" w:lineRule="auto"/>
        <w:ind w:left="0"/>
        <w:jc w:val="both"/>
        <w:outlineLvl w:val="0"/>
        <w:rPr>
          <w:rFonts w:ascii="Calibri" w:hAnsi="Calibri"/>
          <w:b/>
          <w:spacing w:val="-10"/>
          <w:sz w:val="22"/>
          <w:szCs w:val="22"/>
        </w:rPr>
      </w:pPr>
      <w:r w:rsidRPr="00B51EA4">
        <w:rPr>
          <w:rFonts w:ascii="Calibri" w:hAnsi="Calibri"/>
          <w:b/>
          <w:i/>
          <w:spacing w:val="-10"/>
          <w:sz w:val="22"/>
          <w:szCs w:val="22"/>
        </w:rPr>
        <w:t xml:space="preserve">Hinweis für Redakteure: </w:t>
      </w:r>
      <w:r w:rsidRPr="00B51EA4">
        <w:rPr>
          <w:rFonts w:ascii="Calibri" w:hAnsi="Calibri"/>
          <w:b/>
          <w:spacing w:val="-10"/>
          <w:sz w:val="22"/>
          <w:szCs w:val="22"/>
        </w:rPr>
        <w:t xml:space="preserve">Text und Bilder stehen </w:t>
      </w:r>
      <w:r w:rsidRPr="002371EB">
        <w:rPr>
          <w:rFonts w:ascii="Calibri" w:hAnsi="Calibri"/>
          <w:b/>
          <w:spacing w:val="-10"/>
          <w:sz w:val="22"/>
          <w:szCs w:val="22"/>
        </w:rPr>
        <w:t xml:space="preserve">unter </w:t>
      </w:r>
      <w:hyperlink r:id="rId9" w:history="1">
        <w:r w:rsidRPr="002371EB">
          <w:rPr>
            <w:rStyle w:val="Hyperlink"/>
            <w:rFonts w:ascii="Calibri" w:hAnsi="Calibri"/>
            <w:b/>
            <w:color w:val="auto"/>
            <w:spacing w:val="-10"/>
            <w:sz w:val="22"/>
            <w:szCs w:val="22"/>
          </w:rPr>
          <w:t>www.pr</w:t>
        </w:r>
        <w:r w:rsidR="00C23915" w:rsidRPr="002371EB">
          <w:rPr>
            <w:rStyle w:val="Hyperlink"/>
            <w:rFonts w:ascii="Calibri" w:hAnsi="Calibri"/>
            <w:b/>
            <w:color w:val="auto"/>
            <w:spacing w:val="-10"/>
            <w:sz w:val="22"/>
            <w:szCs w:val="22"/>
          </w:rPr>
          <w:t>-</w:t>
        </w:r>
        <w:r w:rsidRPr="002371EB">
          <w:rPr>
            <w:rStyle w:val="Hyperlink"/>
            <w:rFonts w:ascii="Calibri" w:hAnsi="Calibri"/>
            <w:b/>
            <w:color w:val="auto"/>
            <w:spacing w:val="-10"/>
            <w:sz w:val="22"/>
            <w:szCs w:val="22"/>
          </w:rPr>
          <w:t>box.de</w:t>
        </w:r>
      </w:hyperlink>
      <w:r w:rsidRPr="002371EB">
        <w:rPr>
          <w:rFonts w:ascii="Calibri" w:hAnsi="Calibri"/>
          <w:b/>
          <w:spacing w:val="-10"/>
          <w:sz w:val="22"/>
          <w:szCs w:val="22"/>
        </w:rPr>
        <w:t xml:space="preserve"> zum </w:t>
      </w:r>
      <w:r w:rsidRPr="00B51EA4">
        <w:rPr>
          <w:rFonts w:ascii="Calibri" w:hAnsi="Calibri"/>
          <w:b/>
          <w:spacing w:val="-10"/>
          <w:sz w:val="22"/>
          <w:szCs w:val="22"/>
        </w:rPr>
        <w:t>Download bereit!</w:t>
      </w:r>
    </w:p>
    <w:p w:rsidR="006A28B6" w:rsidRDefault="006A28B6" w:rsidP="006A28B6">
      <w:pPr>
        <w:spacing w:line="360" w:lineRule="auto"/>
        <w:ind w:left="0"/>
        <w:jc w:val="both"/>
        <w:outlineLvl w:val="0"/>
        <w:rPr>
          <w:rFonts w:ascii="Calibri" w:hAnsi="Calibri"/>
          <w:spacing w:val="-10"/>
          <w:sz w:val="22"/>
          <w:szCs w:val="22"/>
        </w:rPr>
      </w:pPr>
      <w:bookmarkStart w:id="0" w:name="_GoBack"/>
      <w:bookmarkEnd w:id="0"/>
    </w:p>
    <w:tbl>
      <w:tblPr>
        <w:tblW w:w="7938" w:type="dxa"/>
        <w:tblCellMar>
          <w:left w:w="70" w:type="dxa"/>
          <w:right w:w="70" w:type="dxa"/>
        </w:tblCellMar>
        <w:tblLook w:val="0000" w:firstRow="0" w:lastRow="0" w:firstColumn="0" w:lastColumn="0" w:noHBand="0" w:noVBand="0"/>
      </w:tblPr>
      <w:tblGrid>
        <w:gridCol w:w="5245"/>
        <w:gridCol w:w="2693"/>
      </w:tblGrid>
      <w:tr w:rsidR="0098704B" w:rsidRPr="00877972" w:rsidTr="00225E9A">
        <w:tc>
          <w:tcPr>
            <w:tcW w:w="5245" w:type="dxa"/>
          </w:tcPr>
          <w:p w:rsidR="0098704B" w:rsidRPr="00877972" w:rsidRDefault="0098704B" w:rsidP="00225E9A">
            <w:pPr>
              <w:spacing w:line="360" w:lineRule="auto"/>
              <w:ind w:left="0"/>
              <w:jc w:val="both"/>
              <w:rPr>
                <w:rFonts w:ascii="Calibri" w:hAnsi="Calibri"/>
                <w:b/>
                <w:spacing w:val="0"/>
                <w:sz w:val="18"/>
                <w:szCs w:val="18"/>
              </w:rPr>
            </w:pPr>
            <w:r w:rsidRPr="00877972">
              <w:rPr>
                <w:rFonts w:ascii="Calibri" w:hAnsi="Calibri"/>
                <w:b/>
                <w:sz w:val="18"/>
                <w:szCs w:val="18"/>
              </w:rPr>
              <w:t>Anbieter:</w:t>
            </w:r>
          </w:p>
        </w:tc>
        <w:tc>
          <w:tcPr>
            <w:tcW w:w="2693" w:type="dxa"/>
          </w:tcPr>
          <w:p w:rsidR="0098704B" w:rsidRPr="00877972" w:rsidRDefault="0098704B" w:rsidP="00225E9A">
            <w:pPr>
              <w:spacing w:line="360" w:lineRule="auto"/>
              <w:ind w:left="0"/>
              <w:jc w:val="both"/>
              <w:rPr>
                <w:rFonts w:ascii="Calibri" w:hAnsi="Calibri"/>
                <w:b/>
                <w:spacing w:val="0"/>
                <w:sz w:val="18"/>
                <w:szCs w:val="18"/>
              </w:rPr>
            </w:pPr>
            <w:r w:rsidRPr="00877972">
              <w:rPr>
                <w:rFonts w:ascii="Calibri" w:hAnsi="Calibri"/>
                <w:b/>
                <w:spacing w:val="0"/>
                <w:sz w:val="18"/>
                <w:szCs w:val="18"/>
              </w:rPr>
              <w:t>Presseagentur:</w:t>
            </w:r>
          </w:p>
        </w:tc>
      </w:tr>
      <w:tr w:rsidR="0098704B" w:rsidRPr="00877972" w:rsidTr="00225E9A">
        <w:tc>
          <w:tcPr>
            <w:tcW w:w="5245" w:type="dxa"/>
          </w:tcPr>
          <w:p w:rsidR="0098704B" w:rsidRPr="00877972" w:rsidRDefault="0098704B" w:rsidP="00225E9A">
            <w:pPr>
              <w:spacing w:line="360" w:lineRule="auto"/>
              <w:ind w:left="0"/>
              <w:jc w:val="both"/>
              <w:rPr>
                <w:rFonts w:ascii="Calibri" w:hAnsi="Calibri"/>
                <w:spacing w:val="0"/>
                <w:sz w:val="18"/>
                <w:szCs w:val="18"/>
              </w:rPr>
            </w:pPr>
            <w:r w:rsidRPr="00877972">
              <w:rPr>
                <w:rFonts w:ascii="Calibri" w:hAnsi="Calibri"/>
                <w:sz w:val="18"/>
                <w:szCs w:val="18"/>
              </w:rPr>
              <w:t>EAP Lachnit GmbH</w:t>
            </w:r>
          </w:p>
        </w:tc>
        <w:tc>
          <w:tcPr>
            <w:tcW w:w="2693" w:type="dxa"/>
          </w:tcPr>
          <w:p w:rsidR="0098704B" w:rsidRPr="00877972" w:rsidRDefault="0098704B" w:rsidP="00225E9A">
            <w:pPr>
              <w:spacing w:line="360" w:lineRule="auto"/>
              <w:ind w:left="0"/>
              <w:jc w:val="both"/>
              <w:rPr>
                <w:rFonts w:ascii="Calibri" w:hAnsi="Calibri"/>
                <w:spacing w:val="0"/>
                <w:sz w:val="18"/>
                <w:szCs w:val="18"/>
              </w:rPr>
            </w:pPr>
            <w:r w:rsidRPr="00877972">
              <w:rPr>
                <w:rFonts w:ascii="Calibri" w:hAnsi="Calibri"/>
                <w:spacing w:val="0"/>
                <w:sz w:val="18"/>
                <w:szCs w:val="18"/>
              </w:rPr>
              <w:t>Graf &amp; Creative PR</w:t>
            </w:r>
          </w:p>
        </w:tc>
      </w:tr>
      <w:tr w:rsidR="0098704B" w:rsidRPr="00877972" w:rsidTr="00225E9A">
        <w:tc>
          <w:tcPr>
            <w:tcW w:w="5245" w:type="dxa"/>
          </w:tcPr>
          <w:p w:rsidR="0098704B" w:rsidRPr="00877972" w:rsidRDefault="0098704B" w:rsidP="00225E9A">
            <w:pPr>
              <w:spacing w:line="360" w:lineRule="auto"/>
              <w:ind w:left="0"/>
              <w:jc w:val="both"/>
              <w:rPr>
                <w:rFonts w:ascii="Calibri" w:hAnsi="Calibri"/>
                <w:spacing w:val="0"/>
                <w:sz w:val="18"/>
                <w:szCs w:val="18"/>
              </w:rPr>
            </w:pPr>
            <w:r w:rsidRPr="00877972">
              <w:rPr>
                <w:rFonts w:ascii="Calibri" w:hAnsi="Calibri"/>
                <w:sz w:val="18"/>
                <w:szCs w:val="18"/>
              </w:rPr>
              <w:t>Robert-Bosch-Str. 7</w:t>
            </w:r>
          </w:p>
        </w:tc>
        <w:tc>
          <w:tcPr>
            <w:tcW w:w="2693" w:type="dxa"/>
          </w:tcPr>
          <w:p w:rsidR="0098704B" w:rsidRPr="00877972" w:rsidRDefault="0098704B" w:rsidP="00225E9A">
            <w:pPr>
              <w:spacing w:line="360" w:lineRule="auto"/>
              <w:ind w:left="0"/>
              <w:jc w:val="both"/>
              <w:rPr>
                <w:rFonts w:ascii="Calibri" w:hAnsi="Calibri"/>
                <w:spacing w:val="0"/>
                <w:sz w:val="18"/>
                <w:szCs w:val="18"/>
              </w:rPr>
            </w:pPr>
            <w:r w:rsidRPr="00877972">
              <w:rPr>
                <w:rFonts w:ascii="Calibri" w:hAnsi="Calibri"/>
                <w:color w:val="000000"/>
                <w:spacing w:val="0"/>
                <w:sz w:val="18"/>
                <w:szCs w:val="18"/>
              </w:rPr>
              <w:t>Am Schwalbenrain 6</w:t>
            </w:r>
          </w:p>
        </w:tc>
      </w:tr>
      <w:tr w:rsidR="0098704B" w:rsidRPr="00877972" w:rsidTr="00225E9A">
        <w:tc>
          <w:tcPr>
            <w:tcW w:w="5245" w:type="dxa"/>
          </w:tcPr>
          <w:p w:rsidR="0098704B" w:rsidRPr="00877972" w:rsidRDefault="0098704B" w:rsidP="00225E9A">
            <w:pPr>
              <w:spacing w:line="360" w:lineRule="auto"/>
              <w:ind w:left="0"/>
              <w:jc w:val="both"/>
              <w:rPr>
                <w:rFonts w:ascii="Calibri" w:hAnsi="Calibri"/>
                <w:spacing w:val="0"/>
                <w:sz w:val="18"/>
                <w:szCs w:val="18"/>
              </w:rPr>
            </w:pPr>
            <w:r w:rsidRPr="00877972">
              <w:rPr>
                <w:rFonts w:ascii="Calibri" w:hAnsi="Calibri"/>
                <w:sz w:val="18"/>
                <w:szCs w:val="18"/>
              </w:rPr>
              <w:t>D-89275 Elchingen</w:t>
            </w:r>
          </w:p>
        </w:tc>
        <w:tc>
          <w:tcPr>
            <w:tcW w:w="2693" w:type="dxa"/>
          </w:tcPr>
          <w:p w:rsidR="0098704B" w:rsidRPr="00877972" w:rsidRDefault="0098704B" w:rsidP="00225E9A">
            <w:pPr>
              <w:spacing w:line="360" w:lineRule="auto"/>
              <w:ind w:left="0"/>
              <w:jc w:val="both"/>
              <w:rPr>
                <w:rFonts w:ascii="Calibri" w:hAnsi="Calibri"/>
                <w:spacing w:val="0"/>
                <w:sz w:val="18"/>
                <w:szCs w:val="18"/>
              </w:rPr>
            </w:pPr>
            <w:r w:rsidRPr="00877972">
              <w:rPr>
                <w:rFonts w:ascii="Calibri" w:hAnsi="Calibri"/>
                <w:color w:val="000000"/>
                <w:spacing w:val="0"/>
                <w:sz w:val="18"/>
                <w:szCs w:val="18"/>
              </w:rPr>
              <w:t>D-64380 Roßdorf</w:t>
            </w:r>
          </w:p>
        </w:tc>
      </w:tr>
      <w:tr w:rsidR="0098704B" w:rsidRPr="00877972" w:rsidTr="00225E9A">
        <w:tc>
          <w:tcPr>
            <w:tcW w:w="5245" w:type="dxa"/>
          </w:tcPr>
          <w:p w:rsidR="0098704B" w:rsidRPr="00877972" w:rsidRDefault="0098704B" w:rsidP="00225E9A">
            <w:pPr>
              <w:spacing w:line="360" w:lineRule="auto"/>
              <w:ind w:left="0"/>
              <w:jc w:val="both"/>
              <w:rPr>
                <w:rFonts w:ascii="Calibri" w:hAnsi="Calibri"/>
                <w:spacing w:val="0"/>
                <w:sz w:val="18"/>
                <w:szCs w:val="18"/>
              </w:rPr>
            </w:pPr>
            <w:r w:rsidRPr="00877972">
              <w:rPr>
                <w:rFonts w:ascii="Calibri" w:hAnsi="Calibri"/>
                <w:sz w:val="18"/>
                <w:szCs w:val="18"/>
              </w:rPr>
              <w:t xml:space="preserve">Tel.: </w:t>
            </w:r>
            <w:r w:rsidRPr="00877972">
              <w:rPr>
                <w:rFonts w:ascii="Calibri" w:hAnsi="Calibri"/>
                <w:spacing w:val="0"/>
                <w:sz w:val="18"/>
                <w:szCs w:val="18"/>
              </w:rPr>
              <w:t xml:space="preserve">+49 </w:t>
            </w:r>
            <w:r w:rsidRPr="00877972">
              <w:rPr>
                <w:rFonts w:ascii="Calibri" w:hAnsi="Calibri"/>
                <w:sz w:val="18"/>
                <w:szCs w:val="18"/>
              </w:rPr>
              <w:t>7308 9698-0</w:t>
            </w:r>
          </w:p>
        </w:tc>
        <w:tc>
          <w:tcPr>
            <w:tcW w:w="2693" w:type="dxa"/>
          </w:tcPr>
          <w:p w:rsidR="0098704B" w:rsidRPr="00877972" w:rsidRDefault="0098704B" w:rsidP="00225E9A">
            <w:pPr>
              <w:spacing w:line="360" w:lineRule="auto"/>
              <w:ind w:left="0"/>
              <w:jc w:val="both"/>
              <w:rPr>
                <w:rFonts w:ascii="Calibri" w:hAnsi="Calibri"/>
                <w:spacing w:val="0"/>
                <w:sz w:val="18"/>
                <w:szCs w:val="18"/>
              </w:rPr>
            </w:pPr>
            <w:r w:rsidRPr="00877972">
              <w:rPr>
                <w:rFonts w:ascii="Calibri" w:hAnsi="Calibri"/>
                <w:color w:val="000000"/>
                <w:spacing w:val="0"/>
                <w:sz w:val="18"/>
                <w:szCs w:val="18"/>
              </w:rPr>
              <w:t>Tel.: +49 6071 6187800</w:t>
            </w:r>
          </w:p>
        </w:tc>
      </w:tr>
      <w:tr w:rsidR="0098704B" w:rsidRPr="00877972" w:rsidTr="00225E9A">
        <w:tc>
          <w:tcPr>
            <w:tcW w:w="5245" w:type="dxa"/>
          </w:tcPr>
          <w:p w:rsidR="0098704B" w:rsidRPr="003077AA" w:rsidRDefault="0098704B" w:rsidP="00225E9A">
            <w:pPr>
              <w:spacing w:line="360" w:lineRule="auto"/>
              <w:ind w:left="0"/>
              <w:jc w:val="both"/>
              <w:rPr>
                <w:rFonts w:ascii="Calibri" w:hAnsi="Calibri"/>
                <w:spacing w:val="0"/>
                <w:sz w:val="18"/>
                <w:szCs w:val="18"/>
              </w:rPr>
            </w:pPr>
            <w:r w:rsidRPr="003077AA">
              <w:rPr>
                <w:rFonts w:ascii="Calibri" w:hAnsi="Calibri"/>
                <w:sz w:val="18"/>
                <w:szCs w:val="18"/>
              </w:rPr>
              <w:t xml:space="preserve">Fax: </w:t>
            </w:r>
            <w:r w:rsidRPr="003077AA">
              <w:rPr>
                <w:rFonts w:ascii="Calibri" w:hAnsi="Calibri"/>
                <w:spacing w:val="0"/>
                <w:sz w:val="18"/>
                <w:szCs w:val="18"/>
              </w:rPr>
              <w:t xml:space="preserve">+49 </w:t>
            </w:r>
            <w:r w:rsidRPr="003077AA">
              <w:rPr>
                <w:rFonts w:ascii="Calibri" w:hAnsi="Calibri"/>
                <w:sz w:val="18"/>
                <w:szCs w:val="18"/>
              </w:rPr>
              <w:t>7308 9698-11</w:t>
            </w:r>
          </w:p>
        </w:tc>
        <w:tc>
          <w:tcPr>
            <w:tcW w:w="2693" w:type="dxa"/>
          </w:tcPr>
          <w:p w:rsidR="0098704B" w:rsidRPr="003077AA" w:rsidRDefault="0098704B" w:rsidP="00225E9A">
            <w:pPr>
              <w:spacing w:line="360" w:lineRule="auto"/>
              <w:ind w:left="0"/>
              <w:jc w:val="both"/>
              <w:rPr>
                <w:rFonts w:ascii="Calibri" w:hAnsi="Calibri"/>
                <w:spacing w:val="0"/>
                <w:sz w:val="18"/>
                <w:szCs w:val="18"/>
              </w:rPr>
            </w:pPr>
            <w:r w:rsidRPr="003077AA">
              <w:rPr>
                <w:rFonts w:ascii="Calibri" w:hAnsi="Calibri"/>
                <w:spacing w:val="0"/>
                <w:sz w:val="18"/>
                <w:szCs w:val="18"/>
              </w:rPr>
              <w:t xml:space="preserve">E-Mail: </w:t>
            </w:r>
            <w:hyperlink r:id="rId10" w:history="1">
              <w:r w:rsidR="003077AA" w:rsidRPr="003077AA">
                <w:rPr>
                  <w:rStyle w:val="Hyperlink"/>
                  <w:rFonts w:ascii="Calibri" w:hAnsi="Calibri"/>
                  <w:color w:val="auto"/>
                  <w:spacing w:val="0"/>
                  <w:sz w:val="18"/>
                  <w:szCs w:val="18"/>
                </w:rPr>
                <w:t>presse@pr-box.de</w:t>
              </w:r>
            </w:hyperlink>
          </w:p>
        </w:tc>
      </w:tr>
      <w:tr w:rsidR="0098704B" w:rsidRPr="00877972" w:rsidTr="00225E9A">
        <w:tc>
          <w:tcPr>
            <w:tcW w:w="5245" w:type="dxa"/>
          </w:tcPr>
          <w:p w:rsidR="0098704B" w:rsidRPr="003077AA" w:rsidRDefault="0098704B" w:rsidP="00225E9A">
            <w:pPr>
              <w:spacing w:line="360" w:lineRule="auto"/>
              <w:ind w:left="0"/>
              <w:jc w:val="both"/>
              <w:rPr>
                <w:rFonts w:ascii="Calibri" w:hAnsi="Calibri"/>
                <w:spacing w:val="0"/>
                <w:sz w:val="18"/>
                <w:szCs w:val="18"/>
              </w:rPr>
            </w:pPr>
            <w:r w:rsidRPr="003077AA">
              <w:rPr>
                <w:rFonts w:ascii="Calibri" w:hAnsi="Calibri"/>
                <w:sz w:val="18"/>
                <w:szCs w:val="18"/>
              </w:rPr>
              <w:t xml:space="preserve">Internet: </w:t>
            </w:r>
            <w:hyperlink r:id="rId11" w:history="1">
              <w:r w:rsidRPr="003077AA">
                <w:rPr>
                  <w:rFonts w:ascii="Calibri" w:hAnsi="Calibri"/>
                  <w:sz w:val="18"/>
                  <w:szCs w:val="18"/>
                </w:rPr>
                <w:t>www.lachnit-foerdertechnik.de</w:t>
              </w:r>
            </w:hyperlink>
          </w:p>
        </w:tc>
        <w:tc>
          <w:tcPr>
            <w:tcW w:w="2693" w:type="dxa"/>
          </w:tcPr>
          <w:p w:rsidR="0098704B" w:rsidRPr="003077AA" w:rsidRDefault="0098704B" w:rsidP="00225E9A">
            <w:pPr>
              <w:spacing w:line="360" w:lineRule="auto"/>
              <w:ind w:left="0"/>
              <w:jc w:val="both"/>
              <w:rPr>
                <w:rFonts w:ascii="Calibri" w:hAnsi="Calibri"/>
                <w:spacing w:val="0"/>
                <w:sz w:val="18"/>
                <w:szCs w:val="18"/>
              </w:rPr>
            </w:pPr>
            <w:r w:rsidRPr="003077AA">
              <w:rPr>
                <w:rFonts w:ascii="Calibri" w:hAnsi="Calibri"/>
                <w:spacing w:val="0"/>
                <w:sz w:val="18"/>
                <w:szCs w:val="18"/>
              </w:rPr>
              <w:t xml:space="preserve">Internet: </w:t>
            </w:r>
            <w:hyperlink r:id="rId12" w:history="1">
              <w:r w:rsidRPr="003077AA">
                <w:rPr>
                  <w:rStyle w:val="Hyperlink"/>
                  <w:rFonts w:ascii="Calibri" w:hAnsi="Calibri"/>
                  <w:color w:val="auto"/>
                  <w:spacing w:val="0"/>
                  <w:sz w:val="18"/>
                  <w:szCs w:val="18"/>
                </w:rPr>
                <w:t>www.pr-box.de</w:t>
              </w:r>
            </w:hyperlink>
          </w:p>
        </w:tc>
      </w:tr>
      <w:tr w:rsidR="0098704B" w:rsidRPr="00877972" w:rsidTr="00225E9A">
        <w:tc>
          <w:tcPr>
            <w:tcW w:w="5245" w:type="dxa"/>
          </w:tcPr>
          <w:p w:rsidR="0098704B" w:rsidRPr="00877972" w:rsidRDefault="0098704B" w:rsidP="00225E9A">
            <w:pPr>
              <w:spacing w:line="360" w:lineRule="auto"/>
              <w:ind w:left="0"/>
              <w:jc w:val="both"/>
              <w:rPr>
                <w:rFonts w:ascii="Calibri" w:hAnsi="Calibri"/>
                <w:spacing w:val="0"/>
                <w:sz w:val="18"/>
                <w:szCs w:val="18"/>
              </w:rPr>
            </w:pPr>
            <w:r w:rsidRPr="00877972">
              <w:rPr>
                <w:rFonts w:ascii="Calibri" w:hAnsi="Calibri"/>
                <w:sz w:val="18"/>
                <w:szCs w:val="18"/>
              </w:rPr>
              <w:t xml:space="preserve">E-Mail: </w:t>
            </w:r>
            <w:hyperlink r:id="rId13" w:history="1">
              <w:r w:rsidRPr="00877972">
                <w:rPr>
                  <w:rFonts w:ascii="Calibri" w:hAnsi="Calibri"/>
                  <w:sz w:val="18"/>
                  <w:szCs w:val="18"/>
                </w:rPr>
                <w:t>info@lachnit-foerdertechnik.de</w:t>
              </w:r>
            </w:hyperlink>
          </w:p>
        </w:tc>
        <w:tc>
          <w:tcPr>
            <w:tcW w:w="2693" w:type="dxa"/>
          </w:tcPr>
          <w:p w:rsidR="0098704B" w:rsidRPr="00877972" w:rsidRDefault="0098704B" w:rsidP="00225E9A">
            <w:pPr>
              <w:spacing w:line="360" w:lineRule="auto"/>
              <w:ind w:left="0"/>
              <w:jc w:val="both"/>
              <w:rPr>
                <w:rFonts w:ascii="Calibri" w:hAnsi="Calibri"/>
                <w:spacing w:val="0"/>
                <w:sz w:val="18"/>
                <w:szCs w:val="18"/>
              </w:rPr>
            </w:pPr>
          </w:p>
        </w:tc>
      </w:tr>
    </w:tbl>
    <w:p w:rsidR="006A28B6" w:rsidRDefault="006A28B6">
      <w:pPr>
        <w:spacing w:line="360" w:lineRule="auto"/>
        <w:ind w:left="0" w:right="-568"/>
        <w:jc w:val="both"/>
        <w:rPr>
          <w:rFonts w:cs="Arial"/>
        </w:rPr>
      </w:pPr>
    </w:p>
    <w:sectPr w:rsidR="006A28B6">
      <w:footerReference w:type="default" r:id="rId14"/>
      <w:footnotePr>
        <w:pos w:val="beneathText"/>
      </w:footnotePr>
      <w:pgSz w:w="11905" w:h="16837"/>
      <w:pgMar w:top="1418" w:right="2835"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5009" w:rsidRDefault="00A35009" w:rsidP="0063578E">
      <w:r>
        <w:separator/>
      </w:r>
    </w:p>
  </w:endnote>
  <w:endnote w:type="continuationSeparator" w:id="0">
    <w:p w:rsidR="00A35009" w:rsidRDefault="00A35009" w:rsidP="00635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3552156"/>
      <w:docPartObj>
        <w:docPartGallery w:val="Page Numbers (Bottom of Page)"/>
        <w:docPartUnique/>
      </w:docPartObj>
    </w:sdtPr>
    <w:sdtContent>
      <w:p w:rsidR="0063578E" w:rsidRDefault="0063578E">
        <w:pPr>
          <w:pStyle w:val="Fuzeile"/>
          <w:jc w:val="center"/>
        </w:pPr>
        <w:r>
          <w:fldChar w:fldCharType="begin"/>
        </w:r>
        <w:r>
          <w:instrText>PAGE   \* MERGEFORMAT</w:instrText>
        </w:r>
        <w:r>
          <w:fldChar w:fldCharType="separate"/>
        </w:r>
        <w:r>
          <w:t>2</w:t>
        </w:r>
        <w:r>
          <w:fldChar w:fldCharType="end"/>
        </w:r>
      </w:p>
    </w:sdtContent>
  </w:sdt>
  <w:p w:rsidR="0063578E" w:rsidRDefault="0063578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5009" w:rsidRDefault="00A35009" w:rsidP="0063578E">
      <w:r>
        <w:separator/>
      </w:r>
    </w:p>
  </w:footnote>
  <w:footnote w:type="continuationSeparator" w:id="0">
    <w:p w:rsidR="00A35009" w:rsidRDefault="00A35009" w:rsidP="006357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15:restartNumberingAfterBreak="0">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Symbol"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Symbol"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Symbol"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31293F65"/>
    <w:multiLevelType w:val="hybridMultilevel"/>
    <w:tmpl w:val="A254ED84"/>
    <w:lvl w:ilvl="0" w:tplc="7DA0EB00">
      <w:start w:val="1"/>
      <w:numFmt w:val="bullet"/>
      <w:lvlText w:val="-"/>
      <w:lvlJc w:val="left"/>
      <w:pPr>
        <w:ind w:left="720" w:hanging="360"/>
      </w:pPr>
      <w:rPr>
        <w:rFonts w:ascii="Cambria" w:eastAsia="MS ??" w:hAnsi="Cambria"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4" w15:restartNumberingAfterBreak="0">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5" w15:restartNumberingAfterBreak="0">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6" w15:restartNumberingAfterBreak="0">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7" w15:restartNumberingAfterBreak="0">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abstractNumId w:val="0"/>
  </w:num>
  <w:num w:numId="2">
    <w:abstractNumId w:val="5"/>
  </w:num>
  <w:num w:numId="3">
    <w:abstractNumId w:val="3"/>
  </w:num>
  <w:num w:numId="4">
    <w:abstractNumId w:val="7"/>
  </w:num>
  <w:num w:numId="5">
    <w:abstractNumId w:val="4"/>
  </w:num>
  <w:num w:numId="6">
    <w:abstractNumId w:val="6"/>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223"/>
    <w:rsid w:val="00000991"/>
    <w:rsid w:val="00031CA5"/>
    <w:rsid w:val="00037397"/>
    <w:rsid w:val="0005273A"/>
    <w:rsid w:val="00074A3F"/>
    <w:rsid w:val="000773CA"/>
    <w:rsid w:val="00081546"/>
    <w:rsid w:val="00091952"/>
    <w:rsid w:val="00094BE1"/>
    <w:rsid w:val="00096119"/>
    <w:rsid w:val="000B47E7"/>
    <w:rsid w:val="000D2B0D"/>
    <w:rsid w:val="000E7912"/>
    <w:rsid w:val="001008C2"/>
    <w:rsid w:val="00102CCC"/>
    <w:rsid w:val="00104F85"/>
    <w:rsid w:val="00107107"/>
    <w:rsid w:val="00127EDB"/>
    <w:rsid w:val="00134C31"/>
    <w:rsid w:val="00136253"/>
    <w:rsid w:val="00136388"/>
    <w:rsid w:val="00146B61"/>
    <w:rsid w:val="0015433D"/>
    <w:rsid w:val="00155CEB"/>
    <w:rsid w:val="0016234F"/>
    <w:rsid w:val="0016530A"/>
    <w:rsid w:val="00170223"/>
    <w:rsid w:val="00181F70"/>
    <w:rsid w:val="001851E0"/>
    <w:rsid w:val="00187032"/>
    <w:rsid w:val="00194706"/>
    <w:rsid w:val="001C46A2"/>
    <w:rsid w:val="001D4F36"/>
    <w:rsid w:val="00204611"/>
    <w:rsid w:val="00204E69"/>
    <w:rsid w:val="00231950"/>
    <w:rsid w:val="002334C8"/>
    <w:rsid w:val="002371EB"/>
    <w:rsid w:val="00255CEC"/>
    <w:rsid w:val="00256F08"/>
    <w:rsid w:val="00262134"/>
    <w:rsid w:val="002966F6"/>
    <w:rsid w:val="002B4748"/>
    <w:rsid w:val="002B5861"/>
    <w:rsid w:val="002C6D16"/>
    <w:rsid w:val="002C7837"/>
    <w:rsid w:val="002F693E"/>
    <w:rsid w:val="00303229"/>
    <w:rsid w:val="003077AA"/>
    <w:rsid w:val="00313BE5"/>
    <w:rsid w:val="00344035"/>
    <w:rsid w:val="003472C9"/>
    <w:rsid w:val="003652DC"/>
    <w:rsid w:val="00372BEB"/>
    <w:rsid w:val="00375EEB"/>
    <w:rsid w:val="003A0B24"/>
    <w:rsid w:val="003A5211"/>
    <w:rsid w:val="003B2A64"/>
    <w:rsid w:val="003B4F4F"/>
    <w:rsid w:val="003B5CD7"/>
    <w:rsid w:val="003C1133"/>
    <w:rsid w:val="003E5C9D"/>
    <w:rsid w:val="003E67B4"/>
    <w:rsid w:val="003F19B0"/>
    <w:rsid w:val="003F53F3"/>
    <w:rsid w:val="003F74FE"/>
    <w:rsid w:val="00406D05"/>
    <w:rsid w:val="00436925"/>
    <w:rsid w:val="00441EA8"/>
    <w:rsid w:val="00460B02"/>
    <w:rsid w:val="00472BD3"/>
    <w:rsid w:val="00472E37"/>
    <w:rsid w:val="004737AB"/>
    <w:rsid w:val="004740B0"/>
    <w:rsid w:val="00484127"/>
    <w:rsid w:val="00485E7E"/>
    <w:rsid w:val="00491574"/>
    <w:rsid w:val="00496E36"/>
    <w:rsid w:val="004A0AA3"/>
    <w:rsid w:val="004C4F6B"/>
    <w:rsid w:val="004E5B39"/>
    <w:rsid w:val="004F4E8E"/>
    <w:rsid w:val="0050209B"/>
    <w:rsid w:val="00526B02"/>
    <w:rsid w:val="00532ADC"/>
    <w:rsid w:val="00561091"/>
    <w:rsid w:val="00564FBF"/>
    <w:rsid w:val="00583104"/>
    <w:rsid w:val="00586906"/>
    <w:rsid w:val="005A044F"/>
    <w:rsid w:val="005A4E87"/>
    <w:rsid w:val="005A6DA9"/>
    <w:rsid w:val="005B2A53"/>
    <w:rsid w:val="005C7F94"/>
    <w:rsid w:val="005D007C"/>
    <w:rsid w:val="005D7BF4"/>
    <w:rsid w:val="005E7934"/>
    <w:rsid w:val="005F0B48"/>
    <w:rsid w:val="005F7E1F"/>
    <w:rsid w:val="0063578E"/>
    <w:rsid w:val="00697EC7"/>
    <w:rsid w:val="006A28B6"/>
    <w:rsid w:val="006D60AA"/>
    <w:rsid w:val="007020AC"/>
    <w:rsid w:val="007078AD"/>
    <w:rsid w:val="00744025"/>
    <w:rsid w:val="00763D0A"/>
    <w:rsid w:val="00773717"/>
    <w:rsid w:val="00790BAD"/>
    <w:rsid w:val="00791C2D"/>
    <w:rsid w:val="007930C1"/>
    <w:rsid w:val="00795C65"/>
    <w:rsid w:val="00796018"/>
    <w:rsid w:val="007A28F2"/>
    <w:rsid w:val="007A66D4"/>
    <w:rsid w:val="007B4818"/>
    <w:rsid w:val="007C18AF"/>
    <w:rsid w:val="007F0964"/>
    <w:rsid w:val="00805031"/>
    <w:rsid w:val="00810CB9"/>
    <w:rsid w:val="00845D67"/>
    <w:rsid w:val="0086589B"/>
    <w:rsid w:val="00877972"/>
    <w:rsid w:val="00887FE4"/>
    <w:rsid w:val="008D73E2"/>
    <w:rsid w:val="008F2FBF"/>
    <w:rsid w:val="008F5E20"/>
    <w:rsid w:val="008F6E6E"/>
    <w:rsid w:val="009030AA"/>
    <w:rsid w:val="00904D5F"/>
    <w:rsid w:val="00910F97"/>
    <w:rsid w:val="00931B70"/>
    <w:rsid w:val="00933F59"/>
    <w:rsid w:val="009416DB"/>
    <w:rsid w:val="00952117"/>
    <w:rsid w:val="009629D2"/>
    <w:rsid w:val="00976707"/>
    <w:rsid w:val="00976E74"/>
    <w:rsid w:val="009802A7"/>
    <w:rsid w:val="0098704B"/>
    <w:rsid w:val="00990752"/>
    <w:rsid w:val="0099101E"/>
    <w:rsid w:val="00993CBE"/>
    <w:rsid w:val="00994F2B"/>
    <w:rsid w:val="009C33B7"/>
    <w:rsid w:val="009D1252"/>
    <w:rsid w:val="009F2786"/>
    <w:rsid w:val="009F4AC7"/>
    <w:rsid w:val="009F4EAD"/>
    <w:rsid w:val="009F5C20"/>
    <w:rsid w:val="00A071DE"/>
    <w:rsid w:val="00A15D74"/>
    <w:rsid w:val="00A35009"/>
    <w:rsid w:val="00A508CF"/>
    <w:rsid w:val="00A61F3E"/>
    <w:rsid w:val="00A65122"/>
    <w:rsid w:val="00A7391F"/>
    <w:rsid w:val="00A77032"/>
    <w:rsid w:val="00A8440A"/>
    <w:rsid w:val="00AA402A"/>
    <w:rsid w:val="00AD34E4"/>
    <w:rsid w:val="00AE2C0F"/>
    <w:rsid w:val="00AF06E1"/>
    <w:rsid w:val="00AF420E"/>
    <w:rsid w:val="00AF4C31"/>
    <w:rsid w:val="00AF60E0"/>
    <w:rsid w:val="00B42051"/>
    <w:rsid w:val="00B42F5E"/>
    <w:rsid w:val="00B56C31"/>
    <w:rsid w:val="00B95A5D"/>
    <w:rsid w:val="00BA0CE3"/>
    <w:rsid w:val="00BF0E50"/>
    <w:rsid w:val="00BF200B"/>
    <w:rsid w:val="00C01CC7"/>
    <w:rsid w:val="00C14A70"/>
    <w:rsid w:val="00C22235"/>
    <w:rsid w:val="00C22D18"/>
    <w:rsid w:val="00C23915"/>
    <w:rsid w:val="00C25F96"/>
    <w:rsid w:val="00C5669F"/>
    <w:rsid w:val="00C70C25"/>
    <w:rsid w:val="00C76258"/>
    <w:rsid w:val="00C77E5B"/>
    <w:rsid w:val="00C83101"/>
    <w:rsid w:val="00C843CD"/>
    <w:rsid w:val="00C8710B"/>
    <w:rsid w:val="00C906F9"/>
    <w:rsid w:val="00C95CCB"/>
    <w:rsid w:val="00C97DFD"/>
    <w:rsid w:val="00CA3723"/>
    <w:rsid w:val="00CB016A"/>
    <w:rsid w:val="00CB1639"/>
    <w:rsid w:val="00CC4A1F"/>
    <w:rsid w:val="00CC7D7B"/>
    <w:rsid w:val="00CF5498"/>
    <w:rsid w:val="00D019AF"/>
    <w:rsid w:val="00D21693"/>
    <w:rsid w:val="00D275B3"/>
    <w:rsid w:val="00D34EE9"/>
    <w:rsid w:val="00D50FF0"/>
    <w:rsid w:val="00D81E81"/>
    <w:rsid w:val="00D940DB"/>
    <w:rsid w:val="00DA0784"/>
    <w:rsid w:val="00DA481C"/>
    <w:rsid w:val="00DC798B"/>
    <w:rsid w:val="00DD4F9C"/>
    <w:rsid w:val="00DD7D5E"/>
    <w:rsid w:val="00DE1BED"/>
    <w:rsid w:val="00DF0D17"/>
    <w:rsid w:val="00DF647E"/>
    <w:rsid w:val="00E2542A"/>
    <w:rsid w:val="00E536FE"/>
    <w:rsid w:val="00E6102B"/>
    <w:rsid w:val="00E71B97"/>
    <w:rsid w:val="00E869FF"/>
    <w:rsid w:val="00EB46DB"/>
    <w:rsid w:val="00EB7230"/>
    <w:rsid w:val="00EC30B9"/>
    <w:rsid w:val="00ED5C14"/>
    <w:rsid w:val="00EE0E84"/>
    <w:rsid w:val="00EE7774"/>
    <w:rsid w:val="00EF7AEF"/>
    <w:rsid w:val="00F03244"/>
    <w:rsid w:val="00F24064"/>
    <w:rsid w:val="00F41D52"/>
    <w:rsid w:val="00F4442F"/>
    <w:rsid w:val="00F673FA"/>
    <w:rsid w:val="00F7119A"/>
    <w:rsid w:val="00F769DC"/>
    <w:rsid w:val="00F82F51"/>
    <w:rsid w:val="00FE08CE"/>
    <w:rsid w:val="00FF4B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C2CD5"/>
  <w15:chartTrackingRefBased/>
  <w15:docId w15:val="{3B749790-2697-4FDE-871B-30D6F544A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styleId="Hervorhebung">
    <w:name w:val="Emphasis"/>
    <w:qFormat/>
    <w:rPr>
      <w:b/>
      <w:bCs/>
      <w:i w:val="0"/>
      <w:iCs w:val="0"/>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link w:val="FuzeileZchn"/>
    <w:uiPriority w:val="99"/>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rsid w:val="00926959"/>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Listenabsatz1">
    <w:name w:val="Listenabsatz1"/>
    <w:basedOn w:val="Standard"/>
    <w:uiPriority w:val="99"/>
    <w:qFormat/>
    <w:rsid w:val="00D34EE9"/>
    <w:pPr>
      <w:suppressAutoHyphens w:val="0"/>
      <w:ind w:left="720"/>
      <w:contextualSpacing/>
    </w:pPr>
    <w:rPr>
      <w:rFonts w:ascii="Cambria" w:eastAsia="MS ??" w:hAnsi="Cambria" w:cs="Cambria"/>
      <w:spacing w:val="0"/>
      <w:sz w:val="24"/>
      <w:szCs w:val="24"/>
      <w:lang w:eastAsia="en-US"/>
    </w:rPr>
  </w:style>
  <w:style w:type="paragraph" w:customStyle="1" w:styleId="FarbigeListe-Akzent11">
    <w:name w:val="Farbige Liste - Akzent 11"/>
    <w:basedOn w:val="Standard"/>
    <w:qFormat/>
    <w:rsid w:val="00EB7230"/>
    <w:pPr>
      <w:suppressAutoHyphens w:val="0"/>
      <w:ind w:left="720"/>
      <w:contextualSpacing/>
    </w:pPr>
    <w:rPr>
      <w:rFonts w:ascii="Cambria" w:eastAsia="MS ??" w:hAnsi="Cambria" w:cs="Cambria"/>
      <w:spacing w:val="0"/>
      <w:sz w:val="24"/>
      <w:szCs w:val="24"/>
      <w:lang w:eastAsia="en-US"/>
    </w:rPr>
  </w:style>
  <w:style w:type="character" w:styleId="NichtaufgelsteErwhnung">
    <w:name w:val="Unresolved Mention"/>
    <w:basedOn w:val="Absatz-Standardschriftart"/>
    <w:uiPriority w:val="99"/>
    <w:semiHidden/>
    <w:unhideWhenUsed/>
    <w:rsid w:val="003077AA"/>
    <w:rPr>
      <w:color w:val="605E5C"/>
      <w:shd w:val="clear" w:color="auto" w:fill="E1DFDD"/>
    </w:rPr>
  </w:style>
  <w:style w:type="character" w:customStyle="1" w:styleId="FuzeileZchn">
    <w:name w:val="Fußzeile Zchn"/>
    <w:basedOn w:val="Absatz-Standardschriftart"/>
    <w:link w:val="Fuzeile"/>
    <w:uiPriority w:val="99"/>
    <w:rsid w:val="0063578E"/>
    <w:rPr>
      <w:rFonts w:ascii="Arial" w:hAnsi="Arial"/>
      <w:caps/>
      <w:sz w:val="15"/>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98637">
      <w:bodyDiv w:val="1"/>
      <w:marLeft w:val="0"/>
      <w:marRight w:val="0"/>
      <w:marTop w:val="0"/>
      <w:marBottom w:val="0"/>
      <w:divBdr>
        <w:top w:val="none" w:sz="0" w:space="0" w:color="auto"/>
        <w:left w:val="none" w:sz="0" w:space="0" w:color="auto"/>
        <w:bottom w:val="none" w:sz="0" w:space="0" w:color="auto"/>
        <w:right w:val="none" w:sz="0" w:space="0" w:color="auto"/>
      </w:divBdr>
    </w:div>
    <w:div w:id="106387855">
      <w:bodyDiv w:val="1"/>
      <w:marLeft w:val="0"/>
      <w:marRight w:val="0"/>
      <w:marTop w:val="0"/>
      <w:marBottom w:val="0"/>
      <w:divBdr>
        <w:top w:val="none" w:sz="0" w:space="0" w:color="auto"/>
        <w:left w:val="none" w:sz="0" w:space="0" w:color="auto"/>
        <w:bottom w:val="none" w:sz="0" w:space="0" w:color="auto"/>
        <w:right w:val="none" w:sz="0" w:space="0" w:color="auto"/>
      </w:divBdr>
    </w:div>
    <w:div w:id="151874622">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948445">
      <w:bodyDiv w:val="1"/>
      <w:marLeft w:val="0"/>
      <w:marRight w:val="0"/>
      <w:marTop w:val="0"/>
      <w:marBottom w:val="0"/>
      <w:divBdr>
        <w:top w:val="none" w:sz="0" w:space="0" w:color="auto"/>
        <w:left w:val="none" w:sz="0" w:space="0" w:color="auto"/>
        <w:bottom w:val="none" w:sz="0" w:space="0" w:color="auto"/>
        <w:right w:val="none" w:sz="0" w:space="0" w:color="auto"/>
      </w:divBdr>
    </w:div>
    <w:div w:id="354887139">
      <w:bodyDiv w:val="1"/>
      <w:marLeft w:val="0"/>
      <w:marRight w:val="0"/>
      <w:marTop w:val="0"/>
      <w:marBottom w:val="0"/>
      <w:divBdr>
        <w:top w:val="none" w:sz="0" w:space="0" w:color="auto"/>
        <w:left w:val="none" w:sz="0" w:space="0" w:color="auto"/>
        <w:bottom w:val="none" w:sz="0" w:space="0" w:color="auto"/>
        <w:right w:val="none" w:sz="0" w:space="0" w:color="auto"/>
      </w:divBdr>
    </w:div>
    <w:div w:id="388111162">
      <w:bodyDiv w:val="1"/>
      <w:marLeft w:val="0"/>
      <w:marRight w:val="0"/>
      <w:marTop w:val="0"/>
      <w:marBottom w:val="0"/>
      <w:divBdr>
        <w:top w:val="none" w:sz="0" w:space="0" w:color="auto"/>
        <w:left w:val="none" w:sz="0" w:space="0" w:color="auto"/>
        <w:bottom w:val="none" w:sz="0" w:space="0" w:color="auto"/>
        <w:right w:val="none" w:sz="0" w:space="0" w:color="auto"/>
      </w:divBdr>
      <w:divsChild>
        <w:div w:id="208996486">
          <w:marLeft w:val="0"/>
          <w:marRight w:val="0"/>
          <w:marTop w:val="0"/>
          <w:marBottom w:val="0"/>
          <w:divBdr>
            <w:top w:val="none" w:sz="0" w:space="0" w:color="auto"/>
            <w:left w:val="none" w:sz="0" w:space="0" w:color="auto"/>
            <w:bottom w:val="none" w:sz="0" w:space="0" w:color="auto"/>
            <w:right w:val="none" w:sz="0" w:space="0" w:color="auto"/>
          </w:divBdr>
        </w:div>
        <w:div w:id="380860055">
          <w:marLeft w:val="0"/>
          <w:marRight w:val="0"/>
          <w:marTop w:val="0"/>
          <w:marBottom w:val="0"/>
          <w:divBdr>
            <w:top w:val="none" w:sz="0" w:space="0" w:color="auto"/>
            <w:left w:val="none" w:sz="0" w:space="0" w:color="auto"/>
            <w:bottom w:val="none" w:sz="0" w:space="0" w:color="auto"/>
            <w:right w:val="none" w:sz="0" w:space="0" w:color="auto"/>
          </w:divBdr>
        </w:div>
      </w:divsChild>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269122440">
      <w:bodyDiv w:val="1"/>
      <w:marLeft w:val="0"/>
      <w:marRight w:val="0"/>
      <w:marTop w:val="0"/>
      <w:marBottom w:val="0"/>
      <w:divBdr>
        <w:top w:val="none" w:sz="0" w:space="0" w:color="auto"/>
        <w:left w:val="none" w:sz="0" w:space="0" w:color="auto"/>
        <w:bottom w:val="none" w:sz="0" w:space="0" w:color="auto"/>
        <w:right w:val="none" w:sz="0" w:space="0" w:color="auto"/>
      </w:divBdr>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584168">
      <w:bodyDiv w:val="1"/>
      <w:marLeft w:val="0"/>
      <w:marRight w:val="0"/>
      <w:marTop w:val="0"/>
      <w:marBottom w:val="0"/>
      <w:divBdr>
        <w:top w:val="none" w:sz="0" w:space="0" w:color="auto"/>
        <w:left w:val="none" w:sz="0" w:space="0" w:color="auto"/>
        <w:bottom w:val="none" w:sz="0" w:space="0" w:color="auto"/>
        <w:right w:val="none" w:sz="0" w:space="0" w:color="auto"/>
      </w:divBdr>
    </w:div>
    <w:div w:id="1956980685">
      <w:bodyDiv w:val="1"/>
      <w:marLeft w:val="0"/>
      <w:marRight w:val="0"/>
      <w:marTop w:val="0"/>
      <w:marBottom w:val="0"/>
      <w:divBdr>
        <w:top w:val="none" w:sz="0" w:space="0" w:color="auto"/>
        <w:left w:val="none" w:sz="0" w:space="0" w:color="auto"/>
        <w:bottom w:val="none" w:sz="0" w:space="0" w:color="auto"/>
        <w:right w:val="none" w:sz="0" w:space="0" w:color="auto"/>
      </w:divBdr>
      <w:divsChild>
        <w:div w:id="9307790">
          <w:marLeft w:val="0"/>
          <w:marRight w:val="0"/>
          <w:marTop w:val="0"/>
          <w:marBottom w:val="0"/>
          <w:divBdr>
            <w:top w:val="none" w:sz="0" w:space="0" w:color="auto"/>
            <w:left w:val="none" w:sz="0" w:space="0" w:color="auto"/>
            <w:bottom w:val="none" w:sz="0" w:space="0" w:color="auto"/>
            <w:right w:val="none" w:sz="0" w:space="0" w:color="auto"/>
          </w:divBdr>
        </w:div>
        <w:div w:id="13254780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info@lachnit-foerdertechnik.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www.pr-box.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achnit-foerdertechnik.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resse@pr-box.de" TargetMode="External"/><Relationship Id="rId4" Type="http://schemas.openxmlformats.org/officeDocument/2006/relationships/settings" Target="settings.xml"/><Relationship Id="rId9" Type="http://schemas.openxmlformats.org/officeDocument/2006/relationships/hyperlink" Target="www.pr-box.de"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FA3C7-4E1A-47BE-A3E0-B12AE2394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697</Words>
  <Characters>4397</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PRESSE-INFORMATION</vt:lpstr>
    </vt:vector>
  </TitlesOfParts>
  <Company>Bisnode Informatics Deutschland GmbH</Company>
  <LinksUpToDate>false</LinksUpToDate>
  <CharactersWithSpaces>5084</CharactersWithSpaces>
  <SharedDoc>false</SharedDoc>
  <HLinks>
    <vt:vector size="12" baseType="variant">
      <vt:variant>
        <vt:i4>7208961</vt:i4>
      </vt:variant>
      <vt:variant>
        <vt:i4>3</vt:i4>
      </vt:variant>
      <vt:variant>
        <vt:i4>0</vt:i4>
      </vt:variant>
      <vt:variant>
        <vt:i4>5</vt:i4>
      </vt:variant>
      <vt:variant>
        <vt:lpwstr>mailto:info@lachnit-foerdertechnik.de</vt:lpwstr>
      </vt:variant>
      <vt:variant>
        <vt:lpwstr/>
      </vt:variant>
      <vt:variant>
        <vt:i4>262163</vt:i4>
      </vt:variant>
      <vt:variant>
        <vt:i4>0</vt:i4>
      </vt:variant>
      <vt:variant>
        <vt:i4>0</vt:i4>
      </vt:variant>
      <vt:variant>
        <vt:i4>5</vt:i4>
      </vt:variant>
      <vt:variant>
        <vt:lpwstr>http://www.lachnit-foerdertechnik.de/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EAP Lachnit GmbH</dc:subject>
  <dc:creator>Graf &amp; Creative PR</dc:creator>
  <cp:keywords/>
  <cp:lastModifiedBy>Steffen Herzog</cp:lastModifiedBy>
  <cp:revision>10</cp:revision>
  <cp:lastPrinted>2017-06-26T13:43:00Z</cp:lastPrinted>
  <dcterms:created xsi:type="dcterms:W3CDTF">2026-06-09T08:41:00Z</dcterms:created>
  <dcterms:modified xsi:type="dcterms:W3CDTF">2026-07-08T10:48:00Z</dcterms:modified>
</cp:coreProperties>
</file>