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ED4C2B" w14:textId="040EB20E" w:rsidR="00DC798B" w:rsidRPr="00D24F76" w:rsidRDefault="00D24F76">
      <w:pPr>
        <w:pBdr>
          <w:bottom w:val="single" w:sz="4" w:space="1" w:color="000000"/>
        </w:pBdr>
        <w:tabs>
          <w:tab w:val="right" w:pos="8222"/>
        </w:tabs>
        <w:ind w:left="0" w:right="-568"/>
        <w:jc w:val="both"/>
        <w:rPr>
          <w:rFonts w:ascii="Calibri" w:hAnsi="Calibri"/>
          <w:spacing w:val="0"/>
          <w:sz w:val="32"/>
          <w:szCs w:val="32"/>
        </w:rPr>
      </w:pPr>
      <w:r w:rsidRPr="00D24F76">
        <w:rPr>
          <w:rFonts w:ascii="Calibri" w:hAnsi="Calibri"/>
          <w:noProof/>
          <w:spacing w:val="0"/>
          <w:sz w:val="32"/>
          <w:szCs w:val="32"/>
          <w:lang w:eastAsia="de-DE"/>
        </w:rPr>
        <w:drawing>
          <wp:anchor distT="0" distB="0" distL="114300" distR="114300" simplePos="0" relativeHeight="251658240" behindDoc="0" locked="0" layoutInCell="1" allowOverlap="1" wp14:anchorId="65340CF5" wp14:editId="6BD9FE80">
            <wp:simplePos x="0" y="0"/>
            <wp:positionH relativeFrom="column">
              <wp:posOffset>4125874</wp:posOffset>
            </wp:positionH>
            <wp:positionV relativeFrom="paragraph">
              <wp:posOffset>-670972</wp:posOffset>
            </wp:positionV>
            <wp:extent cx="2120182" cy="468854"/>
            <wp:effectExtent l="0" t="0" r="0" b="762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Lachnit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0182" cy="4688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798B" w:rsidRPr="00D24F76">
        <w:rPr>
          <w:rFonts w:ascii="Calibri" w:hAnsi="Calibri"/>
          <w:spacing w:val="0"/>
          <w:sz w:val="32"/>
          <w:szCs w:val="32"/>
        </w:rPr>
        <w:t>PRESSE</w:t>
      </w:r>
      <w:r w:rsidR="00C23915" w:rsidRPr="00D24F76">
        <w:rPr>
          <w:rFonts w:ascii="Calibri" w:hAnsi="Calibri"/>
          <w:spacing w:val="0"/>
          <w:sz w:val="32"/>
          <w:szCs w:val="32"/>
        </w:rPr>
        <w:t>-</w:t>
      </w:r>
      <w:r w:rsidR="00DC798B" w:rsidRPr="00D24F76">
        <w:rPr>
          <w:rFonts w:ascii="Calibri" w:hAnsi="Calibri"/>
          <w:spacing w:val="0"/>
          <w:sz w:val="32"/>
          <w:szCs w:val="32"/>
        </w:rPr>
        <w:t>INFORMATIO</w:t>
      </w:r>
      <w:r w:rsidRPr="00D24F76">
        <w:rPr>
          <w:rFonts w:ascii="Calibri" w:hAnsi="Calibri"/>
          <w:spacing w:val="0"/>
          <w:sz w:val="32"/>
          <w:szCs w:val="32"/>
        </w:rPr>
        <w:t>N</w:t>
      </w:r>
    </w:p>
    <w:p w14:paraId="6034F108" w14:textId="77777777" w:rsidR="00DC798B" w:rsidRPr="00C74FCA" w:rsidRDefault="00DC798B">
      <w:pPr>
        <w:ind w:left="0"/>
        <w:jc w:val="both"/>
        <w:rPr>
          <w:rFonts w:ascii="Calibri" w:hAnsi="Calibri"/>
          <w:b/>
          <w:spacing w:val="0"/>
        </w:rPr>
      </w:pPr>
    </w:p>
    <w:p w14:paraId="6A0FA249" w14:textId="3083BC94" w:rsidR="00387A24" w:rsidRDefault="00387A24" w:rsidP="00387A24">
      <w:pPr>
        <w:ind w:left="0"/>
        <w:rPr>
          <w:rFonts w:ascii="Calibri" w:hAnsi="Calibri" w:cs="Arial"/>
          <w:i/>
          <w:spacing w:val="0"/>
        </w:rPr>
      </w:pPr>
      <w:r>
        <w:rPr>
          <w:rFonts w:ascii="Calibri" w:hAnsi="Calibri" w:cs="Arial"/>
          <w:i/>
          <w:spacing w:val="0"/>
        </w:rPr>
        <w:t xml:space="preserve">Hebe- und Handhabungstechnik/ Fördertechnik/ </w:t>
      </w:r>
      <w:r w:rsidR="003D0883">
        <w:rPr>
          <w:rFonts w:ascii="Calibri" w:hAnsi="Calibri" w:cs="Arial"/>
          <w:i/>
          <w:spacing w:val="0"/>
        </w:rPr>
        <w:t xml:space="preserve">Flurförderzeuge/ </w:t>
      </w:r>
      <w:r>
        <w:rPr>
          <w:rFonts w:ascii="Calibri" w:hAnsi="Calibri" w:cs="Arial"/>
          <w:i/>
          <w:spacing w:val="0"/>
        </w:rPr>
        <w:t xml:space="preserve">Hebe- und Kippgeräte/ </w:t>
      </w:r>
      <w:r w:rsidR="003D0883">
        <w:rPr>
          <w:rFonts w:ascii="Calibri" w:hAnsi="Calibri" w:cs="Arial"/>
          <w:i/>
          <w:spacing w:val="0"/>
        </w:rPr>
        <w:t xml:space="preserve">Intralogistik/ Materialfluss/ </w:t>
      </w:r>
      <w:r>
        <w:rPr>
          <w:rFonts w:ascii="Calibri" w:hAnsi="Calibri" w:cs="Arial"/>
          <w:i/>
          <w:spacing w:val="0"/>
        </w:rPr>
        <w:t>Betriebsausstattung</w:t>
      </w:r>
    </w:p>
    <w:p w14:paraId="2C726E60" w14:textId="77777777" w:rsidR="00DC798B" w:rsidRPr="00C74FCA" w:rsidRDefault="00DC798B">
      <w:pPr>
        <w:ind w:left="0"/>
        <w:rPr>
          <w:rFonts w:ascii="Calibri" w:hAnsi="Calibri" w:cs="Arial"/>
        </w:rPr>
      </w:pPr>
    </w:p>
    <w:p w14:paraId="0BD25D7E" w14:textId="2F1C3A4B" w:rsidR="003D0883" w:rsidRPr="006D0A6A" w:rsidRDefault="003D0883" w:rsidP="00C81948">
      <w:pPr>
        <w:spacing w:line="360" w:lineRule="auto"/>
        <w:ind w:left="0"/>
        <w:rPr>
          <w:rFonts w:ascii="Calibri" w:hAnsi="Calibri" w:cs="Arial"/>
          <w:b/>
          <w:sz w:val="52"/>
          <w:szCs w:val="52"/>
        </w:rPr>
      </w:pPr>
      <w:r>
        <w:rPr>
          <w:rFonts w:ascii="Calibri" w:hAnsi="Calibri" w:cs="Arial"/>
          <w:b/>
          <w:sz w:val="52"/>
          <w:szCs w:val="52"/>
        </w:rPr>
        <w:t>Ersatzteil</w:t>
      </w:r>
      <w:r w:rsidR="00F302B5">
        <w:rPr>
          <w:rFonts w:ascii="Calibri" w:hAnsi="Calibri" w:cs="Arial"/>
          <w:b/>
          <w:sz w:val="52"/>
          <w:szCs w:val="52"/>
        </w:rPr>
        <w:t>e für ein langes Leben</w:t>
      </w:r>
    </w:p>
    <w:p w14:paraId="5BEF0E12" w14:textId="74F2EA70" w:rsidR="006D2973" w:rsidRPr="003F347F" w:rsidRDefault="006D2973" w:rsidP="00C81948">
      <w:pPr>
        <w:spacing w:line="360" w:lineRule="auto"/>
        <w:ind w:left="0"/>
        <w:jc w:val="both"/>
        <w:rPr>
          <w:rFonts w:ascii="Calibri" w:hAnsi="Calibri" w:cs="Arial"/>
          <w:b/>
          <w:bCs/>
          <w:sz w:val="24"/>
          <w:szCs w:val="24"/>
        </w:rPr>
      </w:pPr>
      <w:r w:rsidRPr="00C467F3">
        <w:rPr>
          <w:rFonts w:ascii="Calibri" w:hAnsi="Calibri" w:cs="Arial"/>
          <w:b/>
          <w:bCs/>
          <w:sz w:val="24"/>
          <w:szCs w:val="24"/>
        </w:rPr>
        <w:t>EAP Lachnit</w:t>
      </w:r>
      <w:r>
        <w:rPr>
          <w:rFonts w:ascii="Calibri" w:hAnsi="Calibri" w:cs="Arial"/>
          <w:b/>
          <w:bCs/>
          <w:sz w:val="24"/>
          <w:szCs w:val="24"/>
        </w:rPr>
        <w:t xml:space="preserve"> </w:t>
      </w:r>
      <w:r w:rsidR="007E78CA">
        <w:rPr>
          <w:rFonts w:ascii="Calibri" w:hAnsi="Calibri" w:cs="Arial"/>
          <w:b/>
          <w:bCs/>
          <w:sz w:val="24"/>
          <w:szCs w:val="24"/>
        </w:rPr>
        <w:t>bietet</w:t>
      </w:r>
      <w:r w:rsidR="003D0883">
        <w:rPr>
          <w:rFonts w:ascii="Calibri" w:hAnsi="Calibri" w:cs="Arial"/>
          <w:b/>
          <w:bCs/>
          <w:sz w:val="24"/>
          <w:szCs w:val="24"/>
        </w:rPr>
        <w:t xml:space="preserve"> Ersatzteilversorgung für Geräte und Maschinen der </w:t>
      </w:r>
      <w:r w:rsidR="003D0883" w:rsidRPr="003D0883">
        <w:rPr>
          <w:rFonts w:ascii="Calibri" w:hAnsi="Calibri" w:cs="Arial"/>
          <w:b/>
          <w:bCs/>
          <w:sz w:val="24"/>
          <w:szCs w:val="24"/>
        </w:rPr>
        <w:t>LKE Schneider Leichtbau GmbH</w:t>
      </w:r>
      <w:r w:rsidR="007E78CA">
        <w:rPr>
          <w:rFonts w:ascii="Calibri" w:hAnsi="Calibri" w:cs="Arial"/>
          <w:b/>
          <w:bCs/>
          <w:sz w:val="24"/>
          <w:szCs w:val="24"/>
        </w:rPr>
        <w:t xml:space="preserve"> an</w:t>
      </w:r>
    </w:p>
    <w:p w14:paraId="70059F4B" w14:textId="77777777" w:rsidR="00387A24" w:rsidRDefault="00387A24" w:rsidP="00C81948">
      <w:pPr>
        <w:spacing w:line="360" w:lineRule="auto"/>
        <w:ind w:left="0"/>
        <w:rPr>
          <w:rFonts w:ascii="Calibri" w:hAnsi="Calibri" w:cs="Arial"/>
          <w:b/>
          <w:bCs/>
          <w:sz w:val="24"/>
          <w:szCs w:val="24"/>
        </w:rPr>
      </w:pPr>
    </w:p>
    <w:p w14:paraId="751F8F29" w14:textId="4378D8F6" w:rsidR="000D5344" w:rsidRDefault="007E78CA" w:rsidP="00C81948">
      <w:pPr>
        <w:spacing w:line="360" w:lineRule="auto"/>
        <w:ind w:left="0"/>
        <w:jc w:val="both"/>
        <w:rPr>
          <w:rFonts w:ascii="Calibri" w:hAnsi="Calibri" w:cs="Arial"/>
          <w:b/>
          <w:bCs/>
          <w:sz w:val="24"/>
          <w:szCs w:val="24"/>
        </w:rPr>
      </w:pPr>
      <w:r>
        <w:rPr>
          <w:rFonts w:ascii="Calibri" w:hAnsi="Calibri" w:cs="Arial"/>
          <w:b/>
          <w:bCs/>
          <w:sz w:val="24"/>
          <w:szCs w:val="24"/>
        </w:rPr>
        <w:t>Eine gute Ersatzteilversorgung und Service gewährleiste</w:t>
      </w:r>
      <w:r w:rsidR="00F302B5">
        <w:rPr>
          <w:rFonts w:ascii="Calibri" w:hAnsi="Calibri" w:cs="Arial"/>
          <w:b/>
          <w:bCs/>
          <w:sz w:val="24"/>
          <w:szCs w:val="24"/>
        </w:rPr>
        <w:t>n</w:t>
      </w:r>
      <w:r>
        <w:rPr>
          <w:rFonts w:ascii="Calibri" w:hAnsi="Calibri" w:cs="Arial"/>
          <w:b/>
          <w:bCs/>
          <w:sz w:val="24"/>
          <w:szCs w:val="24"/>
        </w:rPr>
        <w:t xml:space="preserve"> den zuverlässigen Einsatz </w:t>
      </w:r>
      <w:r w:rsidR="004A5889">
        <w:rPr>
          <w:rFonts w:ascii="Calibri" w:hAnsi="Calibri" w:cs="Arial"/>
          <w:b/>
          <w:bCs/>
          <w:sz w:val="24"/>
          <w:szCs w:val="24"/>
        </w:rPr>
        <w:t xml:space="preserve">von </w:t>
      </w:r>
      <w:r w:rsidR="004A5889" w:rsidRPr="004A5889">
        <w:rPr>
          <w:rFonts w:ascii="Calibri" w:hAnsi="Calibri" w:cs="Arial"/>
          <w:b/>
          <w:bCs/>
          <w:sz w:val="24"/>
          <w:szCs w:val="24"/>
        </w:rPr>
        <w:t>Flurförderzeuge</w:t>
      </w:r>
      <w:r w:rsidR="004A5889">
        <w:rPr>
          <w:rFonts w:ascii="Calibri" w:hAnsi="Calibri" w:cs="Arial"/>
          <w:b/>
          <w:bCs/>
          <w:sz w:val="24"/>
          <w:szCs w:val="24"/>
        </w:rPr>
        <w:t>n und</w:t>
      </w:r>
      <w:r w:rsidR="004A5889" w:rsidRPr="004A5889">
        <w:rPr>
          <w:rFonts w:ascii="Calibri" w:hAnsi="Calibri" w:cs="Arial"/>
          <w:b/>
          <w:bCs/>
          <w:sz w:val="24"/>
          <w:szCs w:val="24"/>
        </w:rPr>
        <w:t xml:space="preserve"> Handlinggeräte</w:t>
      </w:r>
      <w:r w:rsidR="004A5889">
        <w:rPr>
          <w:rFonts w:ascii="Calibri" w:hAnsi="Calibri" w:cs="Arial"/>
          <w:b/>
          <w:bCs/>
          <w:sz w:val="24"/>
          <w:szCs w:val="24"/>
        </w:rPr>
        <w:t>n</w:t>
      </w:r>
      <w:r>
        <w:rPr>
          <w:rFonts w:ascii="Calibri" w:hAnsi="Calibri" w:cs="Arial"/>
          <w:b/>
          <w:bCs/>
          <w:sz w:val="24"/>
          <w:szCs w:val="24"/>
        </w:rPr>
        <w:t>.</w:t>
      </w:r>
      <w:r w:rsidR="004A5889">
        <w:rPr>
          <w:rFonts w:ascii="Calibri" w:hAnsi="Calibri" w:cs="Arial"/>
          <w:b/>
          <w:bCs/>
          <w:sz w:val="24"/>
          <w:szCs w:val="24"/>
        </w:rPr>
        <w:t xml:space="preserve"> </w:t>
      </w:r>
      <w:r>
        <w:rPr>
          <w:rFonts w:ascii="Calibri" w:hAnsi="Calibri" w:cs="Arial"/>
          <w:b/>
          <w:bCs/>
          <w:sz w:val="24"/>
          <w:szCs w:val="24"/>
        </w:rPr>
        <w:t xml:space="preserve">Die EAP Lachnit GmbH bietet den ehemaligen Kunden </w:t>
      </w:r>
      <w:r w:rsidR="004A5889">
        <w:rPr>
          <w:rFonts w:ascii="Calibri" w:hAnsi="Calibri" w:cs="Arial"/>
          <w:b/>
          <w:bCs/>
          <w:sz w:val="24"/>
          <w:szCs w:val="24"/>
        </w:rPr>
        <w:t xml:space="preserve">der insolventen </w:t>
      </w:r>
      <w:r w:rsidR="004A5889" w:rsidRPr="004A5889">
        <w:rPr>
          <w:rFonts w:ascii="Calibri" w:hAnsi="Calibri" w:cs="Arial"/>
          <w:b/>
          <w:bCs/>
          <w:sz w:val="24"/>
          <w:szCs w:val="24"/>
        </w:rPr>
        <w:t>LKE Schneider Leichtbau GmbH</w:t>
      </w:r>
      <w:r>
        <w:rPr>
          <w:rFonts w:ascii="Calibri" w:hAnsi="Calibri" w:cs="Arial"/>
          <w:b/>
          <w:bCs/>
          <w:sz w:val="24"/>
          <w:szCs w:val="24"/>
        </w:rPr>
        <w:t xml:space="preserve"> Ersatzteile an. Diese sind entweder vorrätig oder können in </w:t>
      </w:r>
      <w:r w:rsidRPr="007E78CA">
        <w:rPr>
          <w:rFonts w:ascii="Calibri" w:hAnsi="Calibri" w:cs="Arial"/>
          <w:b/>
          <w:bCs/>
          <w:sz w:val="24"/>
          <w:szCs w:val="24"/>
        </w:rPr>
        <w:t>Kleinserien oder als Einzelanfertigung</w:t>
      </w:r>
      <w:r>
        <w:rPr>
          <w:rFonts w:ascii="Calibri" w:hAnsi="Calibri" w:cs="Arial"/>
          <w:b/>
          <w:bCs/>
          <w:sz w:val="24"/>
          <w:szCs w:val="24"/>
        </w:rPr>
        <w:t xml:space="preserve"> produziert werden.</w:t>
      </w:r>
      <w:r w:rsidRPr="007E78CA">
        <w:rPr>
          <w:rFonts w:ascii="Calibri" w:hAnsi="Calibri" w:cs="Arial"/>
          <w:b/>
          <w:bCs/>
          <w:sz w:val="24"/>
          <w:szCs w:val="24"/>
        </w:rPr>
        <w:t xml:space="preserve"> </w:t>
      </w:r>
      <w:r>
        <w:rPr>
          <w:rFonts w:ascii="Calibri" w:hAnsi="Calibri" w:cs="Arial"/>
          <w:b/>
          <w:bCs/>
          <w:sz w:val="24"/>
          <w:szCs w:val="24"/>
        </w:rPr>
        <w:t xml:space="preserve">Hierfür wurden </w:t>
      </w:r>
      <w:r w:rsidRPr="004A5889">
        <w:rPr>
          <w:rFonts w:ascii="Calibri" w:hAnsi="Calibri" w:cs="Arial"/>
          <w:b/>
          <w:bCs/>
          <w:sz w:val="24"/>
          <w:szCs w:val="24"/>
        </w:rPr>
        <w:t>die Rechte am Ersatzteilverkauf übernommen.</w:t>
      </w:r>
    </w:p>
    <w:p w14:paraId="5FDBF175" w14:textId="77777777" w:rsidR="007E78CA" w:rsidRDefault="007E78CA" w:rsidP="00C81948">
      <w:pPr>
        <w:spacing w:line="360" w:lineRule="auto"/>
        <w:ind w:left="0"/>
        <w:jc w:val="both"/>
        <w:rPr>
          <w:rFonts w:ascii="Calibri" w:hAnsi="Calibri" w:cs="Arial"/>
          <w:b/>
          <w:bCs/>
          <w:sz w:val="24"/>
          <w:szCs w:val="24"/>
        </w:rPr>
      </w:pPr>
    </w:p>
    <w:p w14:paraId="102EE4CD" w14:textId="134749FF" w:rsidR="00C07C8A" w:rsidRDefault="00387A24" w:rsidP="00C81948">
      <w:pPr>
        <w:spacing w:line="360" w:lineRule="auto"/>
        <w:ind w:left="0"/>
        <w:jc w:val="both"/>
        <w:rPr>
          <w:rFonts w:ascii="Calibri" w:hAnsi="Calibri" w:cs="Arial"/>
          <w:sz w:val="22"/>
          <w:szCs w:val="22"/>
        </w:rPr>
      </w:pPr>
      <w:r w:rsidRPr="00C57C59">
        <w:rPr>
          <w:rFonts w:ascii="Calibri" w:hAnsi="Calibri" w:cs="Arial"/>
          <w:i/>
          <w:sz w:val="22"/>
          <w:szCs w:val="22"/>
        </w:rPr>
        <w:t xml:space="preserve">Elchingen, </w:t>
      </w:r>
      <w:r w:rsidR="00A273BC">
        <w:rPr>
          <w:rFonts w:ascii="Calibri" w:hAnsi="Calibri" w:cs="Arial"/>
          <w:i/>
          <w:sz w:val="22"/>
          <w:szCs w:val="22"/>
        </w:rPr>
        <w:t>Januar</w:t>
      </w:r>
      <w:r w:rsidRPr="00C57C59">
        <w:rPr>
          <w:rFonts w:ascii="Calibri" w:hAnsi="Calibri" w:cs="Arial"/>
          <w:i/>
          <w:sz w:val="22"/>
          <w:szCs w:val="22"/>
        </w:rPr>
        <w:t xml:space="preserve"> 20</w:t>
      </w:r>
      <w:r w:rsidR="00865221">
        <w:rPr>
          <w:rFonts w:ascii="Calibri" w:hAnsi="Calibri" w:cs="Arial"/>
          <w:i/>
          <w:sz w:val="22"/>
          <w:szCs w:val="22"/>
        </w:rPr>
        <w:t>2</w:t>
      </w:r>
      <w:r w:rsidR="00A273BC">
        <w:rPr>
          <w:rFonts w:ascii="Calibri" w:hAnsi="Calibri" w:cs="Arial"/>
          <w:i/>
          <w:sz w:val="22"/>
          <w:szCs w:val="22"/>
        </w:rPr>
        <w:t>5</w:t>
      </w:r>
      <w:r w:rsidRPr="00C57C59">
        <w:rPr>
          <w:rFonts w:ascii="Calibri" w:hAnsi="Calibri" w:cs="Arial"/>
          <w:i/>
          <w:sz w:val="22"/>
          <w:szCs w:val="22"/>
        </w:rPr>
        <w:t xml:space="preserve"> –</w:t>
      </w:r>
      <w:r w:rsidRPr="00C57C59">
        <w:rPr>
          <w:rFonts w:ascii="Calibri" w:hAnsi="Calibri" w:cs="Arial"/>
          <w:sz w:val="22"/>
          <w:szCs w:val="22"/>
        </w:rPr>
        <w:t xml:space="preserve"> </w:t>
      </w:r>
      <w:r w:rsidR="00A273BC" w:rsidRPr="00A273BC">
        <w:rPr>
          <w:rFonts w:ascii="Calibri" w:hAnsi="Calibri" w:cs="Arial"/>
          <w:sz w:val="22"/>
          <w:szCs w:val="22"/>
        </w:rPr>
        <w:t>Flurförderzeuge und Handlinggeräte</w:t>
      </w:r>
      <w:r w:rsidR="00A273BC">
        <w:rPr>
          <w:rFonts w:ascii="Calibri" w:hAnsi="Calibri" w:cs="Arial"/>
          <w:sz w:val="22"/>
          <w:szCs w:val="22"/>
        </w:rPr>
        <w:t xml:space="preserve"> sind in der Regel viele Jahre, wenn nicht sogar Jahrzehnte, im Einsatz. Aber selbst hochwertige Geräte sind </w:t>
      </w:r>
      <w:r w:rsidR="009879AD">
        <w:rPr>
          <w:rFonts w:ascii="Calibri" w:hAnsi="Calibri" w:cs="Arial"/>
          <w:sz w:val="22"/>
          <w:szCs w:val="22"/>
        </w:rPr>
        <w:t xml:space="preserve">im </w:t>
      </w:r>
      <w:r w:rsidR="002612F5">
        <w:rPr>
          <w:rFonts w:ascii="Calibri" w:hAnsi="Calibri" w:cs="Arial"/>
          <w:sz w:val="22"/>
          <w:szCs w:val="22"/>
        </w:rPr>
        <w:t xml:space="preserve">betrieblichen Alltag </w:t>
      </w:r>
      <w:r w:rsidR="00A273BC">
        <w:rPr>
          <w:rFonts w:ascii="Calibri" w:hAnsi="Calibri" w:cs="Arial"/>
          <w:sz w:val="22"/>
          <w:szCs w:val="22"/>
        </w:rPr>
        <w:t>dem Verschleiß ausgesetzt</w:t>
      </w:r>
      <w:r w:rsidR="002612F5">
        <w:rPr>
          <w:rFonts w:ascii="Calibri" w:hAnsi="Calibri" w:cs="Arial"/>
          <w:sz w:val="22"/>
          <w:szCs w:val="22"/>
        </w:rPr>
        <w:t xml:space="preserve"> und</w:t>
      </w:r>
      <w:r w:rsidR="00A273BC">
        <w:rPr>
          <w:rFonts w:ascii="Calibri" w:hAnsi="Calibri" w:cs="Arial"/>
          <w:sz w:val="22"/>
          <w:szCs w:val="22"/>
        </w:rPr>
        <w:t xml:space="preserve"> benötigen Wartung</w:t>
      </w:r>
      <w:r w:rsidR="002612F5">
        <w:rPr>
          <w:rFonts w:ascii="Calibri" w:hAnsi="Calibri" w:cs="Arial"/>
          <w:sz w:val="22"/>
          <w:szCs w:val="22"/>
        </w:rPr>
        <w:t>en</w:t>
      </w:r>
      <w:r w:rsidR="00A273BC">
        <w:rPr>
          <w:rFonts w:ascii="Calibri" w:hAnsi="Calibri" w:cs="Arial"/>
          <w:sz w:val="22"/>
          <w:szCs w:val="22"/>
        </w:rPr>
        <w:t xml:space="preserve"> </w:t>
      </w:r>
      <w:r w:rsidR="002612F5">
        <w:rPr>
          <w:rFonts w:ascii="Calibri" w:hAnsi="Calibri" w:cs="Arial"/>
          <w:sz w:val="22"/>
          <w:szCs w:val="22"/>
        </w:rPr>
        <w:t>sowie</w:t>
      </w:r>
      <w:r w:rsidR="00A273BC">
        <w:rPr>
          <w:rFonts w:ascii="Calibri" w:hAnsi="Calibri" w:cs="Arial"/>
          <w:sz w:val="22"/>
          <w:szCs w:val="22"/>
        </w:rPr>
        <w:t xml:space="preserve"> Ersatzteile. Die</w:t>
      </w:r>
      <w:r w:rsidR="002612F5">
        <w:rPr>
          <w:rFonts w:ascii="Calibri" w:hAnsi="Calibri" w:cs="Arial"/>
          <w:sz w:val="22"/>
          <w:szCs w:val="22"/>
        </w:rPr>
        <w:t>s wird zu einem Problem, wenn</w:t>
      </w:r>
      <w:r w:rsidR="00A273BC">
        <w:rPr>
          <w:rFonts w:ascii="Calibri" w:hAnsi="Calibri" w:cs="Arial"/>
          <w:sz w:val="22"/>
          <w:szCs w:val="22"/>
        </w:rPr>
        <w:t xml:space="preserve"> die Beschaffung von Ersatzteilen Schwierigkeiten bereite</w:t>
      </w:r>
      <w:r w:rsidR="002612F5">
        <w:rPr>
          <w:rFonts w:ascii="Calibri" w:hAnsi="Calibri" w:cs="Arial"/>
          <w:sz w:val="22"/>
          <w:szCs w:val="22"/>
        </w:rPr>
        <w:t>t</w:t>
      </w:r>
      <w:r w:rsidR="00A55C2F">
        <w:rPr>
          <w:rFonts w:ascii="Calibri" w:hAnsi="Calibri" w:cs="Arial"/>
          <w:sz w:val="22"/>
          <w:szCs w:val="22"/>
        </w:rPr>
        <w:t>,</w:t>
      </w:r>
      <w:r w:rsidR="00A273BC">
        <w:rPr>
          <w:rFonts w:ascii="Calibri" w:hAnsi="Calibri" w:cs="Arial"/>
          <w:sz w:val="22"/>
          <w:szCs w:val="22"/>
        </w:rPr>
        <w:t xml:space="preserve"> insbesondere, wenn der Hersteller diese nicht mehr anbietet oder sogar den Geschäftsbetrieb einstellt</w:t>
      </w:r>
      <w:r w:rsidR="002612F5">
        <w:rPr>
          <w:rFonts w:ascii="Calibri" w:hAnsi="Calibri" w:cs="Arial"/>
          <w:sz w:val="22"/>
          <w:szCs w:val="22"/>
        </w:rPr>
        <w:t xml:space="preserve"> hat</w:t>
      </w:r>
      <w:r w:rsidR="00A273BC">
        <w:rPr>
          <w:rFonts w:ascii="Calibri" w:hAnsi="Calibri" w:cs="Arial"/>
          <w:sz w:val="22"/>
          <w:szCs w:val="22"/>
        </w:rPr>
        <w:t xml:space="preserve">. Wie es beispielsweise bei der </w:t>
      </w:r>
      <w:r w:rsidR="00A273BC" w:rsidRPr="00A273BC">
        <w:rPr>
          <w:rFonts w:ascii="Calibri" w:hAnsi="Calibri" w:cs="Arial"/>
          <w:sz w:val="22"/>
          <w:szCs w:val="22"/>
        </w:rPr>
        <w:t xml:space="preserve">LKE Schneider Leichtbau GmbH </w:t>
      </w:r>
      <w:r w:rsidR="00A273BC">
        <w:rPr>
          <w:rFonts w:ascii="Calibri" w:hAnsi="Calibri" w:cs="Arial"/>
          <w:sz w:val="22"/>
          <w:szCs w:val="22"/>
        </w:rPr>
        <w:t>der Fall ist.</w:t>
      </w:r>
    </w:p>
    <w:p w14:paraId="5F45DDAA" w14:textId="4A2E8EE8" w:rsidR="00D66DF8" w:rsidRDefault="00A273BC" w:rsidP="00C81948">
      <w:pPr>
        <w:spacing w:line="360" w:lineRule="auto"/>
        <w:ind w:left="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Hier kann </w:t>
      </w:r>
      <w:r w:rsidR="00D66DF8" w:rsidRPr="00D66DF8">
        <w:rPr>
          <w:rFonts w:ascii="Calibri" w:hAnsi="Calibri" w:cs="Arial"/>
          <w:sz w:val="22"/>
          <w:szCs w:val="22"/>
        </w:rPr>
        <w:t>EAP Lachnit</w:t>
      </w:r>
      <w:r>
        <w:rPr>
          <w:rFonts w:ascii="Calibri" w:hAnsi="Calibri" w:cs="Arial"/>
          <w:sz w:val="22"/>
          <w:szCs w:val="22"/>
        </w:rPr>
        <w:t xml:space="preserve"> Lösungen anbieten. Das süddeutsche Unternehmen</w:t>
      </w:r>
      <w:r w:rsidR="00D66DF8" w:rsidRPr="00D66DF8">
        <w:rPr>
          <w:rFonts w:ascii="Calibri" w:hAnsi="Calibri" w:cs="Arial"/>
          <w:sz w:val="22"/>
          <w:szCs w:val="22"/>
        </w:rPr>
        <w:t xml:space="preserve"> </w:t>
      </w:r>
      <w:r w:rsidR="00D66DF8">
        <w:rPr>
          <w:rFonts w:ascii="Calibri" w:hAnsi="Calibri" w:cs="Arial"/>
          <w:sz w:val="22"/>
          <w:szCs w:val="22"/>
        </w:rPr>
        <w:t xml:space="preserve">ist </w:t>
      </w:r>
      <w:r w:rsidR="00D66DF8" w:rsidRPr="00D66DF8">
        <w:rPr>
          <w:rFonts w:ascii="Calibri" w:hAnsi="Calibri" w:cs="Arial"/>
          <w:sz w:val="22"/>
          <w:szCs w:val="22"/>
        </w:rPr>
        <w:t xml:space="preserve">auf </w:t>
      </w:r>
      <w:r w:rsidR="004A5889">
        <w:rPr>
          <w:rFonts w:ascii="Calibri" w:hAnsi="Calibri" w:cs="Arial"/>
          <w:sz w:val="22"/>
          <w:szCs w:val="22"/>
        </w:rPr>
        <w:t>Fördertechnik</w:t>
      </w:r>
      <w:r w:rsidR="00AA4140">
        <w:rPr>
          <w:rFonts w:ascii="Calibri" w:hAnsi="Calibri" w:cs="Arial"/>
          <w:sz w:val="22"/>
          <w:szCs w:val="22"/>
        </w:rPr>
        <w:t xml:space="preserve">, Handling und Sondermaschinen </w:t>
      </w:r>
      <w:r w:rsidR="00D66DF8" w:rsidRPr="00D66DF8">
        <w:rPr>
          <w:rFonts w:ascii="Calibri" w:hAnsi="Calibri" w:cs="Arial"/>
          <w:sz w:val="22"/>
          <w:szCs w:val="22"/>
        </w:rPr>
        <w:t xml:space="preserve">in der Lebensmittel-, Chemie- und Pharmaindustrie spezialisiert. Das Portfolio an Standardprodukten umfasst </w:t>
      </w:r>
      <w:r w:rsidR="00921BCE">
        <w:rPr>
          <w:rFonts w:ascii="Calibri" w:hAnsi="Calibri" w:cs="Arial"/>
          <w:sz w:val="22"/>
          <w:szCs w:val="22"/>
        </w:rPr>
        <w:t xml:space="preserve">unter anderem </w:t>
      </w:r>
      <w:r w:rsidR="00D66DF8" w:rsidRPr="00D66DF8">
        <w:rPr>
          <w:rFonts w:ascii="Calibri" w:hAnsi="Calibri" w:cs="Arial"/>
          <w:sz w:val="22"/>
          <w:szCs w:val="22"/>
        </w:rPr>
        <w:t>Hebe-Kippmaschinen, Hubwagen und Elektrostapler sowie Förderbänder und -schnecken</w:t>
      </w:r>
      <w:r w:rsidR="003D283F">
        <w:rPr>
          <w:rFonts w:ascii="Calibri" w:hAnsi="Calibri" w:cs="Arial"/>
          <w:sz w:val="22"/>
          <w:szCs w:val="22"/>
        </w:rPr>
        <w:t>,</w:t>
      </w:r>
      <w:r w:rsidR="00D66DF8" w:rsidRPr="00D66DF8">
        <w:rPr>
          <w:rFonts w:ascii="Calibri" w:hAnsi="Calibri" w:cs="Arial"/>
          <w:sz w:val="22"/>
          <w:szCs w:val="22"/>
        </w:rPr>
        <w:t xml:space="preserve"> die aus Edelstahl gefertigt werden. Aufgrund ihrer konstruktiven Merkmale und Edelstahloberflächen sind die Fördertechnikkomponenten auch für den Einsatz in Reinräumen oder Ex-Bereichen bes</w:t>
      </w:r>
      <w:r w:rsidR="00A55C2F">
        <w:rPr>
          <w:rFonts w:ascii="Calibri" w:hAnsi="Calibri" w:cs="Arial"/>
          <w:sz w:val="22"/>
          <w:szCs w:val="22"/>
        </w:rPr>
        <w:t>tens geeignet.</w:t>
      </w:r>
    </w:p>
    <w:p w14:paraId="3C7EBDC7" w14:textId="2B0BA6CB" w:rsidR="001F10BD" w:rsidRDefault="00A273BC" w:rsidP="00C81948">
      <w:pPr>
        <w:spacing w:line="360" w:lineRule="auto"/>
        <w:ind w:left="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EAP Lachnit ist mit seinem Portfolio auf die </w:t>
      </w:r>
      <w:r w:rsidR="002612F5">
        <w:rPr>
          <w:rFonts w:ascii="Calibri" w:hAnsi="Calibri" w:cs="Arial"/>
          <w:sz w:val="22"/>
          <w:szCs w:val="22"/>
        </w:rPr>
        <w:t>g</w:t>
      </w:r>
      <w:r>
        <w:rPr>
          <w:rFonts w:ascii="Calibri" w:hAnsi="Calibri" w:cs="Arial"/>
          <w:sz w:val="22"/>
          <w:szCs w:val="22"/>
        </w:rPr>
        <w:t>enannten Branchen und Einsatzbereiche spezialisiert und fertigt in kleinen Stückzahlen. Für den ehemaligen</w:t>
      </w:r>
      <w:r w:rsidR="00D66DF8">
        <w:rPr>
          <w:rFonts w:ascii="Calibri" w:hAnsi="Calibri" w:cs="Arial"/>
          <w:sz w:val="22"/>
          <w:szCs w:val="22"/>
        </w:rPr>
        <w:t xml:space="preserve"> Wettbewerber </w:t>
      </w:r>
      <w:r w:rsidR="00D66DF8" w:rsidRPr="00D66DF8">
        <w:rPr>
          <w:rFonts w:ascii="Calibri" w:hAnsi="Calibri" w:cs="Arial"/>
          <w:sz w:val="22"/>
          <w:szCs w:val="22"/>
        </w:rPr>
        <w:t>LKE Schneider Leichtbau GmbH</w:t>
      </w:r>
      <w:r>
        <w:rPr>
          <w:rFonts w:ascii="Calibri" w:hAnsi="Calibri" w:cs="Arial"/>
          <w:sz w:val="22"/>
          <w:szCs w:val="22"/>
        </w:rPr>
        <w:t xml:space="preserve"> beziehungsweise dessen Kunden</w:t>
      </w:r>
      <w:r w:rsidR="00D66DF8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bietet</w:t>
      </w:r>
      <w:r w:rsidR="001F10BD" w:rsidRPr="001F10BD">
        <w:rPr>
          <w:rFonts w:ascii="Calibri" w:hAnsi="Calibri" w:cs="Arial"/>
          <w:sz w:val="22"/>
          <w:szCs w:val="22"/>
        </w:rPr>
        <w:t xml:space="preserve"> EAP Lachnit GmbH </w:t>
      </w:r>
      <w:r>
        <w:rPr>
          <w:rFonts w:ascii="Calibri" w:hAnsi="Calibri" w:cs="Arial"/>
          <w:sz w:val="22"/>
          <w:szCs w:val="22"/>
        </w:rPr>
        <w:t>eine</w:t>
      </w:r>
      <w:r w:rsidR="001F10BD" w:rsidRPr="001F10BD">
        <w:rPr>
          <w:rFonts w:ascii="Calibri" w:hAnsi="Calibri" w:cs="Arial"/>
          <w:sz w:val="22"/>
          <w:szCs w:val="22"/>
        </w:rPr>
        <w:t xml:space="preserve"> Ersatzteilversorgung </w:t>
      </w:r>
      <w:r>
        <w:rPr>
          <w:rFonts w:ascii="Calibri" w:hAnsi="Calibri" w:cs="Arial"/>
          <w:sz w:val="22"/>
          <w:szCs w:val="22"/>
        </w:rPr>
        <w:t>an</w:t>
      </w:r>
      <w:r w:rsidR="001F10BD" w:rsidRPr="001F10BD">
        <w:rPr>
          <w:rFonts w:ascii="Calibri" w:hAnsi="Calibri" w:cs="Arial"/>
          <w:sz w:val="22"/>
          <w:szCs w:val="22"/>
        </w:rPr>
        <w:t>.</w:t>
      </w:r>
      <w:r>
        <w:rPr>
          <w:rFonts w:ascii="Calibri" w:hAnsi="Calibri" w:cs="Arial"/>
          <w:sz w:val="22"/>
          <w:szCs w:val="22"/>
        </w:rPr>
        <w:t xml:space="preserve"> </w:t>
      </w:r>
      <w:r w:rsidR="00D66DF8">
        <w:rPr>
          <w:rFonts w:ascii="Calibri" w:hAnsi="Calibri" w:cs="Arial"/>
          <w:sz w:val="22"/>
          <w:szCs w:val="22"/>
        </w:rPr>
        <w:t xml:space="preserve">Das Portfolio von </w:t>
      </w:r>
      <w:r w:rsidR="00D66DF8" w:rsidRPr="00D66DF8">
        <w:rPr>
          <w:rFonts w:ascii="Calibri" w:hAnsi="Calibri" w:cs="Arial"/>
          <w:sz w:val="22"/>
          <w:szCs w:val="22"/>
        </w:rPr>
        <w:t>LKE Schneider Leichtbau</w:t>
      </w:r>
      <w:r w:rsidR="00D66DF8">
        <w:rPr>
          <w:rFonts w:ascii="Calibri" w:hAnsi="Calibri" w:cs="Arial"/>
          <w:sz w:val="22"/>
          <w:szCs w:val="22"/>
        </w:rPr>
        <w:t xml:space="preserve"> ähnelt dem von EAP Lachnit. </w:t>
      </w:r>
      <w:r w:rsidR="00921BCE">
        <w:rPr>
          <w:rFonts w:ascii="Calibri" w:hAnsi="Calibri" w:cs="Arial"/>
          <w:sz w:val="22"/>
          <w:szCs w:val="22"/>
        </w:rPr>
        <w:t>Es umfasst unter anderem Flu</w:t>
      </w:r>
      <w:r w:rsidR="00A21AA6">
        <w:rPr>
          <w:rFonts w:ascii="Calibri" w:hAnsi="Calibri" w:cs="Arial"/>
          <w:sz w:val="22"/>
          <w:szCs w:val="22"/>
        </w:rPr>
        <w:t>r</w:t>
      </w:r>
      <w:r w:rsidR="00921BCE">
        <w:rPr>
          <w:rFonts w:ascii="Calibri" w:hAnsi="Calibri" w:cs="Arial"/>
          <w:sz w:val="22"/>
          <w:szCs w:val="22"/>
        </w:rPr>
        <w:t xml:space="preserve">förderzeuge, Hebe- und Kippvorrichtungen sowie Sondergeräte wie </w:t>
      </w:r>
      <w:r w:rsidR="0051503E">
        <w:rPr>
          <w:rFonts w:ascii="Calibri" w:hAnsi="Calibri" w:cs="Arial"/>
          <w:sz w:val="22"/>
          <w:szCs w:val="22"/>
        </w:rPr>
        <w:t xml:space="preserve">Wiegehubwagen oder Dosierbandwaagen. </w:t>
      </w:r>
    </w:p>
    <w:p w14:paraId="37F5BC26" w14:textId="0BE7E57C" w:rsidR="0051503E" w:rsidRDefault="001F10BD" w:rsidP="00C81948">
      <w:pPr>
        <w:spacing w:line="360" w:lineRule="auto"/>
        <w:ind w:left="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lastRenderedPageBreak/>
        <w:t>V</w:t>
      </w:r>
      <w:r w:rsidR="00D66DF8">
        <w:rPr>
          <w:rFonts w:ascii="Calibri" w:hAnsi="Calibri" w:cs="Arial"/>
          <w:sz w:val="22"/>
          <w:szCs w:val="22"/>
        </w:rPr>
        <w:t xml:space="preserve">iele der Förder-, Handling- und Hubgeräte </w:t>
      </w:r>
      <w:r>
        <w:rPr>
          <w:rFonts w:ascii="Calibri" w:hAnsi="Calibri" w:cs="Arial"/>
          <w:sz w:val="22"/>
          <w:szCs w:val="22"/>
        </w:rPr>
        <w:t xml:space="preserve">werden </w:t>
      </w:r>
      <w:r w:rsidR="00D66DF8">
        <w:rPr>
          <w:rFonts w:ascii="Calibri" w:hAnsi="Calibri" w:cs="Arial"/>
          <w:sz w:val="22"/>
          <w:szCs w:val="22"/>
        </w:rPr>
        <w:t>in kleinen Stückzahlen oder sogar als Sonderanfertigungen gebaut</w:t>
      </w:r>
      <w:r>
        <w:rPr>
          <w:rFonts w:ascii="Calibri" w:hAnsi="Calibri" w:cs="Arial"/>
          <w:sz w:val="22"/>
          <w:szCs w:val="22"/>
        </w:rPr>
        <w:t xml:space="preserve">. Ersatzteile von EAP Lachnit-Geräten passen auch hierfür. Alternativ können diese in Kleinserien oder als Einzelanfertigung angeboten werden. Um </w:t>
      </w:r>
      <w:r w:rsidR="001D172E">
        <w:rPr>
          <w:rFonts w:ascii="Calibri" w:hAnsi="Calibri" w:cs="Arial"/>
          <w:sz w:val="22"/>
          <w:szCs w:val="22"/>
        </w:rPr>
        <w:t>solche Lieferungen auf eine vertragliche Basis zu stellen, wurden</w:t>
      </w:r>
      <w:r w:rsidR="00D66DF8">
        <w:rPr>
          <w:rFonts w:ascii="Calibri" w:hAnsi="Calibri" w:cs="Arial"/>
          <w:sz w:val="22"/>
          <w:szCs w:val="22"/>
        </w:rPr>
        <w:t xml:space="preserve"> </w:t>
      </w:r>
      <w:r w:rsidR="00D66DF8" w:rsidRPr="00D66DF8">
        <w:rPr>
          <w:rFonts w:ascii="Calibri" w:hAnsi="Calibri" w:cs="Arial"/>
          <w:sz w:val="22"/>
          <w:szCs w:val="22"/>
        </w:rPr>
        <w:t xml:space="preserve">die Rechte am Ersatzteilverkauf </w:t>
      </w:r>
      <w:r w:rsidR="002612F5">
        <w:rPr>
          <w:rFonts w:ascii="Calibri" w:hAnsi="Calibri" w:cs="Arial"/>
          <w:sz w:val="22"/>
          <w:szCs w:val="22"/>
        </w:rPr>
        <w:t xml:space="preserve">von der </w:t>
      </w:r>
      <w:r w:rsidR="002612F5" w:rsidRPr="00A273BC">
        <w:rPr>
          <w:rFonts w:ascii="Calibri" w:hAnsi="Calibri" w:cs="Arial"/>
          <w:sz w:val="22"/>
          <w:szCs w:val="22"/>
        </w:rPr>
        <w:t xml:space="preserve">LKE Schneider Leichtbau GmbH </w:t>
      </w:r>
      <w:r w:rsidR="00D66DF8" w:rsidRPr="00D66DF8">
        <w:rPr>
          <w:rFonts w:ascii="Calibri" w:hAnsi="Calibri" w:cs="Arial"/>
          <w:sz w:val="22"/>
          <w:szCs w:val="22"/>
        </w:rPr>
        <w:t xml:space="preserve">übernommen. </w:t>
      </w:r>
      <w:r w:rsidR="002612F5">
        <w:rPr>
          <w:rFonts w:ascii="Calibri" w:hAnsi="Calibri" w:cs="Arial"/>
          <w:sz w:val="22"/>
          <w:szCs w:val="22"/>
        </w:rPr>
        <w:t>Auch bei</w:t>
      </w:r>
      <w:r w:rsidR="001D172E">
        <w:rPr>
          <w:rFonts w:ascii="Calibri" w:hAnsi="Calibri" w:cs="Arial"/>
          <w:sz w:val="22"/>
          <w:szCs w:val="22"/>
        </w:rPr>
        <w:t xml:space="preserve"> </w:t>
      </w:r>
      <w:r w:rsidR="00D66DF8" w:rsidRPr="00D66DF8">
        <w:rPr>
          <w:rFonts w:ascii="Calibri" w:hAnsi="Calibri" w:cs="Arial"/>
          <w:sz w:val="22"/>
          <w:szCs w:val="22"/>
        </w:rPr>
        <w:t xml:space="preserve">Reklamationen </w:t>
      </w:r>
      <w:r w:rsidR="002612F5">
        <w:rPr>
          <w:rFonts w:ascii="Calibri" w:hAnsi="Calibri" w:cs="Arial"/>
          <w:sz w:val="22"/>
          <w:szCs w:val="22"/>
        </w:rPr>
        <w:t>kann</w:t>
      </w:r>
      <w:r w:rsidR="001D172E">
        <w:rPr>
          <w:rFonts w:ascii="Calibri" w:hAnsi="Calibri" w:cs="Arial"/>
          <w:sz w:val="22"/>
          <w:szCs w:val="22"/>
        </w:rPr>
        <w:t xml:space="preserve"> EAP Lachnit </w:t>
      </w:r>
      <w:r w:rsidR="002612F5">
        <w:rPr>
          <w:rFonts w:ascii="Calibri" w:hAnsi="Calibri" w:cs="Arial"/>
          <w:sz w:val="22"/>
          <w:szCs w:val="22"/>
        </w:rPr>
        <w:t>weiterhelfen</w:t>
      </w:r>
      <w:r w:rsidR="00D66DF8" w:rsidRPr="00D66DF8">
        <w:rPr>
          <w:rFonts w:ascii="Calibri" w:hAnsi="Calibri" w:cs="Arial"/>
          <w:sz w:val="22"/>
          <w:szCs w:val="22"/>
        </w:rPr>
        <w:t>.</w:t>
      </w:r>
      <w:r w:rsidR="0051503E">
        <w:rPr>
          <w:rFonts w:ascii="Calibri" w:hAnsi="Calibri" w:cs="Arial"/>
          <w:sz w:val="22"/>
          <w:szCs w:val="22"/>
        </w:rPr>
        <w:t xml:space="preserve"> Der Service reicht sogar noch weiter und umfasst </w:t>
      </w:r>
      <w:r w:rsidR="0051503E" w:rsidRPr="004A5889">
        <w:rPr>
          <w:rFonts w:ascii="Calibri" w:hAnsi="Calibri" w:cs="Arial"/>
          <w:sz w:val="22"/>
          <w:szCs w:val="22"/>
        </w:rPr>
        <w:t>auch jährliche Sicherheitsüberprüfungen.</w:t>
      </w:r>
    </w:p>
    <w:p w14:paraId="3A94FF3B" w14:textId="77777777" w:rsidR="007145B3" w:rsidRDefault="007145B3" w:rsidP="00C81948">
      <w:pPr>
        <w:spacing w:line="360" w:lineRule="auto"/>
        <w:ind w:left="0"/>
        <w:jc w:val="both"/>
        <w:rPr>
          <w:rFonts w:ascii="Calibri" w:hAnsi="Calibri" w:cs="Arial"/>
          <w:sz w:val="22"/>
          <w:szCs w:val="22"/>
        </w:rPr>
      </w:pPr>
    </w:p>
    <w:p w14:paraId="44D15FD3" w14:textId="2EA50656" w:rsidR="00CA6BFA" w:rsidRDefault="001F10BD" w:rsidP="00C81948">
      <w:pPr>
        <w:spacing w:line="360" w:lineRule="auto"/>
        <w:ind w:left="0"/>
        <w:jc w:val="both"/>
        <w:rPr>
          <w:rFonts w:ascii="Calibri" w:hAnsi="Calibri" w:cs="Arial"/>
          <w:i/>
          <w:color w:val="000000"/>
          <w:spacing w:val="0"/>
          <w:sz w:val="16"/>
          <w:szCs w:val="16"/>
        </w:rPr>
      </w:pPr>
      <w:r>
        <w:rPr>
          <w:rFonts w:ascii="Calibri" w:hAnsi="Calibri" w:cs="Arial"/>
          <w:i/>
          <w:color w:val="000000"/>
          <w:spacing w:val="0"/>
          <w:sz w:val="16"/>
          <w:szCs w:val="16"/>
        </w:rPr>
        <w:t>333</w:t>
      </w:r>
      <w:r w:rsidR="006A28B6" w:rsidRPr="00A65B22">
        <w:rPr>
          <w:rFonts w:ascii="Calibri" w:hAnsi="Calibri" w:cs="Arial"/>
          <w:i/>
          <w:color w:val="000000"/>
          <w:spacing w:val="0"/>
          <w:sz w:val="16"/>
          <w:szCs w:val="16"/>
        </w:rPr>
        <w:t xml:space="preserve"> Wörter mit </w:t>
      </w:r>
      <w:r>
        <w:rPr>
          <w:rFonts w:ascii="Calibri" w:hAnsi="Calibri" w:cs="Arial"/>
          <w:i/>
          <w:color w:val="000000"/>
          <w:spacing w:val="0"/>
          <w:sz w:val="16"/>
          <w:szCs w:val="16"/>
        </w:rPr>
        <w:t>26</w:t>
      </w:r>
      <w:r w:rsidR="002612F5">
        <w:rPr>
          <w:rFonts w:ascii="Calibri" w:hAnsi="Calibri" w:cs="Arial"/>
          <w:i/>
          <w:color w:val="000000"/>
          <w:spacing w:val="0"/>
          <w:sz w:val="16"/>
          <w:szCs w:val="16"/>
        </w:rPr>
        <w:t>19</w:t>
      </w:r>
      <w:r w:rsidR="006A28B6" w:rsidRPr="00A65B22">
        <w:rPr>
          <w:rFonts w:ascii="Calibri" w:hAnsi="Calibri" w:cs="Arial"/>
          <w:i/>
          <w:color w:val="000000"/>
          <w:spacing w:val="0"/>
          <w:sz w:val="16"/>
          <w:szCs w:val="16"/>
        </w:rPr>
        <w:t xml:space="preserve"> Zeichen (inkl. Leerzeichen)</w:t>
      </w:r>
      <w:r w:rsidR="00CA6BFA">
        <w:rPr>
          <w:rFonts w:ascii="Calibri" w:hAnsi="Calibri" w:cs="Arial"/>
          <w:i/>
          <w:color w:val="000000"/>
          <w:spacing w:val="0"/>
          <w:sz w:val="16"/>
          <w:szCs w:val="16"/>
        </w:rPr>
        <w:t xml:space="preserve"> </w:t>
      </w:r>
    </w:p>
    <w:p w14:paraId="726D94AD" w14:textId="77777777" w:rsidR="007F36DD" w:rsidRDefault="007F36DD" w:rsidP="00C81948">
      <w:pPr>
        <w:spacing w:line="360" w:lineRule="auto"/>
        <w:ind w:left="0"/>
        <w:jc w:val="both"/>
        <w:rPr>
          <w:rFonts w:ascii="Calibri" w:hAnsi="Calibri" w:cs="Arial"/>
          <w:i/>
          <w:color w:val="000000"/>
          <w:spacing w:val="0"/>
          <w:sz w:val="16"/>
          <w:szCs w:val="16"/>
        </w:rPr>
      </w:pPr>
    </w:p>
    <w:p w14:paraId="70EDB53E" w14:textId="08061A55" w:rsidR="007F36DD" w:rsidRPr="007F36DD" w:rsidRDefault="007F36DD" w:rsidP="007F36DD">
      <w:pPr>
        <w:spacing w:line="360" w:lineRule="auto"/>
        <w:ind w:left="0"/>
        <w:rPr>
          <w:rFonts w:ascii="Calibri" w:hAnsi="Calibri" w:cs="Arial"/>
          <w:color w:val="000000"/>
          <w:spacing w:val="0"/>
          <w:sz w:val="22"/>
          <w:szCs w:val="22"/>
          <w:u w:val="single"/>
        </w:rPr>
      </w:pPr>
      <w:r w:rsidRPr="007F36DD">
        <w:rPr>
          <w:rFonts w:ascii="Calibri" w:hAnsi="Calibri" w:cs="Arial"/>
          <w:color w:val="000000"/>
          <w:spacing w:val="0"/>
          <w:sz w:val="22"/>
          <w:szCs w:val="22"/>
          <w:u w:val="single"/>
        </w:rPr>
        <w:t>Bildunterschriften (4 Motive)</w:t>
      </w:r>
    </w:p>
    <w:p w14:paraId="6A4F0A3A" w14:textId="77777777" w:rsidR="007F36DD" w:rsidRPr="007F36DD" w:rsidRDefault="007F36DD" w:rsidP="007F36DD">
      <w:pPr>
        <w:spacing w:line="360" w:lineRule="auto"/>
        <w:ind w:left="0"/>
        <w:jc w:val="both"/>
        <w:rPr>
          <w:rFonts w:ascii="Calibri" w:hAnsi="Calibri" w:cs="Arial"/>
          <w:color w:val="000000"/>
          <w:spacing w:val="0"/>
          <w:sz w:val="22"/>
          <w:szCs w:val="22"/>
        </w:rPr>
      </w:pPr>
    </w:p>
    <w:p w14:paraId="6D17FE54" w14:textId="4C84CE68" w:rsidR="007F36DD" w:rsidRPr="007F36DD" w:rsidRDefault="007F36DD" w:rsidP="007F36DD">
      <w:pPr>
        <w:ind w:left="0"/>
        <w:jc w:val="both"/>
        <w:rPr>
          <w:rFonts w:ascii="Calibri" w:hAnsi="Calibri" w:cs="Arial"/>
          <w:bCs/>
          <w:sz w:val="22"/>
          <w:szCs w:val="22"/>
        </w:rPr>
      </w:pPr>
      <w:r w:rsidRPr="007F36DD">
        <w:rPr>
          <w:rFonts w:ascii="Calibri" w:hAnsi="Calibri" w:cs="Arial"/>
          <w:bCs/>
          <w:sz w:val="22"/>
          <w:szCs w:val="22"/>
        </w:rPr>
        <w:t xml:space="preserve">Bild 1: </w:t>
      </w:r>
      <w:r w:rsidRPr="007F36DD">
        <w:rPr>
          <w:rFonts w:ascii="Calibri" w:hAnsi="Calibri" w:cs="Arial"/>
          <w:bCs/>
          <w:sz w:val="22"/>
          <w:szCs w:val="22"/>
        </w:rPr>
        <w:t>EAP Lachnit fertigt Hubwagen wie den Typ 405 E (mit elektrischem Antrieb) und bietet für Flurförderzeuge der LKE Schneider Leichtbau Ersatzteile an.</w:t>
      </w:r>
    </w:p>
    <w:p w14:paraId="6DD5ADF8" w14:textId="77777777" w:rsidR="007F36DD" w:rsidRPr="007F36DD" w:rsidRDefault="007F36DD" w:rsidP="007F36DD">
      <w:pPr>
        <w:spacing w:line="360" w:lineRule="auto"/>
        <w:ind w:left="0"/>
        <w:jc w:val="both"/>
        <w:rPr>
          <w:rFonts w:ascii="Calibri" w:hAnsi="Calibri" w:cs="Arial"/>
          <w:i/>
          <w:color w:val="000000"/>
          <w:spacing w:val="0"/>
          <w:sz w:val="22"/>
          <w:szCs w:val="22"/>
        </w:rPr>
      </w:pPr>
    </w:p>
    <w:p w14:paraId="778D5C76" w14:textId="77777777" w:rsidR="007F36DD" w:rsidRPr="007F36DD" w:rsidRDefault="007F36DD" w:rsidP="007F36DD">
      <w:pPr>
        <w:ind w:left="0"/>
        <w:jc w:val="both"/>
        <w:rPr>
          <w:rFonts w:ascii="Calibri" w:hAnsi="Calibri" w:cs="Arial"/>
          <w:bCs/>
          <w:sz w:val="22"/>
          <w:szCs w:val="22"/>
        </w:rPr>
      </w:pPr>
      <w:r w:rsidRPr="007F36DD">
        <w:rPr>
          <w:rFonts w:ascii="Calibri" w:hAnsi="Calibri"/>
          <w:spacing w:val="-10"/>
          <w:sz w:val="22"/>
          <w:szCs w:val="22"/>
        </w:rPr>
        <w:t xml:space="preserve">Bild 2: </w:t>
      </w:r>
      <w:r w:rsidRPr="007F36DD">
        <w:rPr>
          <w:rFonts w:ascii="Calibri" w:hAnsi="Calibri" w:cs="Arial"/>
          <w:bCs/>
          <w:sz w:val="22"/>
          <w:szCs w:val="22"/>
        </w:rPr>
        <w:t xml:space="preserve">Die Wiegehubwagen von EAP Lachnit sind für sensible Bereiche in der Lebensmittel- oder Pharmaindustrie sowie für den Einsatz in Ex-Bereichen und Reinräumen geeignet; auch für die Modelle von LKE Schneider </w:t>
      </w:r>
      <w:bookmarkStart w:id="0" w:name="_GoBack"/>
      <w:bookmarkEnd w:id="0"/>
      <w:r w:rsidRPr="007F36DD">
        <w:rPr>
          <w:rFonts w:ascii="Calibri" w:hAnsi="Calibri" w:cs="Arial"/>
          <w:bCs/>
          <w:sz w:val="22"/>
          <w:szCs w:val="22"/>
        </w:rPr>
        <w:t>Leichtbau werden Ersatzteile angeboten.</w:t>
      </w:r>
    </w:p>
    <w:p w14:paraId="1BA09910" w14:textId="1DEF4938" w:rsidR="00141DF2" w:rsidRPr="007F36DD" w:rsidRDefault="00141DF2" w:rsidP="007F36DD">
      <w:pPr>
        <w:spacing w:line="360" w:lineRule="auto"/>
        <w:ind w:left="0"/>
        <w:jc w:val="both"/>
        <w:outlineLvl w:val="0"/>
        <w:rPr>
          <w:rFonts w:ascii="Calibri" w:hAnsi="Calibri"/>
          <w:spacing w:val="-10"/>
          <w:sz w:val="22"/>
          <w:szCs w:val="22"/>
        </w:rPr>
      </w:pPr>
    </w:p>
    <w:p w14:paraId="28A3AF1D" w14:textId="77777777" w:rsidR="007F36DD" w:rsidRPr="007F36DD" w:rsidRDefault="007F36DD" w:rsidP="007F36DD">
      <w:pPr>
        <w:ind w:left="0"/>
        <w:jc w:val="both"/>
        <w:rPr>
          <w:rFonts w:ascii="Calibri" w:hAnsi="Calibri" w:cs="Arial"/>
          <w:sz w:val="22"/>
          <w:szCs w:val="22"/>
        </w:rPr>
      </w:pPr>
      <w:r w:rsidRPr="007F36DD">
        <w:rPr>
          <w:rFonts w:ascii="Calibri" w:hAnsi="Calibri"/>
          <w:spacing w:val="-10"/>
          <w:sz w:val="22"/>
          <w:szCs w:val="22"/>
        </w:rPr>
        <w:t xml:space="preserve">Bild 3: </w:t>
      </w:r>
      <w:r w:rsidRPr="007F36DD">
        <w:rPr>
          <w:rFonts w:ascii="Calibri" w:hAnsi="Calibri" w:cs="Arial"/>
          <w:bCs/>
          <w:sz w:val="22"/>
          <w:szCs w:val="22"/>
        </w:rPr>
        <w:t xml:space="preserve">Auch für </w:t>
      </w:r>
      <w:r w:rsidRPr="007F36DD">
        <w:rPr>
          <w:rFonts w:ascii="Calibri" w:hAnsi="Calibri" w:cs="Arial"/>
          <w:sz w:val="22"/>
          <w:szCs w:val="22"/>
        </w:rPr>
        <w:t xml:space="preserve">Hebe- und Kippmaschinen von </w:t>
      </w:r>
      <w:r w:rsidRPr="007F36DD">
        <w:rPr>
          <w:rFonts w:ascii="Calibri" w:hAnsi="Calibri" w:cs="Arial"/>
          <w:bCs/>
          <w:sz w:val="22"/>
          <w:szCs w:val="22"/>
        </w:rPr>
        <w:t>LKE Schneider Leichtbau</w:t>
      </w:r>
      <w:r w:rsidRPr="007F36DD">
        <w:rPr>
          <w:rFonts w:ascii="Calibri" w:hAnsi="Calibri" w:cs="Arial"/>
          <w:sz w:val="22"/>
          <w:szCs w:val="22"/>
        </w:rPr>
        <w:t xml:space="preserve"> bietet EAP Lachnit eine Ersatzteilversorgung an.</w:t>
      </w:r>
    </w:p>
    <w:p w14:paraId="586F5F73" w14:textId="77777777" w:rsidR="007F36DD" w:rsidRPr="007F36DD" w:rsidRDefault="007F36DD" w:rsidP="007F36DD">
      <w:pPr>
        <w:ind w:left="0"/>
        <w:jc w:val="both"/>
        <w:rPr>
          <w:rFonts w:ascii="Calibri" w:hAnsi="Calibri" w:cs="Arial"/>
          <w:sz w:val="22"/>
          <w:szCs w:val="22"/>
        </w:rPr>
      </w:pPr>
    </w:p>
    <w:p w14:paraId="2A81BFC2" w14:textId="319FFCDB" w:rsidR="007F36DD" w:rsidRPr="007F36DD" w:rsidRDefault="007F36DD" w:rsidP="007F36DD">
      <w:pPr>
        <w:ind w:left="0"/>
        <w:jc w:val="both"/>
        <w:rPr>
          <w:rFonts w:ascii="Calibri" w:hAnsi="Calibri" w:cs="Arial"/>
          <w:sz w:val="22"/>
          <w:szCs w:val="22"/>
        </w:rPr>
      </w:pPr>
      <w:r w:rsidRPr="007F36DD">
        <w:rPr>
          <w:rFonts w:ascii="Calibri" w:hAnsi="Calibri" w:cs="Arial"/>
          <w:sz w:val="22"/>
          <w:szCs w:val="22"/>
        </w:rPr>
        <w:t xml:space="preserve">Bild 4: </w:t>
      </w:r>
      <w:r w:rsidRPr="007F36DD">
        <w:rPr>
          <w:rFonts w:ascii="Calibri" w:hAnsi="Calibri" w:cs="Arial"/>
          <w:bCs/>
          <w:sz w:val="22"/>
          <w:szCs w:val="22"/>
        </w:rPr>
        <w:t xml:space="preserve">Vielseitiger Einsatz: Die </w:t>
      </w:r>
      <w:r w:rsidRPr="007F36DD">
        <w:rPr>
          <w:rFonts w:ascii="Calibri" w:hAnsi="Calibri" w:cs="Arial"/>
          <w:sz w:val="22"/>
          <w:szCs w:val="22"/>
        </w:rPr>
        <w:t>Hebe- und Kippmaschinen können auch mit Vorrichtungen für Fässer ausgestattet werden; auch hierfür sind Ersatzteile verfügbar.</w:t>
      </w:r>
    </w:p>
    <w:p w14:paraId="280F943B" w14:textId="77777777" w:rsidR="007F36DD" w:rsidRPr="007F36DD" w:rsidRDefault="007F36DD" w:rsidP="007F36DD">
      <w:pPr>
        <w:ind w:left="0"/>
        <w:rPr>
          <w:rFonts w:ascii="Calibri" w:hAnsi="Calibri" w:cs="Arial"/>
          <w:sz w:val="22"/>
          <w:szCs w:val="22"/>
        </w:rPr>
      </w:pPr>
    </w:p>
    <w:p w14:paraId="61B41D2C" w14:textId="55D002FD" w:rsidR="007F36DD" w:rsidRPr="007F36DD" w:rsidRDefault="007F36DD" w:rsidP="007F36DD">
      <w:pPr>
        <w:ind w:left="0"/>
        <w:rPr>
          <w:rFonts w:ascii="Calibri" w:hAnsi="Calibri" w:cs="Arial"/>
          <w:bCs/>
          <w:i/>
          <w:sz w:val="16"/>
          <w:szCs w:val="16"/>
        </w:rPr>
      </w:pPr>
      <w:r w:rsidRPr="007F36DD">
        <w:rPr>
          <w:rFonts w:ascii="Calibri" w:hAnsi="Calibri" w:cs="Arial"/>
          <w:i/>
          <w:sz w:val="16"/>
          <w:szCs w:val="16"/>
        </w:rPr>
        <w:t>Alle Bilder: EAP Lachnit</w:t>
      </w:r>
    </w:p>
    <w:p w14:paraId="05211814" w14:textId="61A55875" w:rsidR="007F36DD" w:rsidRPr="00141DF2" w:rsidRDefault="007F36DD" w:rsidP="00C81948">
      <w:pPr>
        <w:spacing w:line="360" w:lineRule="auto"/>
        <w:ind w:left="0"/>
        <w:jc w:val="both"/>
        <w:outlineLvl w:val="0"/>
        <w:rPr>
          <w:rFonts w:ascii="Calibri" w:hAnsi="Calibri"/>
          <w:spacing w:val="-10"/>
          <w:sz w:val="18"/>
          <w:szCs w:val="18"/>
        </w:rPr>
      </w:pPr>
    </w:p>
    <w:p w14:paraId="7B1CB242" w14:textId="77777777" w:rsidR="00CA6BFA" w:rsidRDefault="006A28B6" w:rsidP="00C81948">
      <w:pPr>
        <w:spacing w:line="360" w:lineRule="auto"/>
        <w:ind w:left="0"/>
        <w:jc w:val="both"/>
        <w:rPr>
          <w:rFonts w:ascii="Calibri" w:hAnsi="Calibri"/>
          <w:b/>
          <w:spacing w:val="0"/>
          <w:sz w:val="22"/>
          <w:szCs w:val="22"/>
        </w:rPr>
      </w:pPr>
      <w:r w:rsidRPr="00EA2B59">
        <w:rPr>
          <w:rFonts w:ascii="Calibri" w:hAnsi="Calibri"/>
          <w:b/>
          <w:spacing w:val="0"/>
          <w:sz w:val="22"/>
          <w:szCs w:val="22"/>
        </w:rPr>
        <w:t>Text</w:t>
      </w:r>
      <w:r w:rsidR="00A65B22">
        <w:rPr>
          <w:rFonts w:ascii="Calibri" w:hAnsi="Calibri"/>
          <w:b/>
          <w:spacing w:val="0"/>
          <w:sz w:val="22"/>
          <w:szCs w:val="22"/>
        </w:rPr>
        <w:t>e</w:t>
      </w:r>
      <w:r w:rsidRPr="00EA2B59">
        <w:rPr>
          <w:rFonts w:ascii="Calibri" w:hAnsi="Calibri"/>
          <w:b/>
          <w:spacing w:val="0"/>
          <w:sz w:val="22"/>
          <w:szCs w:val="22"/>
        </w:rPr>
        <w:t xml:space="preserve"> und Bilder stehen unter </w:t>
      </w:r>
      <w:r w:rsidRPr="00EA2B59">
        <w:rPr>
          <w:rStyle w:val="Hyperlink"/>
          <w:rFonts w:ascii="Calibri" w:hAnsi="Calibri"/>
          <w:b/>
          <w:color w:val="000000"/>
          <w:spacing w:val="0"/>
          <w:sz w:val="22"/>
          <w:szCs w:val="22"/>
        </w:rPr>
        <w:t>www.pr</w:t>
      </w:r>
      <w:r w:rsidR="00C23915" w:rsidRPr="00EA2B59">
        <w:rPr>
          <w:rStyle w:val="Hyperlink"/>
          <w:rFonts w:ascii="Calibri" w:hAnsi="Calibri"/>
          <w:b/>
          <w:color w:val="000000"/>
          <w:spacing w:val="0"/>
          <w:sz w:val="22"/>
          <w:szCs w:val="22"/>
        </w:rPr>
        <w:t>-</w:t>
      </w:r>
      <w:r w:rsidRPr="00EA2B59">
        <w:rPr>
          <w:rStyle w:val="Hyperlink"/>
          <w:rFonts w:ascii="Calibri" w:hAnsi="Calibri"/>
          <w:b/>
          <w:color w:val="000000"/>
          <w:spacing w:val="0"/>
          <w:sz w:val="22"/>
          <w:szCs w:val="22"/>
        </w:rPr>
        <w:t>box.de</w:t>
      </w:r>
      <w:r w:rsidRPr="00EA2B59">
        <w:rPr>
          <w:rFonts w:ascii="Calibri" w:hAnsi="Calibri"/>
          <w:b/>
          <w:spacing w:val="0"/>
          <w:sz w:val="22"/>
          <w:szCs w:val="22"/>
        </w:rPr>
        <w:t xml:space="preserve"> zum Download bereit!</w:t>
      </w:r>
      <w:r w:rsidR="00CA6BFA">
        <w:rPr>
          <w:rFonts w:ascii="Calibri" w:hAnsi="Calibri"/>
          <w:b/>
          <w:spacing w:val="0"/>
          <w:sz w:val="22"/>
          <w:szCs w:val="22"/>
        </w:rPr>
        <w:t xml:space="preserve"> </w:t>
      </w:r>
    </w:p>
    <w:p w14:paraId="73B3EDA9" w14:textId="77777777" w:rsidR="006A28B6" w:rsidRPr="00A65B22" w:rsidRDefault="006A28B6" w:rsidP="00C81948">
      <w:pPr>
        <w:spacing w:line="360" w:lineRule="auto"/>
        <w:ind w:left="0"/>
        <w:jc w:val="both"/>
        <w:outlineLvl w:val="0"/>
        <w:rPr>
          <w:rFonts w:ascii="Calibri" w:hAnsi="Calibri"/>
          <w:spacing w:val="-10"/>
          <w:sz w:val="18"/>
          <w:szCs w:val="18"/>
        </w:rPr>
      </w:pPr>
    </w:p>
    <w:tbl>
      <w:tblPr>
        <w:tblW w:w="793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5"/>
        <w:gridCol w:w="2693"/>
      </w:tblGrid>
      <w:tr w:rsidR="00111ABB" w:rsidRPr="00A61175" w14:paraId="435951D1" w14:textId="77777777" w:rsidTr="004951EE">
        <w:tc>
          <w:tcPr>
            <w:tcW w:w="5245" w:type="dxa"/>
          </w:tcPr>
          <w:p w14:paraId="13492D62" w14:textId="77777777" w:rsidR="00111ABB" w:rsidRPr="00A61175" w:rsidRDefault="00111ABB" w:rsidP="004951EE">
            <w:pPr>
              <w:spacing w:line="360" w:lineRule="auto"/>
              <w:ind w:left="0"/>
              <w:jc w:val="both"/>
              <w:rPr>
                <w:rFonts w:ascii="Calibri" w:hAnsi="Calibri"/>
                <w:b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b/>
                <w:sz w:val="16"/>
                <w:szCs w:val="16"/>
              </w:rPr>
              <w:t>Anbieter:</w:t>
            </w:r>
          </w:p>
        </w:tc>
        <w:tc>
          <w:tcPr>
            <w:tcW w:w="2693" w:type="dxa"/>
          </w:tcPr>
          <w:p w14:paraId="795EC285" w14:textId="7B983323" w:rsidR="00111ABB" w:rsidRPr="00A61175" w:rsidRDefault="00111ABB" w:rsidP="004951EE">
            <w:pPr>
              <w:spacing w:line="360" w:lineRule="auto"/>
              <w:ind w:left="0"/>
              <w:jc w:val="both"/>
              <w:rPr>
                <w:rFonts w:ascii="Calibri" w:hAnsi="Calibri"/>
                <w:b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b/>
                <w:spacing w:val="0"/>
                <w:sz w:val="16"/>
                <w:szCs w:val="16"/>
              </w:rPr>
              <w:t>Presseagentur:</w:t>
            </w:r>
          </w:p>
        </w:tc>
      </w:tr>
      <w:tr w:rsidR="00111ABB" w:rsidRPr="00A61175" w14:paraId="7AE040C2" w14:textId="77777777" w:rsidTr="004951EE">
        <w:tc>
          <w:tcPr>
            <w:tcW w:w="5245" w:type="dxa"/>
          </w:tcPr>
          <w:p w14:paraId="54A48F2C" w14:textId="77777777" w:rsidR="00111ABB" w:rsidRPr="00A61175" w:rsidRDefault="00111ABB" w:rsidP="004951EE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926959">
              <w:rPr>
                <w:rFonts w:ascii="Calibri" w:hAnsi="Calibri"/>
                <w:sz w:val="16"/>
                <w:szCs w:val="16"/>
              </w:rPr>
              <w:t>EAP Lachnit GmbH</w:t>
            </w:r>
          </w:p>
        </w:tc>
        <w:tc>
          <w:tcPr>
            <w:tcW w:w="2693" w:type="dxa"/>
          </w:tcPr>
          <w:p w14:paraId="4815796E" w14:textId="77777777" w:rsidR="00111ABB" w:rsidRPr="00A61175" w:rsidRDefault="00111ABB" w:rsidP="004951EE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Graf &amp; Creative PR</w:t>
            </w:r>
          </w:p>
        </w:tc>
      </w:tr>
      <w:tr w:rsidR="00111ABB" w:rsidRPr="00A61175" w14:paraId="0003DE70" w14:textId="77777777" w:rsidTr="004951EE">
        <w:tc>
          <w:tcPr>
            <w:tcW w:w="5245" w:type="dxa"/>
          </w:tcPr>
          <w:p w14:paraId="08213D7A" w14:textId="77777777" w:rsidR="00111ABB" w:rsidRPr="00A61175" w:rsidRDefault="00111ABB" w:rsidP="004951EE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926959">
              <w:rPr>
                <w:rFonts w:ascii="Calibri" w:hAnsi="Calibri"/>
                <w:sz w:val="16"/>
                <w:szCs w:val="16"/>
              </w:rPr>
              <w:t>Robert</w:t>
            </w:r>
            <w:r>
              <w:rPr>
                <w:rFonts w:ascii="Calibri" w:hAnsi="Calibri"/>
                <w:sz w:val="16"/>
                <w:szCs w:val="16"/>
              </w:rPr>
              <w:t>-</w:t>
            </w:r>
            <w:r w:rsidRPr="00926959">
              <w:rPr>
                <w:rFonts w:ascii="Calibri" w:hAnsi="Calibri"/>
                <w:sz w:val="16"/>
                <w:szCs w:val="16"/>
              </w:rPr>
              <w:t>Bosch</w:t>
            </w:r>
            <w:r>
              <w:rPr>
                <w:rFonts w:ascii="Calibri" w:hAnsi="Calibri"/>
                <w:sz w:val="16"/>
                <w:szCs w:val="16"/>
              </w:rPr>
              <w:t>-</w:t>
            </w:r>
            <w:r w:rsidRPr="00926959">
              <w:rPr>
                <w:rFonts w:ascii="Calibri" w:hAnsi="Calibri"/>
                <w:sz w:val="16"/>
                <w:szCs w:val="16"/>
              </w:rPr>
              <w:t>Str. 7</w:t>
            </w:r>
          </w:p>
        </w:tc>
        <w:tc>
          <w:tcPr>
            <w:tcW w:w="2693" w:type="dxa"/>
          </w:tcPr>
          <w:p w14:paraId="7E40337B" w14:textId="77777777" w:rsidR="00111ABB" w:rsidRPr="00A61175" w:rsidRDefault="00111ABB" w:rsidP="004951EE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Am Schwalbenrain 6</w:t>
            </w:r>
          </w:p>
        </w:tc>
      </w:tr>
      <w:tr w:rsidR="00111ABB" w:rsidRPr="00A61175" w14:paraId="10B2332D" w14:textId="77777777" w:rsidTr="004951EE">
        <w:tc>
          <w:tcPr>
            <w:tcW w:w="5245" w:type="dxa"/>
          </w:tcPr>
          <w:p w14:paraId="2F791FC4" w14:textId="77777777" w:rsidR="00111ABB" w:rsidRPr="00A61175" w:rsidRDefault="00111ABB" w:rsidP="004951EE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D-</w:t>
            </w:r>
            <w:r w:rsidRPr="00926959">
              <w:rPr>
                <w:rFonts w:ascii="Calibri" w:hAnsi="Calibri"/>
                <w:sz w:val="16"/>
                <w:szCs w:val="16"/>
              </w:rPr>
              <w:t>89275 Elchingen</w:t>
            </w:r>
          </w:p>
        </w:tc>
        <w:tc>
          <w:tcPr>
            <w:tcW w:w="2693" w:type="dxa"/>
          </w:tcPr>
          <w:p w14:paraId="54C47B12" w14:textId="77777777" w:rsidR="00111ABB" w:rsidRPr="00A61175" w:rsidRDefault="00111ABB" w:rsidP="004951EE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D-64380 Roßdorf</w:t>
            </w:r>
          </w:p>
        </w:tc>
      </w:tr>
      <w:tr w:rsidR="00111ABB" w:rsidRPr="00A61175" w14:paraId="04B7A95A" w14:textId="77777777" w:rsidTr="004951EE">
        <w:tc>
          <w:tcPr>
            <w:tcW w:w="5245" w:type="dxa"/>
          </w:tcPr>
          <w:p w14:paraId="1F620809" w14:textId="77777777" w:rsidR="00111ABB" w:rsidRPr="00A61175" w:rsidRDefault="00111ABB" w:rsidP="004951EE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z w:val="16"/>
                <w:szCs w:val="16"/>
              </w:rPr>
              <w:t xml:space="preserve">Tel.: </w:t>
            </w:r>
            <w:r>
              <w:rPr>
                <w:rFonts w:ascii="Calibri" w:hAnsi="Calibri"/>
                <w:spacing w:val="0"/>
                <w:sz w:val="16"/>
                <w:szCs w:val="16"/>
              </w:rPr>
              <w:t>+</w:t>
            </w: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 xml:space="preserve">49 (0) </w:t>
            </w:r>
            <w:r w:rsidRPr="00926959">
              <w:rPr>
                <w:rFonts w:ascii="Calibri" w:hAnsi="Calibri"/>
                <w:sz w:val="16"/>
                <w:szCs w:val="16"/>
              </w:rPr>
              <w:t>73 08 / 96 98</w:t>
            </w:r>
            <w:r>
              <w:rPr>
                <w:rFonts w:ascii="Calibri" w:hAnsi="Calibri"/>
                <w:sz w:val="16"/>
                <w:szCs w:val="16"/>
              </w:rPr>
              <w:t>-</w:t>
            </w:r>
            <w:r w:rsidRPr="00926959">
              <w:rPr>
                <w:rFonts w:ascii="Calibri" w:hAnsi="Calibri"/>
                <w:sz w:val="16"/>
                <w:szCs w:val="16"/>
              </w:rPr>
              <w:t>0</w:t>
            </w:r>
          </w:p>
        </w:tc>
        <w:tc>
          <w:tcPr>
            <w:tcW w:w="2693" w:type="dxa"/>
          </w:tcPr>
          <w:p w14:paraId="0EDB0E13" w14:textId="77777777" w:rsidR="00111ABB" w:rsidRPr="00A61175" w:rsidRDefault="00111ABB" w:rsidP="004951EE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Tel.: +49 (0) 60 71 / 6187800</w:t>
            </w:r>
          </w:p>
        </w:tc>
      </w:tr>
      <w:tr w:rsidR="00111ABB" w:rsidRPr="00A61175" w14:paraId="794B5259" w14:textId="77777777" w:rsidTr="004951EE">
        <w:tc>
          <w:tcPr>
            <w:tcW w:w="5245" w:type="dxa"/>
          </w:tcPr>
          <w:p w14:paraId="14E888E3" w14:textId="77777777" w:rsidR="00111ABB" w:rsidRPr="00A61175" w:rsidRDefault="00111ABB" w:rsidP="004951EE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z w:val="16"/>
                <w:szCs w:val="16"/>
              </w:rPr>
              <w:t xml:space="preserve">Fax: </w:t>
            </w:r>
            <w:r>
              <w:rPr>
                <w:rFonts w:ascii="Calibri" w:hAnsi="Calibri"/>
                <w:spacing w:val="0"/>
                <w:sz w:val="16"/>
                <w:szCs w:val="16"/>
              </w:rPr>
              <w:t>+</w:t>
            </w: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 xml:space="preserve">49 (0) </w:t>
            </w:r>
            <w:r w:rsidRPr="00926959">
              <w:rPr>
                <w:rFonts w:ascii="Calibri" w:hAnsi="Calibri"/>
                <w:sz w:val="16"/>
                <w:szCs w:val="16"/>
              </w:rPr>
              <w:t>73 08 / 96 98</w:t>
            </w:r>
            <w:r>
              <w:rPr>
                <w:rFonts w:ascii="Calibri" w:hAnsi="Calibri"/>
                <w:sz w:val="16"/>
                <w:szCs w:val="16"/>
              </w:rPr>
              <w:t>-</w:t>
            </w:r>
            <w:r w:rsidRPr="00926959">
              <w:rPr>
                <w:rFonts w:ascii="Calibri" w:hAnsi="Calibri"/>
                <w:sz w:val="16"/>
                <w:szCs w:val="16"/>
              </w:rPr>
              <w:t>11</w:t>
            </w:r>
          </w:p>
        </w:tc>
        <w:tc>
          <w:tcPr>
            <w:tcW w:w="2693" w:type="dxa"/>
          </w:tcPr>
          <w:p w14:paraId="37D81FDE" w14:textId="77777777" w:rsidR="00111ABB" w:rsidRPr="00A61175" w:rsidRDefault="00111ABB" w:rsidP="004951EE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 xml:space="preserve">E-Mail: </w:t>
            </w:r>
            <w:r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presse</w:t>
            </w: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@</w:t>
            </w:r>
            <w:r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pr-box.de</w:t>
            </w:r>
          </w:p>
        </w:tc>
      </w:tr>
      <w:tr w:rsidR="00111ABB" w:rsidRPr="00A61175" w14:paraId="349F8215" w14:textId="77777777" w:rsidTr="004951EE">
        <w:tc>
          <w:tcPr>
            <w:tcW w:w="5245" w:type="dxa"/>
          </w:tcPr>
          <w:p w14:paraId="59A32434" w14:textId="77777777" w:rsidR="00111ABB" w:rsidRPr="00A61175" w:rsidRDefault="00111ABB" w:rsidP="004951EE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z w:val="16"/>
                <w:szCs w:val="16"/>
              </w:rPr>
              <w:t xml:space="preserve">Internet: </w:t>
            </w:r>
            <w:hyperlink r:id="rId7" w:history="1">
              <w:r w:rsidRPr="00DC798B">
                <w:rPr>
                  <w:rFonts w:ascii="Calibri" w:hAnsi="Calibri"/>
                  <w:sz w:val="16"/>
                  <w:szCs w:val="16"/>
                </w:rPr>
                <w:t>www.lachnit</w:t>
              </w:r>
              <w:r>
                <w:rPr>
                  <w:rFonts w:ascii="Calibri" w:hAnsi="Calibri"/>
                  <w:sz w:val="16"/>
                  <w:szCs w:val="16"/>
                </w:rPr>
                <w:t>-</w:t>
              </w:r>
              <w:r w:rsidRPr="00DC798B">
                <w:rPr>
                  <w:rFonts w:ascii="Calibri" w:hAnsi="Calibri"/>
                  <w:sz w:val="16"/>
                  <w:szCs w:val="16"/>
                </w:rPr>
                <w:t>foerdertechnik.de</w:t>
              </w:r>
            </w:hyperlink>
          </w:p>
        </w:tc>
        <w:tc>
          <w:tcPr>
            <w:tcW w:w="2693" w:type="dxa"/>
          </w:tcPr>
          <w:p w14:paraId="62B0D31A" w14:textId="77777777" w:rsidR="00111ABB" w:rsidRPr="00A61175" w:rsidRDefault="00111ABB" w:rsidP="004951EE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Internet: www.pr</w:t>
            </w:r>
            <w:r>
              <w:rPr>
                <w:rFonts w:ascii="Calibri" w:hAnsi="Calibri"/>
                <w:spacing w:val="0"/>
                <w:sz w:val="16"/>
                <w:szCs w:val="16"/>
              </w:rPr>
              <w:t>-</w:t>
            </w:r>
            <w:r w:rsidRPr="00A61175">
              <w:rPr>
                <w:rFonts w:ascii="Calibri" w:hAnsi="Calibri"/>
                <w:spacing w:val="0"/>
                <w:sz w:val="16"/>
                <w:szCs w:val="16"/>
              </w:rPr>
              <w:t>box.de</w:t>
            </w:r>
          </w:p>
        </w:tc>
      </w:tr>
      <w:tr w:rsidR="00111ABB" w:rsidRPr="00A61175" w14:paraId="66F67E40" w14:textId="77777777" w:rsidTr="004951EE">
        <w:tc>
          <w:tcPr>
            <w:tcW w:w="5245" w:type="dxa"/>
          </w:tcPr>
          <w:p w14:paraId="664E4036" w14:textId="77777777" w:rsidR="00111ABB" w:rsidRPr="00A61175" w:rsidRDefault="00111ABB" w:rsidP="004951EE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61175">
              <w:rPr>
                <w:rFonts w:ascii="Calibri" w:hAnsi="Calibri"/>
                <w:sz w:val="16"/>
                <w:szCs w:val="16"/>
              </w:rPr>
              <w:t>E</w:t>
            </w:r>
            <w:r>
              <w:rPr>
                <w:rFonts w:ascii="Calibri" w:hAnsi="Calibri"/>
                <w:sz w:val="16"/>
                <w:szCs w:val="16"/>
              </w:rPr>
              <w:t>-</w:t>
            </w:r>
            <w:r w:rsidRPr="00A61175">
              <w:rPr>
                <w:rFonts w:ascii="Calibri" w:hAnsi="Calibri"/>
                <w:sz w:val="16"/>
                <w:szCs w:val="16"/>
              </w:rPr>
              <w:t xml:space="preserve">Mail: </w:t>
            </w:r>
            <w:hyperlink r:id="rId8" w:history="1">
              <w:r w:rsidRPr="00926959">
                <w:rPr>
                  <w:rFonts w:ascii="Calibri" w:hAnsi="Calibri"/>
                  <w:sz w:val="16"/>
                  <w:szCs w:val="16"/>
                </w:rPr>
                <w:t>info@lachnit</w:t>
              </w:r>
              <w:r>
                <w:rPr>
                  <w:rFonts w:ascii="Calibri" w:hAnsi="Calibri"/>
                  <w:sz w:val="16"/>
                  <w:szCs w:val="16"/>
                </w:rPr>
                <w:t>-</w:t>
              </w:r>
              <w:r w:rsidRPr="00926959">
                <w:rPr>
                  <w:rFonts w:ascii="Calibri" w:hAnsi="Calibri"/>
                  <w:sz w:val="16"/>
                  <w:szCs w:val="16"/>
                </w:rPr>
                <w:t>foerdertechnik.de</w:t>
              </w:r>
            </w:hyperlink>
          </w:p>
        </w:tc>
        <w:tc>
          <w:tcPr>
            <w:tcW w:w="2693" w:type="dxa"/>
          </w:tcPr>
          <w:p w14:paraId="630236A0" w14:textId="77777777" w:rsidR="00111ABB" w:rsidRPr="00A61175" w:rsidRDefault="00111ABB" w:rsidP="004951EE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</w:p>
        </w:tc>
      </w:tr>
    </w:tbl>
    <w:p w14:paraId="19169B1C" w14:textId="77777777" w:rsidR="00111ABB" w:rsidRPr="00A65B22" w:rsidRDefault="00111ABB" w:rsidP="00C81948">
      <w:pPr>
        <w:spacing w:line="360" w:lineRule="auto"/>
        <w:ind w:left="0"/>
        <w:jc w:val="both"/>
        <w:rPr>
          <w:rFonts w:cs="Arial"/>
          <w:sz w:val="18"/>
          <w:szCs w:val="18"/>
        </w:rPr>
      </w:pPr>
    </w:p>
    <w:sectPr w:rsidR="00111ABB" w:rsidRPr="00A65B22" w:rsidSect="00C81948">
      <w:footnotePr>
        <w:pos w:val="beneathText"/>
      </w:footnotePr>
      <w:pgSz w:w="11905" w:h="16837"/>
      <w:pgMar w:top="1418" w:right="2268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utiger 45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tiger 57Cn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berschrift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berschrift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berschrift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DBC625A"/>
    <w:multiLevelType w:val="hybridMultilevel"/>
    <w:tmpl w:val="BCFCCA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6C2248"/>
    <w:multiLevelType w:val="hybridMultilevel"/>
    <w:tmpl w:val="AD505A4E"/>
    <w:lvl w:ilvl="0" w:tplc="C4F0B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CE483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37FE79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3DD6A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3BC69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1736D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EB28E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5E381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D1509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3">
    <w:nsid w:val="50F054C1"/>
    <w:multiLevelType w:val="hybridMultilevel"/>
    <w:tmpl w:val="742A131A"/>
    <w:lvl w:ilvl="0" w:tplc="1C96E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192E46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8F588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79AAE0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0BC4A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CCC406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7E3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4B5A1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58EE0A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4">
    <w:nsid w:val="679C19A5"/>
    <w:multiLevelType w:val="hybridMultilevel"/>
    <w:tmpl w:val="01A0B470"/>
    <w:lvl w:ilvl="0" w:tplc="B67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FBA48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A0F0A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81AE7F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AADC34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AC84C1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AA2AA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939ADF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9E0E1C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5">
    <w:nsid w:val="70FA045F"/>
    <w:multiLevelType w:val="hybridMultilevel"/>
    <w:tmpl w:val="AB66FF9C"/>
    <w:lvl w:ilvl="0" w:tplc="DCC6513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873691"/>
    <w:multiLevelType w:val="hybridMultilevel"/>
    <w:tmpl w:val="50228782"/>
    <w:lvl w:ilvl="0" w:tplc="2234AE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1F86B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C5C006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64AA5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37541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E572E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D728B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40C4FC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BE80E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7">
    <w:nsid w:val="79C02014"/>
    <w:multiLevelType w:val="hybridMultilevel"/>
    <w:tmpl w:val="B7B40E7C"/>
    <w:lvl w:ilvl="0" w:tplc="F000D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26E0DE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96E433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AC0012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2278D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52A290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37A89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C5FE1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8E724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223"/>
    <w:rsid w:val="000018D6"/>
    <w:rsid w:val="000064EC"/>
    <w:rsid w:val="00037397"/>
    <w:rsid w:val="0004659B"/>
    <w:rsid w:val="000478BC"/>
    <w:rsid w:val="000501FC"/>
    <w:rsid w:val="00065191"/>
    <w:rsid w:val="00081546"/>
    <w:rsid w:val="00082BF1"/>
    <w:rsid w:val="000D5344"/>
    <w:rsid w:val="000E5B27"/>
    <w:rsid w:val="001008C2"/>
    <w:rsid w:val="00102CCC"/>
    <w:rsid w:val="00104F85"/>
    <w:rsid w:val="00111ABB"/>
    <w:rsid w:val="00117333"/>
    <w:rsid w:val="00127EDB"/>
    <w:rsid w:val="00134C31"/>
    <w:rsid w:val="00136253"/>
    <w:rsid w:val="00141DF2"/>
    <w:rsid w:val="0015128B"/>
    <w:rsid w:val="0016234F"/>
    <w:rsid w:val="00170223"/>
    <w:rsid w:val="00175E82"/>
    <w:rsid w:val="00176410"/>
    <w:rsid w:val="001821CD"/>
    <w:rsid w:val="00194581"/>
    <w:rsid w:val="001C13FF"/>
    <w:rsid w:val="001C46A2"/>
    <w:rsid w:val="001C5E45"/>
    <w:rsid w:val="001D172E"/>
    <w:rsid w:val="001E143F"/>
    <w:rsid w:val="001E4D10"/>
    <w:rsid w:val="001F10BD"/>
    <w:rsid w:val="00204E69"/>
    <w:rsid w:val="002170CD"/>
    <w:rsid w:val="00231842"/>
    <w:rsid w:val="002612F5"/>
    <w:rsid w:val="00262134"/>
    <w:rsid w:val="00283A20"/>
    <w:rsid w:val="002A2610"/>
    <w:rsid w:val="002A2B38"/>
    <w:rsid w:val="002C6037"/>
    <w:rsid w:val="002C6D16"/>
    <w:rsid w:val="00305195"/>
    <w:rsid w:val="00307D79"/>
    <w:rsid w:val="003108A1"/>
    <w:rsid w:val="00315172"/>
    <w:rsid w:val="0033596F"/>
    <w:rsid w:val="00341E6B"/>
    <w:rsid w:val="003472C9"/>
    <w:rsid w:val="003606EF"/>
    <w:rsid w:val="003652DC"/>
    <w:rsid w:val="00372BEB"/>
    <w:rsid w:val="00373FF8"/>
    <w:rsid w:val="00374F76"/>
    <w:rsid w:val="00375EEB"/>
    <w:rsid w:val="00387A24"/>
    <w:rsid w:val="003B5CD7"/>
    <w:rsid w:val="003C1133"/>
    <w:rsid w:val="003C61FD"/>
    <w:rsid w:val="003C79E5"/>
    <w:rsid w:val="003D0883"/>
    <w:rsid w:val="003D283F"/>
    <w:rsid w:val="003D52C3"/>
    <w:rsid w:val="003F347F"/>
    <w:rsid w:val="003F74FE"/>
    <w:rsid w:val="004062FC"/>
    <w:rsid w:val="00436925"/>
    <w:rsid w:val="00457D84"/>
    <w:rsid w:val="004740B0"/>
    <w:rsid w:val="00481F5F"/>
    <w:rsid w:val="0049180B"/>
    <w:rsid w:val="004A0AA3"/>
    <w:rsid w:val="004A5889"/>
    <w:rsid w:val="004C7962"/>
    <w:rsid w:val="004E05EA"/>
    <w:rsid w:val="004E5B39"/>
    <w:rsid w:val="0051206A"/>
    <w:rsid w:val="0051503E"/>
    <w:rsid w:val="00521F37"/>
    <w:rsid w:val="00561091"/>
    <w:rsid w:val="005655E6"/>
    <w:rsid w:val="0056688D"/>
    <w:rsid w:val="00574456"/>
    <w:rsid w:val="005A76CD"/>
    <w:rsid w:val="005C093D"/>
    <w:rsid w:val="005C33CA"/>
    <w:rsid w:val="005C4977"/>
    <w:rsid w:val="005C67DC"/>
    <w:rsid w:val="005C7F94"/>
    <w:rsid w:val="005D2A80"/>
    <w:rsid w:val="005E1A8B"/>
    <w:rsid w:val="005F0B48"/>
    <w:rsid w:val="00601FDA"/>
    <w:rsid w:val="006160B3"/>
    <w:rsid w:val="006177E9"/>
    <w:rsid w:val="0063564C"/>
    <w:rsid w:val="0064432D"/>
    <w:rsid w:val="006613C9"/>
    <w:rsid w:val="006651A3"/>
    <w:rsid w:val="00670F65"/>
    <w:rsid w:val="00682D2F"/>
    <w:rsid w:val="00686A08"/>
    <w:rsid w:val="006A28B6"/>
    <w:rsid w:val="006A3978"/>
    <w:rsid w:val="006A72C2"/>
    <w:rsid w:val="006B0238"/>
    <w:rsid w:val="006D0A6A"/>
    <w:rsid w:val="006D2973"/>
    <w:rsid w:val="006D35E0"/>
    <w:rsid w:val="006D60AA"/>
    <w:rsid w:val="006E3E56"/>
    <w:rsid w:val="007020AC"/>
    <w:rsid w:val="007145B3"/>
    <w:rsid w:val="00725ACF"/>
    <w:rsid w:val="00752C85"/>
    <w:rsid w:val="00753DAA"/>
    <w:rsid w:val="00763098"/>
    <w:rsid w:val="00780A7C"/>
    <w:rsid w:val="00790BAD"/>
    <w:rsid w:val="00795426"/>
    <w:rsid w:val="00795C65"/>
    <w:rsid w:val="00796018"/>
    <w:rsid w:val="007C01FD"/>
    <w:rsid w:val="007C4111"/>
    <w:rsid w:val="007C5798"/>
    <w:rsid w:val="007E78CA"/>
    <w:rsid w:val="007F36DD"/>
    <w:rsid w:val="00810CB9"/>
    <w:rsid w:val="00833FD9"/>
    <w:rsid w:val="00834C3E"/>
    <w:rsid w:val="0084281A"/>
    <w:rsid w:val="00857FCD"/>
    <w:rsid w:val="0086329A"/>
    <w:rsid w:val="00865221"/>
    <w:rsid w:val="00875729"/>
    <w:rsid w:val="00890D1C"/>
    <w:rsid w:val="008A6F06"/>
    <w:rsid w:val="008C6C39"/>
    <w:rsid w:val="008F6E6E"/>
    <w:rsid w:val="00902A00"/>
    <w:rsid w:val="009030AA"/>
    <w:rsid w:val="00921BCE"/>
    <w:rsid w:val="009265A6"/>
    <w:rsid w:val="00960D74"/>
    <w:rsid w:val="00975A78"/>
    <w:rsid w:val="00976707"/>
    <w:rsid w:val="009879AD"/>
    <w:rsid w:val="009C33B7"/>
    <w:rsid w:val="009C6B1A"/>
    <w:rsid w:val="009D1252"/>
    <w:rsid w:val="009D3132"/>
    <w:rsid w:val="009D346A"/>
    <w:rsid w:val="009E751B"/>
    <w:rsid w:val="009F1119"/>
    <w:rsid w:val="009F5C20"/>
    <w:rsid w:val="00A15654"/>
    <w:rsid w:val="00A21AA6"/>
    <w:rsid w:val="00A273BC"/>
    <w:rsid w:val="00A508CF"/>
    <w:rsid w:val="00A55C2F"/>
    <w:rsid w:val="00A61F70"/>
    <w:rsid w:val="00A65B22"/>
    <w:rsid w:val="00A7391F"/>
    <w:rsid w:val="00A77615"/>
    <w:rsid w:val="00A94DCE"/>
    <w:rsid w:val="00A97914"/>
    <w:rsid w:val="00AA4140"/>
    <w:rsid w:val="00AB05D5"/>
    <w:rsid w:val="00AB1BD9"/>
    <w:rsid w:val="00AB3ABB"/>
    <w:rsid w:val="00AE2C0F"/>
    <w:rsid w:val="00AE4AC4"/>
    <w:rsid w:val="00AF380D"/>
    <w:rsid w:val="00B26F19"/>
    <w:rsid w:val="00B27663"/>
    <w:rsid w:val="00B3037D"/>
    <w:rsid w:val="00B42F5E"/>
    <w:rsid w:val="00B60158"/>
    <w:rsid w:val="00B95A5D"/>
    <w:rsid w:val="00BA0CE3"/>
    <w:rsid w:val="00BC49DE"/>
    <w:rsid w:val="00BD5A56"/>
    <w:rsid w:val="00BE01E0"/>
    <w:rsid w:val="00BF200B"/>
    <w:rsid w:val="00BF2F7D"/>
    <w:rsid w:val="00C01CC7"/>
    <w:rsid w:val="00C04E1C"/>
    <w:rsid w:val="00C07C8A"/>
    <w:rsid w:val="00C22D18"/>
    <w:rsid w:val="00C23915"/>
    <w:rsid w:val="00C2475C"/>
    <w:rsid w:val="00C354DD"/>
    <w:rsid w:val="00C43F48"/>
    <w:rsid w:val="00C6283C"/>
    <w:rsid w:val="00C66685"/>
    <w:rsid w:val="00C81948"/>
    <w:rsid w:val="00C81F7F"/>
    <w:rsid w:val="00CA35EB"/>
    <w:rsid w:val="00CA3723"/>
    <w:rsid w:val="00CA44EA"/>
    <w:rsid w:val="00CA4D13"/>
    <w:rsid w:val="00CA6BFA"/>
    <w:rsid w:val="00CB016A"/>
    <w:rsid w:val="00CB6EF0"/>
    <w:rsid w:val="00CC4A1F"/>
    <w:rsid w:val="00CF5498"/>
    <w:rsid w:val="00D019AF"/>
    <w:rsid w:val="00D01EB0"/>
    <w:rsid w:val="00D05B13"/>
    <w:rsid w:val="00D10BCB"/>
    <w:rsid w:val="00D113CB"/>
    <w:rsid w:val="00D24F76"/>
    <w:rsid w:val="00D275B3"/>
    <w:rsid w:val="00D41312"/>
    <w:rsid w:val="00D66DF8"/>
    <w:rsid w:val="00D81E81"/>
    <w:rsid w:val="00D82111"/>
    <w:rsid w:val="00D940DB"/>
    <w:rsid w:val="00DA481C"/>
    <w:rsid w:val="00DB3326"/>
    <w:rsid w:val="00DC798B"/>
    <w:rsid w:val="00DD6683"/>
    <w:rsid w:val="00DD7438"/>
    <w:rsid w:val="00DE258B"/>
    <w:rsid w:val="00DF647E"/>
    <w:rsid w:val="00E03421"/>
    <w:rsid w:val="00E07DF8"/>
    <w:rsid w:val="00E245BA"/>
    <w:rsid w:val="00E2542A"/>
    <w:rsid w:val="00E66E4E"/>
    <w:rsid w:val="00E71B97"/>
    <w:rsid w:val="00EA2B59"/>
    <w:rsid w:val="00EA2EF5"/>
    <w:rsid w:val="00EB6212"/>
    <w:rsid w:val="00EC30B9"/>
    <w:rsid w:val="00ED2CA8"/>
    <w:rsid w:val="00EE7774"/>
    <w:rsid w:val="00EF4BB4"/>
    <w:rsid w:val="00F302B5"/>
    <w:rsid w:val="00F33386"/>
    <w:rsid w:val="00F36AB7"/>
    <w:rsid w:val="00F57189"/>
    <w:rsid w:val="00F609BE"/>
    <w:rsid w:val="00F67E40"/>
    <w:rsid w:val="00F72EAF"/>
    <w:rsid w:val="00F75DF8"/>
    <w:rsid w:val="00F769DC"/>
    <w:rsid w:val="00F840AE"/>
    <w:rsid w:val="00FD559A"/>
    <w:rsid w:val="00FE0E44"/>
    <w:rsid w:val="00FE1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3D5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uppressAutoHyphens/>
      <w:ind w:left="1080"/>
    </w:pPr>
    <w:rPr>
      <w:rFonts w:ascii="Arial" w:hAnsi="Arial"/>
      <w:spacing w:val="-5"/>
      <w:lang w:eastAsia="ar-SA"/>
    </w:rPr>
  </w:style>
  <w:style w:type="paragraph" w:styleId="berschrift1">
    <w:name w:val="heading 1"/>
    <w:basedOn w:val="Basis-berschrift"/>
    <w:next w:val="Textkrper"/>
    <w:qFormat/>
    <w:pPr>
      <w:numPr>
        <w:numId w:val="1"/>
      </w:numPr>
      <w:pBdr>
        <w:top w:val="single" w:sz="40" w:space="3" w:color="FFFFFF"/>
        <w:left w:val="single" w:sz="4" w:space="3" w:color="FFFFFF"/>
        <w:bottom w:val="single" w:sz="4" w:space="3" w:color="FFFFFF"/>
      </w:pBdr>
      <w:shd w:val="clear" w:color="auto" w:fill="000000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numPr>
        <w:ilvl w:val="1"/>
        <w:numId w:val="1"/>
      </w:numPr>
      <w:spacing w:before="0" w:after="240" w:line="240" w:lineRule="atLeast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numPr>
        <w:ilvl w:val="2"/>
        <w:numId w:val="1"/>
      </w:num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numPr>
        <w:ilvl w:val="3"/>
        <w:numId w:val="1"/>
      </w:num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numPr>
        <w:ilvl w:val="4"/>
        <w:numId w:val="1"/>
      </w:num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numPr>
        <w:ilvl w:val="5"/>
        <w:numId w:val="1"/>
      </w:num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numPr>
        <w:ilvl w:val="6"/>
        <w:numId w:val="1"/>
      </w:num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numPr>
        <w:ilvl w:val="7"/>
        <w:numId w:val="1"/>
      </w:num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numPr>
        <w:ilvl w:val="8"/>
        <w:numId w:val="1"/>
      </w:num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Endnotenzeichen1">
    <w:name w:val="Endnotenzeichen1"/>
    <w:rPr>
      <w:vertAlign w:val="superscript"/>
      <w:lang w:val="de-DE"/>
    </w:rPr>
  </w:style>
  <w:style w:type="character" w:customStyle="1" w:styleId="Funotenzeichen1">
    <w:name w:val="Fußnotenzeichen1"/>
    <w:rPr>
      <w:vertAlign w:val="superscript"/>
      <w:lang w:val="de-DE"/>
    </w:rPr>
  </w:style>
  <w:style w:type="character" w:customStyle="1" w:styleId="Einleitung">
    <w:name w:val="Einleitung"/>
    <w:rPr>
      <w:rFonts w:ascii="Arial Black" w:hAnsi="Arial Black"/>
      <w:spacing w:val="-4"/>
      <w:sz w:val="18"/>
      <w:lang w:val="de-DE"/>
    </w:rPr>
  </w:style>
  <w:style w:type="character" w:styleId="Zeilennummer">
    <w:name w:val="line number"/>
    <w:rPr>
      <w:sz w:val="18"/>
      <w:lang w:val="de-DE"/>
    </w:rPr>
  </w:style>
  <w:style w:type="character" w:styleId="Seitenzahl">
    <w:name w:val="page number"/>
    <w:rPr>
      <w:rFonts w:ascii="Arial Black" w:hAnsi="Arial Black"/>
      <w:spacing w:val="-10"/>
      <w:sz w:val="18"/>
      <w:lang w:val="de-DE"/>
    </w:rPr>
  </w:style>
  <w:style w:type="character" w:customStyle="1" w:styleId="Hochgestellt">
    <w:name w:val="Hochgestellt"/>
    <w:rPr>
      <w:b/>
      <w:vertAlign w:val="superscript"/>
      <w:lang w:val="de-DE"/>
    </w:rPr>
  </w:style>
  <w:style w:type="character" w:styleId="Hervorhebung">
    <w:name w:val="Emphasis"/>
    <w:qFormat/>
    <w:rPr>
      <w:b/>
      <w:bCs/>
      <w:i w:val="0"/>
      <w:iCs w:val="0"/>
    </w:rPr>
  </w:style>
  <w:style w:type="character" w:customStyle="1" w:styleId="Kommentarzeichen1">
    <w:name w:val="Kommentarzeichen1"/>
    <w:rPr>
      <w:rFonts w:ascii="Arial" w:hAnsi="Arial"/>
      <w:sz w:val="16"/>
      <w:lang w:val="de-DE"/>
    </w:rPr>
  </w:style>
  <w:style w:type="character" w:customStyle="1" w:styleId="Slogan">
    <w:name w:val="Slogan"/>
    <w:rPr>
      <w:i/>
      <w:spacing w:val="-6"/>
      <w:sz w:val="24"/>
      <w:lang w:val="de-DE"/>
    </w:rPr>
  </w:style>
  <w:style w:type="character" w:styleId="Hyperlink">
    <w:name w:val="Hyperlink"/>
    <w:rPr>
      <w:color w:val="0000FF"/>
      <w:u w:val="single"/>
    </w:rPr>
  </w:style>
  <w:style w:type="character" w:customStyle="1" w:styleId="text1">
    <w:name w:val="text1"/>
    <w:rPr>
      <w:rFonts w:ascii="Verdana" w:hAnsi="Verdana"/>
      <w:color w:val="000000"/>
      <w:sz w:val="13"/>
      <w:szCs w:val="13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Textkrper">
    <w:name w:val="Body Text"/>
    <w:basedOn w:val="Standard"/>
    <w:pPr>
      <w:spacing w:after="240" w:line="240" w:lineRule="atLeast"/>
      <w:jc w:val="both"/>
    </w:pPr>
  </w:style>
  <w:style w:type="paragraph" w:styleId="Liste">
    <w:name w:val="List"/>
    <w:basedOn w:val="Textkrper"/>
    <w:pPr>
      <w:ind w:left="1440" w:hanging="360"/>
    </w:pPr>
  </w:style>
  <w:style w:type="paragraph" w:customStyle="1" w:styleId="Beschriftung1">
    <w:name w:val="Beschriftung1"/>
    <w:basedOn w:val="Grafik"/>
    <w:next w:val="Textkrper"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1"/>
      <w:sz w:val="22"/>
    </w:r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</w:style>
  <w:style w:type="paragraph" w:customStyle="1" w:styleId="Blockzitat">
    <w:name w:val="Blockzitat"/>
    <w:basedOn w:val="Standard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customStyle="1" w:styleId="Grafik">
    <w:name w:val="Grafik"/>
    <w:basedOn w:val="Standard"/>
    <w:next w:val="Beschriftung1"/>
    <w:pPr>
      <w:keepNext/>
    </w:pPr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Dokumentbeschriftung">
    <w:name w:val="Dokumentbeschriftung"/>
    <w:basedOn w:val="berschriftTitelseite"/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4" w:space="24" w:color="000000"/>
      </w:pBdr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paragraph" w:styleId="Endnotentext">
    <w:name w:val="endnote text"/>
    <w:basedOn w:val="Basis-Fu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paragraph" w:styleId="Fuzeile">
    <w:name w:val="footer"/>
    <w:basedOn w:val="Basis-Kopfzeile"/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1">
    <w:name w:val="index 1"/>
    <w:basedOn w:val="Basis-Index"/>
    <w:semiHidden/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customStyle="1" w:styleId="Index41">
    <w:name w:val="Index 41"/>
    <w:basedOn w:val="Basis-Index"/>
    <w:pPr>
      <w:spacing w:line="240" w:lineRule="auto"/>
      <w:ind w:left="1440"/>
    </w:pPr>
  </w:style>
  <w:style w:type="paragraph" w:customStyle="1" w:styleId="Index51">
    <w:name w:val="Index 51"/>
    <w:basedOn w:val="Basis-Index"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sz w:val="24"/>
    </w:rPr>
  </w:style>
  <w:style w:type="paragraph" w:customStyle="1" w:styleId="berschriftAbschnitt">
    <w:name w:val="Überschrift Abschnitt"/>
    <w:basedOn w:val="berschrift1"/>
    <w:pPr>
      <w:numPr>
        <w:numId w:val="0"/>
      </w:numPr>
      <w:outlineLvl w:val="9"/>
    </w:pPr>
  </w:style>
  <w:style w:type="paragraph" w:customStyle="1" w:styleId="Aufzhlungszeichen1">
    <w:name w:val="Aufzählungszeichen1"/>
    <w:basedOn w:val="Liste"/>
  </w:style>
  <w:style w:type="paragraph" w:customStyle="1" w:styleId="Listennummer1">
    <w:name w:val="Listennummer1"/>
    <w:basedOn w:val="Liste"/>
    <w:pPr>
      <w:ind w:left="1080" w:firstLine="0"/>
    </w:pPr>
  </w:style>
  <w:style w:type="paragraph" w:customStyle="1" w:styleId="Makrotext1">
    <w:name w:val="Makrotext1"/>
    <w:basedOn w:val="Standard"/>
    <w:rPr>
      <w:rFonts w:ascii="Courier New" w:hAnsi="Courier New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customStyle="1" w:styleId="Abbildungsverzeichnis1">
    <w:name w:val="Abbildungsverzeichnis1"/>
    <w:basedOn w:val="Basis-Inhaltsverzeichnis"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4" w:space="2" w:color="000000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4" w:space="2" w:color="000000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4" w:space="2" w:color="000000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4" w:space="2" w:color="000000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4" w:space="2" w:color="000000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apitelbeschriftung">
    <w:name w:val="Kapitel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zeichnung">
    <w:name w:val="Kapitelbezeichnung"/>
    <w:basedOn w:val="Kapitelbeschriftung"/>
  </w:style>
  <w:style w:type="paragraph" w:customStyle="1" w:styleId="Abschnittstitel">
    <w:name w:val="Abschnittstitel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Kapitelberschrift">
    <w:name w:val="Kapitelüberschrift"/>
    <w:basedOn w:val="Abschnittstitel"/>
  </w:style>
  <w:style w:type="paragraph" w:styleId="Titel">
    <w:name w:val="Title"/>
    <w:basedOn w:val="Basis-berschrift"/>
    <w:next w:val="Untertitel"/>
    <w:qFormat/>
    <w:pPr>
      <w:pBdr>
        <w:top w:val="single" w:sz="4" w:space="16" w:color="000000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customStyle="1" w:styleId="Kapitelunterberschrift">
    <w:name w:val="Kapitelunterüberschrift"/>
    <w:basedOn w:val="Untertitel"/>
  </w:style>
  <w:style w:type="paragraph" w:styleId="Textkrper-Zeileneinzug">
    <w:name w:val="Body Text Indent"/>
    <w:basedOn w:val="Textkrper"/>
    <w:pPr>
      <w:ind w:left="1440"/>
    </w:pPr>
  </w:style>
  <w:style w:type="paragraph" w:customStyle="1" w:styleId="Listennummer51">
    <w:name w:val="Listennummer 51"/>
    <w:basedOn w:val="Listennummer1"/>
    <w:pPr>
      <w:ind w:left="3240"/>
    </w:pPr>
  </w:style>
  <w:style w:type="paragraph" w:customStyle="1" w:styleId="Listennummer41">
    <w:name w:val="Listennummer 41"/>
    <w:basedOn w:val="Listennummer1"/>
    <w:pPr>
      <w:ind w:left="2880"/>
    </w:pPr>
  </w:style>
  <w:style w:type="paragraph" w:customStyle="1" w:styleId="Listennummer31">
    <w:name w:val="Listennummer 31"/>
    <w:basedOn w:val="Listennummer1"/>
    <w:pPr>
      <w:ind w:left="2520"/>
    </w:pPr>
  </w:style>
  <w:style w:type="paragraph" w:customStyle="1" w:styleId="Aufzhlungszeichen51">
    <w:name w:val="Aufzählungszeichen 51"/>
    <w:basedOn w:val="Aufzhlungszeichen1"/>
    <w:pPr>
      <w:ind w:left="3240"/>
    </w:pPr>
  </w:style>
  <w:style w:type="paragraph" w:customStyle="1" w:styleId="Aufzhlungszeichen41">
    <w:name w:val="Aufzählungszeichen 41"/>
    <w:basedOn w:val="Aufzhlungszeichen1"/>
    <w:pPr>
      <w:ind w:left="2880"/>
    </w:pPr>
  </w:style>
  <w:style w:type="paragraph" w:customStyle="1" w:styleId="Aufzhlungszeichen31">
    <w:name w:val="Aufzählungszeichen 31"/>
    <w:basedOn w:val="Aufzhlungszeichen1"/>
    <w:pPr>
      <w:ind w:left="2520"/>
    </w:pPr>
  </w:style>
  <w:style w:type="paragraph" w:customStyle="1" w:styleId="Aufzhlungszeichen21">
    <w:name w:val="Aufzählungszeichen 21"/>
    <w:basedOn w:val="Aufzhlungszeichen1"/>
    <w:pPr>
      <w:ind w:left="2160"/>
    </w:pPr>
  </w:style>
  <w:style w:type="paragraph" w:customStyle="1" w:styleId="Liste51">
    <w:name w:val="Liste 51"/>
    <w:basedOn w:val="Liste"/>
    <w:pPr>
      <w:ind w:left="2880"/>
    </w:pPr>
  </w:style>
  <w:style w:type="paragraph" w:customStyle="1" w:styleId="Liste41">
    <w:name w:val="Liste 41"/>
    <w:basedOn w:val="Liste"/>
    <w:pPr>
      <w:ind w:left="2520"/>
    </w:pPr>
  </w:style>
  <w:style w:type="paragraph" w:customStyle="1" w:styleId="Liste31">
    <w:name w:val="Liste 31"/>
    <w:basedOn w:val="Liste"/>
    <w:pPr>
      <w:ind w:left="2160"/>
    </w:pPr>
  </w:style>
  <w:style w:type="paragraph" w:customStyle="1" w:styleId="Liste21">
    <w:name w:val="Liste 21"/>
    <w:basedOn w:val="Liste"/>
    <w:pPr>
      <w:ind w:left="1800"/>
    </w:pPr>
  </w:style>
  <w:style w:type="paragraph" w:customStyle="1" w:styleId="Kommentartext1">
    <w:name w:val="Kommentartext1"/>
    <w:basedOn w:val="Basis-Fuzeile"/>
  </w:style>
  <w:style w:type="paragraph" w:customStyle="1" w:styleId="Listennummer21">
    <w:name w:val="Listennummer 21"/>
    <w:basedOn w:val="Listennummer1"/>
    <w:pPr>
      <w:ind w:left="2160"/>
    </w:pPr>
  </w:style>
  <w:style w:type="paragraph" w:customStyle="1" w:styleId="Listenfortsetzung1">
    <w:name w:val="Listenfortsetzung1"/>
    <w:basedOn w:val="Liste"/>
    <w:pPr>
      <w:ind w:firstLine="0"/>
    </w:pPr>
  </w:style>
  <w:style w:type="paragraph" w:customStyle="1" w:styleId="Listenfortsetzung21">
    <w:name w:val="Listenfortsetzung 21"/>
    <w:basedOn w:val="Listenfortsetzung1"/>
    <w:pPr>
      <w:ind w:left="2160"/>
    </w:pPr>
  </w:style>
  <w:style w:type="paragraph" w:customStyle="1" w:styleId="Listenfortsetzung31">
    <w:name w:val="Listenfortsetzung 31"/>
    <w:basedOn w:val="Listenfortsetzung1"/>
    <w:pPr>
      <w:ind w:left="2520"/>
    </w:pPr>
  </w:style>
  <w:style w:type="paragraph" w:customStyle="1" w:styleId="Listenfortsetzung41">
    <w:name w:val="Listenfortsetzung 41"/>
    <w:basedOn w:val="Listenfortsetzung1"/>
    <w:pPr>
      <w:ind w:left="2880"/>
    </w:pPr>
  </w:style>
  <w:style w:type="paragraph" w:customStyle="1" w:styleId="Listenfortsetzung51">
    <w:name w:val="Listenfortsetzung 51"/>
    <w:basedOn w:val="Listenfortsetzung1"/>
    <w:pPr>
      <w:ind w:left="3240"/>
    </w:pPr>
  </w:style>
  <w:style w:type="paragraph" w:customStyle="1" w:styleId="Standardeinzug1">
    <w:name w:val="Standardeinzug1"/>
    <w:basedOn w:val="Standard"/>
    <w:pPr>
      <w:ind w:left="1440"/>
    </w:pPr>
  </w:style>
  <w:style w:type="paragraph" w:customStyle="1" w:styleId="WW-Absender">
    <w:name w:val="WW-Absender"/>
    <w:basedOn w:val="Standard"/>
    <w:pPr>
      <w:keepLines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paragraph" w:customStyle="1" w:styleId="Firmenname">
    <w:name w:val="Firmenname"/>
    <w:basedOn w:val="Standard"/>
    <w:pPr>
      <w:keepNext/>
      <w:keepLines/>
      <w:spacing w:line="220" w:lineRule="atLeast"/>
      <w:ind w:left="0"/>
    </w:pPr>
    <w:rPr>
      <w:rFonts w:ascii="Arial Black" w:hAnsi="Arial Black"/>
      <w:spacing w:val="-25"/>
      <w:kern w:val="1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1"/>
      <w:sz w:val="26"/>
    </w:rPr>
  </w:style>
  <w:style w:type="paragraph" w:customStyle="1" w:styleId="Rechtsgrundlagenverzeichnis1">
    <w:name w:val="Rechtsgrundlagenverzeichnis1"/>
    <w:basedOn w:val="Standard"/>
    <w:pPr>
      <w:tabs>
        <w:tab w:val="right" w:leader="dot" w:pos="7560"/>
      </w:tabs>
      <w:ind w:left="1440" w:hanging="360"/>
    </w:pPr>
  </w:style>
  <w:style w:type="paragraph" w:customStyle="1" w:styleId="RGV-berschrift1">
    <w:name w:val="RGV-Überschrift1"/>
    <w:basedOn w:val="Standard"/>
    <w:next w:val="Rechtsgrundlagenverzeichnis1"/>
    <w:pPr>
      <w:keepNext/>
      <w:spacing w:line="480" w:lineRule="atLeast"/>
    </w:pPr>
    <w:rPr>
      <w:rFonts w:ascii="Arial Black" w:hAnsi="Arial Black"/>
      <w:b/>
      <w:spacing w:val="-10"/>
      <w:kern w:val="1"/>
    </w:rPr>
  </w:style>
  <w:style w:type="paragraph" w:customStyle="1" w:styleId="Gruformel1">
    <w:name w:val="Grußformel1"/>
    <w:basedOn w:val="Standard"/>
    <w:pPr>
      <w:ind w:left="4252"/>
    </w:pPr>
  </w:style>
  <w:style w:type="paragraph" w:customStyle="1" w:styleId="Index61">
    <w:name w:val="Index 61"/>
    <w:basedOn w:val="Standard"/>
    <w:next w:val="Standard"/>
    <w:pPr>
      <w:tabs>
        <w:tab w:val="right" w:leader="dot" w:pos="9072"/>
      </w:tabs>
      <w:ind w:left="1200" w:hanging="200"/>
    </w:pPr>
  </w:style>
  <w:style w:type="paragraph" w:customStyle="1" w:styleId="Index71">
    <w:name w:val="Index 71"/>
    <w:basedOn w:val="Standard"/>
    <w:next w:val="Standard"/>
    <w:pPr>
      <w:tabs>
        <w:tab w:val="right" w:leader="dot" w:pos="9072"/>
      </w:tabs>
      <w:ind w:left="1400" w:hanging="200"/>
    </w:pPr>
  </w:style>
  <w:style w:type="paragraph" w:customStyle="1" w:styleId="Index81">
    <w:name w:val="Index 81"/>
    <w:basedOn w:val="Standard"/>
    <w:next w:val="Standard"/>
    <w:pPr>
      <w:tabs>
        <w:tab w:val="right" w:leader="dot" w:pos="9072"/>
      </w:tabs>
      <w:ind w:left="1600" w:hanging="200"/>
    </w:pPr>
  </w:style>
  <w:style w:type="paragraph" w:customStyle="1" w:styleId="Index91">
    <w:name w:val="Index 91"/>
    <w:basedOn w:val="Standard"/>
    <w:next w:val="Standard"/>
    <w:pPr>
      <w:tabs>
        <w:tab w:val="right" w:leader="dot" w:pos="9072"/>
      </w:tabs>
      <w:ind w:left="1800" w:hanging="200"/>
    </w:pPr>
  </w:style>
  <w:style w:type="paragraph" w:customStyle="1" w:styleId="Nachrichtenkopf1">
    <w:name w:val="Nachrichtenkopf1"/>
    <w:basedOn w:val="Standard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ind w:left="1134" w:hanging="1134"/>
    </w:pPr>
    <w:rPr>
      <w:sz w:val="24"/>
    </w:rPr>
  </w:style>
  <w:style w:type="paragraph" w:styleId="Umschlagadresse">
    <w:name w:val="envelope address"/>
    <w:basedOn w:val="Standard"/>
    <w:pPr>
      <w:ind w:left="3686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Textkrper21">
    <w:name w:val="Textkörper 21"/>
    <w:basedOn w:val="Standard"/>
    <w:pPr>
      <w:ind w:left="0"/>
    </w:pPr>
    <w:rPr>
      <w:i/>
      <w:spacing w:val="0"/>
      <w:sz w:val="28"/>
    </w:rPr>
  </w:style>
  <w:style w:type="paragraph" w:customStyle="1" w:styleId="Textkrper31">
    <w:name w:val="Textkörper 31"/>
    <w:basedOn w:val="Standard"/>
    <w:pPr>
      <w:ind w:left="0"/>
      <w:jc w:val="both"/>
    </w:pPr>
    <w:rPr>
      <w:spacing w:val="0"/>
      <w:sz w:val="28"/>
    </w:rPr>
  </w:style>
  <w:style w:type="paragraph" w:customStyle="1" w:styleId="Datum1">
    <w:name w:val="Datum1"/>
    <w:basedOn w:val="Standard"/>
    <w:next w:val="Standard"/>
  </w:style>
  <w:style w:type="paragraph" w:customStyle="1" w:styleId="Betreffzeile">
    <w:name w:val="Betreffzeile"/>
    <w:basedOn w:val="Standard"/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Flietext">
    <w:name w:val="Fließtext"/>
    <w:pPr>
      <w:widowControl w:val="0"/>
      <w:suppressAutoHyphens/>
      <w:autoSpaceDE w:val="0"/>
      <w:spacing w:line="209" w:lineRule="exact"/>
      <w:jc w:val="both"/>
    </w:pPr>
    <w:rPr>
      <w:rFonts w:ascii="Frutiger 45" w:eastAsia="Arial" w:hAnsi="Frutiger 45" w:cs="Frutiger 45"/>
      <w:sz w:val="18"/>
      <w:szCs w:val="18"/>
      <w:lang w:eastAsia="ar-SA"/>
    </w:rPr>
  </w:style>
  <w:style w:type="paragraph" w:customStyle="1" w:styleId="Zwischentitel">
    <w:name w:val="Zwischentitel"/>
    <w:pPr>
      <w:widowControl w:val="0"/>
      <w:suppressAutoHyphens/>
      <w:autoSpaceDE w:val="0"/>
      <w:spacing w:after="56" w:line="209" w:lineRule="exact"/>
    </w:pPr>
    <w:rPr>
      <w:rFonts w:ascii="Frutiger 57Cn" w:eastAsia="Arial" w:hAnsi="Frutiger 57Cn" w:cs="Frutiger 57Cn"/>
      <w:sz w:val="18"/>
      <w:szCs w:val="18"/>
      <w:lang w:eastAsia="ar-SA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Fett">
    <w:name w:val="Strong"/>
    <w:qFormat/>
    <w:rsid w:val="002F3AEF"/>
    <w:rPr>
      <w:b/>
      <w:bCs/>
    </w:rPr>
  </w:style>
  <w:style w:type="character" w:customStyle="1" w:styleId="zusatzinfo">
    <w:name w:val="zusatzinfo"/>
    <w:basedOn w:val="Absatz-Standardschriftart"/>
    <w:rsid w:val="00382365"/>
  </w:style>
  <w:style w:type="paragraph" w:customStyle="1" w:styleId="msolistparagraph0">
    <w:name w:val="msolistparagraph"/>
    <w:basedOn w:val="Standard"/>
    <w:rsid w:val="00A63C16"/>
    <w:pPr>
      <w:suppressAutoHyphens w:val="0"/>
      <w:ind w:left="720"/>
    </w:pPr>
    <w:rPr>
      <w:rFonts w:ascii="Times New Roman" w:hAnsi="Times New Roman"/>
      <w:spacing w:val="0"/>
      <w:sz w:val="24"/>
      <w:szCs w:val="24"/>
      <w:lang w:eastAsia="de-DE"/>
    </w:rPr>
  </w:style>
  <w:style w:type="paragraph" w:styleId="StandardWeb">
    <w:name w:val="Normal (Web)"/>
    <w:basedOn w:val="Standard"/>
    <w:rsid w:val="00926959"/>
    <w:pPr>
      <w:suppressAutoHyphens w:val="0"/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77615"/>
    <w:pPr>
      <w:suppressAutoHyphens w:val="0"/>
      <w:ind w:left="720"/>
    </w:pPr>
    <w:rPr>
      <w:rFonts w:ascii="Calibri" w:eastAsiaTheme="minorHAnsi" w:hAnsi="Calibri" w:cs="Calibri"/>
      <w:spacing w:val="0"/>
      <w:sz w:val="22"/>
      <w:szCs w:val="22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uppressAutoHyphens/>
      <w:ind w:left="1080"/>
    </w:pPr>
    <w:rPr>
      <w:rFonts w:ascii="Arial" w:hAnsi="Arial"/>
      <w:spacing w:val="-5"/>
      <w:lang w:eastAsia="ar-SA"/>
    </w:rPr>
  </w:style>
  <w:style w:type="paragraph" w:styleId="berschrift1">
    <w:name w:val="heading 1"/>
    <w:basedOn w:val="Basis-berschrift"/>
    <w:next w:val="Textkrper"/>
    <w:qFormat/>
    <w:pPr>
      <w:numPr>
        <w:numId w:val="1"/>
      </w:numPr>
      <w:pBdr>
        <w:top w:val="single" w:sz="40" w:space="3" w:color="FFFFFF"/>
        <w:left w:val="single" w:sz="4" w:space="3" w:color="FFFFFF"/>
        <w:bottom w:val="single" w:sz="4" w:space="3" w:color="FFFFFF"/>
      </w:pBdr>
      <w:shd w:val="clear" w:color="auto" w:fill="000000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numPr>
        <w:ilvl w:val="1"/>
        <w:numId w:val="1"/>
      </w:numPr>
      <w:spacing w:before="0" w:after="240" w:line="240" w:lineRule="atLeast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numPr>
        <w:ilvl w:val="2"/>
        <w:numId w:val="1"/>
      </w:num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numPr>
        <w:ilvl w:val="3"/>
        <w:numId w:val="1"/>
      </w:num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numPr>
        <w:ilvl w:val="4"/>
        <w:numId w:val="1"/>
      </w:num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numPr>
        <w:ilvl w:val="5"/>
        <w:numId w:val="1"/>
      </w:num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numPr>
        <w:ilvl w:val="6"/>
        <w:numId w:val="1"/>
      </w:num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numPr>
        <w:ilvl w:val="7"/>
        <w:numId w:val="1"/>
      </w:num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numPr>
        <w:ilvl w:val="8"/>
        <w:numId w:val="1"/>
      </w:num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Endnotenzeichen1">
    <w:name w:val="Endnotenzeichen1"/>
    <w:rPr>
      <w:vertAlign w:val="superscript"/>
      <w:lang w:val="de-DE"/>
    </w:rPr>
  </w:style>
  <w:style w:type="character" w:customStyle="1" w:styleId="Funotenzeichen1">
    <w:name w:val="Fußnotenzeichen1"/>
    <w:rPr>
      <w:vertAlign w:val="superscript"/>
      <w:lang w:val="de-DE"/>
    </w:rPr>
  </w:style>
  <w:style w:type="character" w:customStyle="1" w:styleId="Einleitung">
    <w:name w:val="Einleitung"/>
    <w:rPr>
      <w:rFonts w:ascii="Arial Black" w:hAnsi="Arial Black"/>
      <w:spacing w:val="-4"/>
      <w:sz w:val="18"/>
      <w:lang w:val="de-DE"/>
    </w:rPr>
  </w:style>
  <w:style w:type="character" w:styleId="Zeilennummer">
    <w:name w:val="line number"/>
    <w:rPr>
      <w:sz w:val="18"/>
      <w:lang w:val="de-DE"/>
    </w:rPr>
  </w:style>
  <w:style w:type="character" w:styleId="Seitenzahl">
    <w:name w:val="page number"/>
    <w:rPr>
      <w:rFonts w:ascii="Arial Black" w:hAnsi="Arial Black"/>
      <w:spacing w:val="-10"/>
      <w:sz w:val="18"/>
      <w:lang w:val="de-DE"/>
    </w:rPr>
  </w:style>
  <w:style w:type="character" w:customStyle="1" w:styleId="Hochgestellt">
    <w:name w:val="Hochgestellt"/>
    <w:rPr>
      <w:b/>
      <w:vertAlign w:val="superscript"/>
      <w:lang w:val="de-DE"/>
    </w:rPr>
  </w:style>
  <w:style w:type="character" w:styleId="Hervorhebung">
    <w:name w:val="Emphasis"/>
    <w:qFormat/>
    <w:rPr>
      <w:b/>
      <w:bCs/>
      <w:i w:val="0"/>
      <w:iCs w:val="0"/>
    </w:rPr>
  </w:style>
  <w:style w:type="character" w:customStyle="1" w:styleId="Kommentarzeichen1">
    <w:name w:val="Kommentarzeichen1"/>
    <w:rPr>
      <w:rFonts w:ascii="Arial" w:hAnsi="Arial"/>
      <w:sz w:val="16"/>
      <w:lang w:val="de-DE"/>
    </w:rPr>
  </w:style>
  <w:style w:type="character" w:customStyle="1" w:styleId="Slogan">
    <w:name w:val="Slogan"/>
    <w:rPr>
      <w:i/>
      <w:spacing w:val="-6"/>
      <w:sz w:val="24"/>
      <w:lang w:val="de-DE"/>
    </w:rPr>
  </w:style>
  <w:style w:type="character" w:styleId="Hyperlink">
    <w:name w:val="Hyperlink"/>
    <w:rPr>
      <w:color w:val="0000FF"/>
      <w:u w:val="single"/>
    </w:rPr>
  </w:style>
  <w:style w:type="character" w:customStyle="1" w:styleId="text1">
    <w:name w:val="text1"/>
    <w:rPr>
      <w:rFonts w:ascii="Verdana" w:hAnsi="Verdana"/>
      <w:color w:val="000000"/>
      <w:sz w:val="13"/>
      <w:szCs w:val="13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Textkrper">
    <w:name w:val="Body Text"/>
    <w:basedOn w:val="Standard"/>
    <w:pPr>
      <w:spacing w:after="240" w:line="240" w:lineRule="atLeast"/>
      <w:jc w:val="both"/>
    </w:pPr>
  </w:style>
  <w:style w:type="paragraph" w:styleId="Liste">
    <w:name w:val="List"/>
    <w:basedOn w:val="Textkrper"/>
    <w:pPr>
      <w:ind w:left="1440" w:hanging="360"/>
    </w:pPr>
  </w:style>
  <w:style w:type="paragraph" w:customStyle="1" w:styleId="Beschriftung1">
    <w:name w:val="Beschriftung1"/>
    <w:basedOn w:val="Grafik"/>
    <w:next w:val="Textkrper"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1"/>
      <w:sz w:val="22"/>
    </w:r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</w:style>
  <w:style w:type="paragraph" w:customStyle="1" w:styleId="Blockzitat">
    <w:name w:val="Blockzitat"/>
    <w:basedOn w:val="Standard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customStyle="1" w:styleId="Grafik">
    <w:name w:val="Grafik"/>
    <w:basedOn w:val="Standard"/>
    <w:next w:val="Beschriftung1"/>
    <w:pPr>
      <w:keepNext/>
    </w:pPr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Dokumentbeschriftung">
    <w:name w:val="Dokumentbeschriftung"/>
    <w:basedOn w:val="berschriftTitelseite"/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4" w:space="24" w:color="000000"/>
      </w:pBdr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paragraph" w:styleId="Endnotentext">
    <w:name w:val="endnote text"/>
    <w:basedOn w:val="Basis-Fu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paragraph" w:styleId="Fuzeile">
    <w:name w:val="footer"/>
    <w:basedOn w:val="Basis-Kopfzeile"/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1">
    <w:name w:val="index 1"/>
    <w:basedOn w:val="Basis-Index"/>
    <w:semiHidden/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customStyle="1" w:styleId="Index41">
    <w:name w:val="Index 41"/>
    <w:basedOn w:val="Basis-Index"/>
    <w:pPr>
      <w:spacing w:line="240" w:lineRule="auto"/>
      <w:ind w:left="1440"/>
    </w:pPr>
  </w:style>
  <w:style w:type="paragraph" w:customStyle="1" w:styleId="Index51">
    <w:name w:val="Index 51"/>
    <w:basedOn w:val="Basis-Index"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sz w:val="24"/>
    </w:rPr>
  </w:style>
  <w:style w:type="paragraph" w:customStyle="1" w:styleId="berschriftAbschnitt">
    <w:name w:val="Überschrift Abschnitt"/>
    <w:basedOn w:val="berschrift1"/>
    <w:pPr>
      <w:numPr>
        <w:numId w:val="0"/>
      </w:numPr>
      <w:outlineLvl w:val="9"/>
    </w:pPr>
  </w:style>
  <w:style w:type="paragraph" w:customStyle="1" w:styleId="Aufzhlungszeichen1">
    <w:name w:val="Aufzählungszeichen1"/>
    <w:basedOn w:val="Liste"/>
  </w:style>
  <w:style w:type="paragraph" w:customStyle="1" w:styleId="Listennummer1">
    <w:name w:val="Listennummer1"/>
    <w:basedOn w:val="Liste"/>
    <w:pPr>
      <w:ind w:left="1080" w:firstLine="0"/>
    </w:pPr>
  </w:style>
  <w:style w:type="paragraph" w:customStyle="1" w:styleId="Makrotext1">
    <w:name w:val="Makrotext1"/>
    <w:basedOn w:val="Standard"/>
    <w:rPr>
      <w:rFonts w:ascii="Courier New" w:hAnsi="Courier New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customStyle="1" w:styleId="Abbildungsverzeichnis1">
    <w:name w:val="Abbildungsverzeichnis1"/>
    <w:basedOn w:val="Basis-Inhaltsverzeichnis"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4" w:space="2" w:color="000000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4" w:space="2" w:color="000000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4" w:space="2" w:color="000000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4" w:space="2" w:color="000000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4" w:space="2" w:color="000000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apitelbeschriftung">
    <w:name w:val="Kapitel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zeichnung">
    <w:name w:val="Kapitelbezeichnung"/>
    <w:basedOn w:val="Kapitelbeschriftung"/>
  </w:style>
  <w:style w:type="paragraph" w:customStyle="1" w:styleId="Abschnittstitel">
    <w:name w:val="Abschnittstitel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Kapitelberschrift">
    <w:name w:val="Kapitelüberschrift"/>
    <w:basedOn w:val="Abschnittstitel"/>
  </w:style>
  <w:style w:type="paragraph" w:styleId="Titel">
    <w:name w:val="Title"/>
    <w:basedOn w:val="Basis-berschrift"/>
    <w:next w:val="Untertitel"/>
    <w:qFormat/>
    <w:pPr>
      <w:pBdr>
        <w:top w:val="single" w:sz="4" w:space="16" w:color="000000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customStyle="1" w:styleId="Kapitelunterberschrift">
    <w:name w:val="Kapitelunterüberschrift"/>
    <w:basedOn w:val="Untertitel"/>
  </w:style>
  <w:style w:type="paragraph" w:styleId="Textkrper-Zeileneinzug">
    <w:name w:val="Body Text Indent"/>
    <w:basedOn w:val="Textkrper"/>
    <w:pPr>
      <w:ind w:left="1440"/>
    </w:pPr>
  </w:style>
  <w:style w:type="paragraph" w:customStyle="1" w:styleId="Listennummer51">
    <w:name w:val="Listennummer 51"/>
    <w:basedOn w:val="Listennummer1"/>
    <w:pPr>
      <w:ind w:left="3240"/>
    </w:pPr>
  </w:style>
  <w:style w:type="paragraph" w:customStyle="1" w:styleId="Listennummer41">
    <w:name w:val="Listennummer 41"/>
    <w:basedOn w:val="Listennummer1"/>
    <w:pPr>
      <w:ind w:left="2880"/>
    </w:pPr>
  </w:style>
  <w:style w:type="paragraph" w:customStyle="1" w:styleId="Listennummer31">
    <w:name w:val="Listennummer 31"/>
    <w:basedOn w:val="Listennummer1"/>
    <w:pPr>
      <w:ind w:left="2520"/>
    </w:pPr>
  </w:style>
  <w:style w:type="paragraph" w:customStyle="1" w:styleId="Aufzhlungszeichen51">
    <w:name w:val="Aufzählungszeichen 51"/>
    <w:basedOn w:val="Aufzhlungszeichen1"/>
    <w:pPr>
      <w:ind w:left="3240"/>
    </w:pPr>
  </w:style>
  <w:style w:type="paragraph" w:customStyle="1" w:styleId="Aufzhlungszeichen41">
    <w:name w:val="Aufzählungszeichen 41"/>
    <w:basedOn w:val="Aufzhlungszeichen1"/>
    <w:pPr>
      <w:ind w:left="2880"/>
    </w:pPr>
  </w:style>
  <w:style w:type="paragraph" w:customStyle="1" w:styleId="Aufzhlungszeichen31">
    <w:name w:val="Aufzählungszeichen 31"/>
    <w:basedOn w:val="Aufzhlungszeichen1"/>
    <w:pPr>
      <w:ind w:left="2520"/>
    </w:pPr>
  </w:style>
  <w:style w:type="paragraph" w:customStyle="1" w:styleId="Aufzhlungszeichen21">
    <w:name w:val="Aufzählungszeichen 21"/>
    <w:basedOn w:val="Aufzhlungszeichen1"/>
    <w:pPr>
      <w:ind w:left="2160"/>
    </w:pPr>
  </w:style>
  <w:style w:type="paragraph" w:customStyle="1" w:styleId="Liste51">
    <w:name w:val="Liste 51"/>
    <w:basedOn w:val="Liste"/>
    <w:pPr>
      <w:ind w:left="2880"/>
    </w:pPr>
  </w:style>
  <w:style w:type="paragraph" w:customStyle="1" w:styleId="Liste41">
    <w:name w:val="Liste 41"/>
    <w:basedOn w:val="Liste"/>
    <w:pPr>
      <w:ind w:left="2520"/>
    </w:pPr>
  </w:style>
  <w:style w:type="paragraph" w:customStyle="1" w:styleId="Liste31">
    <w:name w:val="Liste 31"/>
    <w:basedOn w:val="Liste"/>
    <w:pPr>
      <w:ind w:left="2160"/>
    </w:pPr>
  </w:style>
  <w:style w:type="paragraph" w:customStyle="1" w:styleId="Liste21">
    <w:name w:val="Liste 21"/>
    <w:basedOn w:val="Liste"/>
    <w:pPr>
      <w:ind w:left="1800"/>
    </w:pPr>
  </w:style>
  <w:style w:type="paragraph" w:customStyle="1" w:styleId="Kommentartext1">
    <w:name w:val="Kommentartext1"/>
    <w:basedOn w:val="Basis-Fuzeile"/>
  </w:style>
  <w:style w:type="paragraph" w:customStyle="1" w:styleId="Listennummer21">
    <w:name w:val="Listennummer 21"/>
    <w:basedOn w:val="Listennummer1"/>
    <w:pPr>
      <w:ind w:left="2160"/>
    </w:pPr>
  </w:style>
  <w:style w:type="paragraph" w:customStyle="1" w:styleId="Listenfortsetzung1">
    <w:name w:val="Listenfortsetzung1"/>
    <w:basedOn w:val="Liste"/>
    <w:pPr>
      <w:ind w:firstLine="0"/>
    </w:pPr>
  </w:style>
  <w:style w:type="paragraph" w:customStyle="1" w:styleId="Listenfortsetzung21">
    <w:name w:val="Listenfortsetzung 21"/>
    <w:basedOn w:val="Listenfortsetzung1"/>
    <w:pPr>
      <w:ind w:left="2160"/>
    </w:pPr>
  </w:style>
  <w:style w:type="paragraph" w:customStyle="1" w:styleId="Listenfortsetzung31">
    <w:name w:val="Listenfortsetzung 31"/>
    <w:basedOn w:val="Listenfortsetzung1"/>
    <w:pPr>
      <w:ind w:left="2520"/>
    </w:pPr>
  </w:style>
  <w:style w:type="paragraph" w:customStyle="1" w:styleId="Listenfortsetzung41">
    <w:name w:val="Listenfortsetzung 41"/>
    <w:basedOn w:val="Listenfortsetzung1"/>
    <w:pPr>
      <w:ind w:left="2880"/>
    </w:pPr>
  </w:style>
  <w:style w:type="paragraph" w:customStyle="1" w:styleId="Listenfortsetzung51">
    <w:name w:val="Listenfortsetzung 51"/>
    <w:basedOn w:val="Listenfortsetzung1"/>
    <w:pPr>
      <w:ind w:left="3240"/>
    </w:pPr>
  </w:style>
  <w:style w:type="paragraph" w:customStyle="1" w:styleId="Standardeinzug1">
    <w:name w:val="Standardeinzug1"/>
    <w:basedOn w:val="Standard"/>
    <w:pPr>
      <w:ind w:left="1440"/>
    </w:pPr>
  </w:style>
  <w:style w:type="paragraph" w:customStyle="1" w:styleId="WW-Absender">
    <w:name w:val="WW-Absender"/>
    <w:basedOn w:val="Standard"/>
    <w:pPr>
      <w:keepLines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paragraph" w:customStyle="1" w:styleId="Firmenname">
    <w:name w:val="Firmenname"/>
    <w:basedOn w:val="Standard"/>
    <w:pPr>
      <w:keepNext/>
      <w:keepLines/>
      <w:spacing w:line="220" w:lineRule="atLeast"/>
      <w:ind w:left="0"/>
    </w:pPr>
    <w:rPr>
      <w:rFonts w:ascii="Arial Black" w:hAnsi="Arial Black"/>
      <w:spacing w:val="-25"/>
      <w:kern w:val="1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1"/>
      <w:sz w:val="26"/>
    </w:rPr>
  </w:style>
  <w:style w:type="paragraph" w:customStyle="1" w:styleId="Rechtsgrundlagenverzeichnis1">
    <w:name w:val="Rechtsgrundlagenverzeichnis1"/>
    <w:basedOn w:val="Standard"/>
    <w:pPr>
      <w:tabs>
        <w:tab w:val="right" w:leader="dot" w:pos="7560"/>
      </w:tabs>
      <w:ind w:left="1440" w:hanging="360"/>
    </w:pPr>
  </w:style>
  <w:style w:type="paragraph" w:customStyle="1" w:styleId="RGV-berschrift1">
    <w:name w:val="RGV-Überschrift1"/>
    <w:basedOn w:val="Standard"/>
    <w:next w:val="Rechtsgrundlagenverzeichnis1"/>
    <w:pPr>
      <w:keepNext/>
      <w:spacing w:line="480" w:lineRule="atLeast"/>
    </w:pPr>
    <w:rPr>
      <w:rFonts w:ascii="Arial Black" w:hAnsi="Arial Black"/>
      <w:b/>
      <w:spacing w:val="-10"/>
      <w:kern w:val="1"/>
    </w:rPr>
  </w:style>
  <w:style w:type="paragraph" w:customStyle="1" w:styleId="Gruformel1">
    <w:name w:val="Grußformel1"/>
    <w:basedOn w:val="Standard"/>
    <w:pPr>
      <w:ind w:left="4252"/>
    </w:pPr>
  </w:style>
  <w:style w:type="paragraph" w:customStyle="1" w:styleId="Index61">
    <w:name w:val="Index 61"/>
    <w:basedOn w:val="Standard"/>
    <w:next w:val="Standard"/>
    <w:pPr>
      <w:tabs>
        <w:tab w:val="right" w:leader="dot" w:pos="9072"/>
      </w:tabs>
      <w:ind w:left="1200" w:hanging="200"/>
    </w:pPr>
  </w:style>
  <w:style w:type="paragraph" w:customStyle="1" w:styleId="Index71">
    <w:name w:val="Index 71"/>
    <w:basedOn w:val="Standard"/>
    <w:next w:val="Standard"/>
    <w:pPr>
      <w:tabs>
        <w:tab w:val="right" w:leader="dot" w:pos="9072"/>
      </w:tabs>
      <w:ind w:left="1400" w:hanging="200"/>
    </w:pPr>
  </w:style>
  <w:style w:type="paragraph" w:customStyle="1" w:styleId="Index81">
    <w:name w:val="Index 81"/>
    <w:basedOn w:val="Standard"/>
    <w:next w:val="Standard"/>
    <w:pPr>
      <w:tabs>
        <w:tab w:val="right" w:leader="dot" w:pos="9072"/>
      </w:tabs>
      <w:ind w:left="1600" w:hanging="200"/>
    </w:pPr>
  </w:style>
  <w:style w:type="paragraph" w:customStyle="1" w:styleId="Index91">
    <w:name w:val="Index 91"/>
    <w:basedOn w:val="Standard"/>
    <w:next w:val="Standard"/>
    <w:pPr>
      <w:tabs>
        <w:tab w:val="right" w:leader="dot" w:pos="9072"/>
      </w:tabs>
      <w:ind w:left="1800" w:hanging="200"/>
    </w:pPr>
  </w:style>
  <w:style w:type="paragraph" w:customStyle="1" w:styleId="Nachrichtenkopf1">
    <w:name w:val="Nachrichtenkopf1"/>
    <w:basedOn w:val="Standard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ind w:left="1134" w:hanging="1134"/>
    </w:pPr>
    <w:rPr>
      <w:sz w:val="24"/>
    </w:rPr>
  </w:style>
  <w:style w:type="paragraph" w:styleId="Umschlagadresse">
    <w:name w:val="envelope address"/>
    <w:basedOn w:val="Standard"/>
    <w:pPr>
      <w:ind w:left="3686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Textkrper21">
    <w:name w:val="Textkörper 21"/>
    <w:basedOn w:val="Standard"/>
    <w:pPr>
      <w:ind w:left="0"/>
    </w:pPr>
    <w:rPr>
      <w:i/>
      <w:spacing w:val="0"/>
      <w:sz w:val="28"/>
    </w:rPr>
  </w:style>
  <w:style w:type="paragraph" w:customStyle="1" w:styleId="Textkrper31">
    <w:name w:val="Textkörper 31"/>
    <w:basedOn w:val="Standard"/>
    <w:pPr>
      <w:ind w:left="0"/>
      <w:jc w:val="both"/>
    </w:pPr>
    <w:rPr>
      <w:spacing w:val="0"/>
      <w:sz w:val="28"/>
    </w:rPr>
  </w:style>
  <w:style w:type="paragraph" w:customStyle="1" w:styleId="Datum1">
    <w:name w:val="Datum1"/>
    <w:basedOn w:val="Standard"/>
    <w:next w:val="Standard"/>
  </w:style>
  <w:style w:type="paragraph" w:customStyle="1" w:styleId="Betreffzeile">
    <w:name w:val="Betreffzeile"/>
    <w:basedOn w:val="Standard"/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Flietext">
    <w:name w:val="Fließtext"/>
    <w:pPr>
      <w:widowControl w:val="0"/>
      <w:suppressAutoHyphens/>
      <w:autoSpaceDE w:val="0"/>
      <w:spacing w:line="209" w:lineRule="exact"/>
      <w:jc w:val="both"/>
    </w:pPr>
    <w:rPr>
      <w:rFonts w:ascii="Frutiger 45" w:eastAsia="Arial" w:hAnsi="Frutiger 45" w:cs="Frutiger 45"/>
      <w:sz w:val="18"/>
      <w:szCs w:val="18"/>
      <w:lang w:eastAsia="ar-SA"/>
    </w:rPr>
  </w:style>
  <w:style w:type="paragraph" w:customStyle="1" w:styleId="Zwischentitel">
    <w:name w:val="Zwischentitel"/>
    <w:pPr>
      <w:widowControl w:val="0"/>
      <w:suppressAutoHyphens/>
      <w:autoSpaceDE w:val="0"/>
      <w:spacing w:after="56" w:line="209" w:lineRule="exact"/>
    </w:pPr>
    <w:rPr>
      <w:rFonts w:ascii="Frutiger 57Cn" w:eastAsia="Arial" w:hAnsi="Frutiger 57Cn" w:cs="Frutiger 57Cn"/>
      <w:sz w:val="18"/>
      <w:szCs w:val="18"/>
      <w:lang w:eastAsia="ar-SA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Fett">
    <w:name w:val="Strong"/>
    <w:qFormat/>
    <w:rsid w:val="002F3AEF"/>
    <w:rPr>
      <w:b/>
      <w:bCs/>
    </w:rPr>
  </w:style>
  <w:style w:type="character" w:customStyle="1" w:styleId="zusatzinfo">
    <w:name w:val="zusatzinfo"/>
    <w:basedOn w:val="Absatz-Standardschriftart"/>
    <w:rsid w:val="00382365"/>
  </w:style>
  <w:style w:type="paragraph" w:customStyle="1" w:styleId="msolistparagraph0">
    <w:name w:val="msolistparagraph"/>
    <w:basedOn w:val="Standard"/>
    <w:rsid w:val="00A63C16"/>
    <w:pPr>
      <w:suppressAutoHyphens w:val="0"/>
      <w:ind w:left="720"/>
    </w:pPr>
    <w:rPr>
      <w:rFonts w:ascii="Times New Roman" w:hAnsi="Times New Roman"/>
      <w:spacing w:val="0"/>
      <w:sz w:val="24"/>
      <w:szCs w:val="24"/>
      <w:lang w:eastAsia="de-DE"/>
    </w:rPr>
  </w:style>
  <w:style w:type="paragraph" w:styleId="StandardWeb">
    <w:name w:val="Normal (Web)"/>
    <w:basedOn w:val="Standard"/>
    <w:rsid w:val="00926959"/>
    <w:pPr>
      <w:suppressAutoHyphens w:val="0"/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77615"/>
    <w:pPr>
      <w:suppressAutoHyphens w:val="0"/>
      <w:ind w:left="720"/>
    </w:pPr>
    <w:rPr>
      <w:rFonts w:ascii="Calibri" w:eastAsiaTheme="minorHAnsi" w:hAnsi="Calibri" w:cs="Calibri"/>
      <w:spacing w:val="0"/>
      <w:sz w:val="22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1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69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9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7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8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55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99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1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9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5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achnit-foerdertechnik.de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lachnit-foerdertechnik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564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Bisnode Informatics Deutschland GmbH</Company>
  <LinksUpToDate>false</LinksUpToDate>
  <CharactersWithSpaces>4112</CharactersWithSpaces>
  <SharedDoc>false</SharedDoc>
  <HLinks>
    <vt:vector size="12" baseType="variant">
      <vt:variant>
        <vt:i4>7208961</vt:i4>
      </vt:variant>
      <vt:variant>
        <vt:i4>3</vt:i4>
      </vt:variant>
      <vt:variant>
        <vt:i4>0</vt:i4>
      </vt:variant>
      <vt:variant>
        <vt:i4>5</vt:i4>
      </vt:variant>
      <vt:variant>
        <vt:lpwstr>mailto:info@lachnit-foerdertechnik.de</vt:lpwstr>
      </vt:variant>
      <vt:variant>
        <vt:lpwstr/>
      </vt:variant>
      <vt:variant>
        <vt:i4>262163</vt:i4>
      </vt:variant>
      <vt:variant>
        <vt:i4>0</vt:i4>
      </vt:variant>
      <vt:variant>
        <vt:i4>0</vt:i4>
      </vt:variant>
      <vt:variant>
        <vt:i4>5</vt:i4>
      </vt:variant>
      <vt:variant>
        <vt:lpwstr>http://www.lachnit-foerdertechnik.de/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subject>EAP Lachnit GmbH</dc:subject>
  <dc:creator>Graf &amp; Creative PR</dc:creator>
  <cp:lastModifiedBy>Kerstin Koch</cp:lastModifiedBy>
  <cp:revision>8</cp:revision>
  <cp:lastPrinted>2025-01-29T14:28:00Z</cp:lastPrinted>
  <dcterms:created xsi:type="dcterms:W3CDTF">2025-01-15T12:41:00Z</dcterms:created>
  <dcterms:modified xsi:type="dcterms:W3CDTF">2025-01-29T14:29:00Z</dcterms:modified>
</cp:coreProperties>
</file>