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8AC37" w14:textId="77777777" w:rsidR="005A23B4" w:rsidRPr="009E63BF" w:rsidRDefault="005A23B4">
      <w:pPr>
        <w:pBdr>
          <w:bottom w:val="single" w:sz="6" w:space="1" w:color="auto"/>
        </w:pBdr>
        <w:ind w:left="0"/>
        <w:jc w:val="both"/>
        <w:rPr>
          <w:rFonts w:ascii="Calibri" w:hAnsi="Calibri" w:cs="Calibri"/>
          <w:spacing w:val="0"/>
          <w:sz w:val="24"/>
          <w:szCs w:val="24"/>
        </w:rPr>
      </w:pPr>
      <w:r w:rsidRPr="009E63BF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7ABC1BB1" w14:textId="77777777" w:rsidR="00C119E2" w:rsidRPr="009E63BF" w:rsidRDefault="00C119E2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2"/>
          <w:szCs w:val="12"/>
        </w:rPr>
      </w:pPr>
    </w:p>
    <w:p w14:paraId="1D7F51E9" w14:textId="0F74640E" w:rsidR="005A23B4" w:rsidRPr="009E63BF" w:rsidRDefault="00CB11E3" w:rsidP="00426FA2">
      <w:pPr>
        <w:spacing w:after="120" w:line="360" w:lineRule="auto"/>
        <w:ind w:left="0"/>
        <w:jc w:val="both"/>
        <w:rPr>
          <w:rFonts w:ascii="Calibri" w:hAnsi="Calibri" w:cs="Calibri"/>
          <w:bCs/>
          <w:i/>
          <w:iCs/>
          <w:spacing w:val="-2"/>
        </w:rPr>
      </w:pPr>
      <w:r w:rsidRPr="009E63BF">
        <w:rPr>
          <w:rFonts w:ascii="Calibri" w:hAnsi="Calibri" w:cs="Calibri"/>
          <w:bCs/>
          <w:i/>
          <w:iCs/>
          <w:spacing w:val="-2"/>
        </w:rPr>
        <w:t xml:space="preserve">Werkstattwesen/ Fahrzeugtechnik/ </w:t>
      </w:r>
      <w:r w:rsidR="005A23B4" w:rsidRPr="009E63BF">
        <w:rPr>
          <w:rFonts w:ascii="Calibri" w:hAnsi="Calibri" w:cs="Calibri"/>
          <w:bCs/>
          <w:i/>
          <w:iCs/>
          <w:spacing w:val="-2"/>
        </w:rPr>
        <w:t>Arbeitssicherheit/</w:t>
      </w:r>
      <w:r w:rsidR="00C47FB9" w:rsidRPr="009E63BF">
        <w:rPr>
          <w:rFonts w:ascii="Calibri" w:hAnsi="Calibri" w:cs="Calibri"/>
          <w:bCs/>
          <w:i/>
          <w:iCs/>
          <w:spacing w:val="-2"/>
        </w:rPr>
        <w:t xml:space="preserve"> </w:t>
      </w:r>
      <w:r w:rsidR="00CD10DA" w:rsidRPr="009E63BF">
        <w:rPr>
          <w:rFonts w:ascii="Calibri" w:hAnsi="Calibri" w:cs="Calibri"/>
          <w:bCs/>
          <w:i/>
          <w:iCs/>
          <w:spacing w:val="-2"/>
        </w:rPr>
        <w:t>Handwerk/</w:t>
      </w:r>
      <w:r w:rsidR="005A23B4" w:rsidRPr="009E63BF">
        <w:rPr>
          <w:rFonts w:ascii="Calibri" w:hAnsi="Calibri" w:cs="Calibri"/>
          <w:bCs/>
          <w:i/>
          <w:iCs/>
          <w:spacing w:val="-2"/>
        </w:rPr>
        <w:t xml:space="preserve"> </w:t>
      </w:r>
      <w:r w:rsidR="00D10095" w:rsidRPr="009E63BF">
        <w:rPr>
          <w:rFonts w:ascii="Calibri" w:hAnsi="Calibri" w:cs="Calibri"/>
          <w:bCs/>
          <w:i/>
          <w:iCs/>
          <w:spacing w:val="-2"/>
        </w:rPr>
        <w:t>Instandhaltung</w:t>
      </w:r>
      <w:r w:rsidR="00CC4918" w:rsidRPr="009E63BF">
        <w:rPr>
          <w:rFonts w:ascii="Calibri" w:hAnsi="Calibri" w:cs="Calibri"/>
          <w:bCs/>
          <w:i/>
          <w:iCs/>
          <w:spacing w:val="-2"/>
        </w:rPr>
        <w:t>/ Absturzsicherung</w:t>
      </w:r>
    </w:p>
    <w:p w14:paraId="38760DD2" w14:textId="6E6BFAB9" w:rsidR="005A23B4" w:rsidRPr="00EA2562" w:rsidRDefault="00EA2562" w:rsidP="00762FEA">
      <w:pPr>
        <w:pStyle w:val="berschrift5"/>
        <w:spacing w:after="120" w:line="240" w:lineRule="auto"/>
        <w:ind w:left="0"/>
        <w:rPr>
          <w:rFonts w:ascii="Calibri" w:hAnsi="Calibri" w:cs="Calibri"/>
          <w:b/>
          <w:bCs/>
          <w:spacing w:val="-2"/>
          <w:sz w:val="40"/>
          <w:szCs w:val="40"/>
        </w:rPr>
      </w:pPr>
      <w:r w:rsidRPr="00EA2562">
        <w:rPr>
          <w:rFonts w:ascii="Calibri" w:hAnsi="Calibri" w:cs="Calibri"/>
          <w:b/>
          <w:bCs/>
          <w:spacing w:val="-2"/>
          <w:sz w:val="40"/>
          <w:szCs w:val="40"/>
        </w:rPr>
        <w:t xml:space="preserve">Flexible Abdeckung als </w:t>
      </w:r>
      <w:r w:rsidR="00FB381D">
        <w:rPr>
          <w:rFonts w:ascii="Calibri" w:hAnsi="Calibri" w:cs="Calibri"/>
          <w:b/>
          <w:bCs/>
          <w:spacing w:val="-2"/>
          <w:sz w:val="40"/>
          <w:szCs w:val="40"/>
        </w:rPr>
        <w:t xml:space="preserve">präventiver </w:t>
      </w:r>
      <w:r w:rsidR="00CB11E3" w:rsidRPr="00EA2562">
        <w:rPr>
          <w:rFonts w:ascii="Calibri" w:hAnsi="Calibri" w:cs="Calibri"/>
          <w:b/>
          <w:bCs/>
          <w:spacing w:val="-2"/>
          <w:sz w:val="40"/>
          <w:szCs w:val="40"/>
        </w:rPr>
        <w:t>Fallschutz</w:t>
      </w:r>
    </w:p>
    <w:p w14:paraId="23FCF148" w14:textId="3AAAA23A" w:rsidR="00816436" w:rsidRPr="00EA2562" w:rsidRDefault="00EA2562" w:rsidP="00291942">
      <w:pPr>
        <w:pStyle w:val="berschrift5"/>
        <w:spacing w:after="240" w:line="240" w:lineRule="auto"/>
        <w:ind w:left="0"/>
        <w:rPr>
          <w:rFonts w:ascii="Calibri" w:hAnsi="Calibri" w:cs="Calibri"/>
          <w:b/>
          <w:bCs/>
          <w:spacing w:val="-2"/>
          <w:sz w:val="23"/>
          <w:szCs w:val="23"/>
        </w:rPr>
      </w:pPr>
      <w:r w:rsidRPr="00EA2562">
        <w:rPr>
          <w:rFonts w:ascii="Calibri" w:hAnsi="Calibri" w:cs="Calibri"/>
          <w:b/>
          <w:bCs/>
          <w:spacing w:val="-2"/>
          <w:sz w:val="23"/>
          <w:szCs w:val="23"/>
        </w:rPr>
        <w:t xml:space="preserve">Scherengittersystem </w:t>
      </w:r>
      <w:r w:rsidR="00CB11E3" w:rsidRPr="00EA2562">
        <w:rPr>
          <w:rFonts w:ascii="Calibri" w:hAnsi="Calibri" w:cs="Calibri"/>
          <w:b/>
          <w:bCs/>
          <w:spacing w:val="-2"/>
          <w:sz w:val="23"/>
          <w:szCs w:val="23"/>
        </w:rPr>
        <w:t xml:space="preserve">von </w:t>
      </w:r>
      <w:r w:rsidR="00426FA2" w:rsidRPr="00EA2562">
        <w:rPr>
          <w:rFonts w:ascii="Calibri" w:hAnsi="Calibri" w:cs="Calibri"/>
          <w:b/>
          <w:bCs/>
          <w:spacing w:val="-2"/>
          <w:sz w:val="23"/>
          <w:szCs w:val="23"/>
        </w:rPr>
        <w:t xml:space="preserve">Kee Safety </w:t>
      </w:r>
      <w:r w:rsidRPr="00EA2562">
        <w:rPr>
          <w:rFonts w:ascii="Calibri" w:hAnsi="Calibri" w:cs="Calibri"/>
          <w:b/>
          <w:bCs/>
          <w:spacing w:val="-2"/>
          <w:sz w:val="23"/>
          <w:szCs w:val="23"/>
        </w:rPr>
        <w:t>unterbindet</w:t>
      </w:r>
      <w:r w:rsidR="00CB11E3" w:rsidRPr="00EA2562">
        <w:rPr>
          <w:rFonts w:ascii="Calibri" w:hAnsi="Calibri" w:cs="Calibri"/>
          <w:b/>
          <w:bCs/>
          <w:spacing w:val="-2"/>
          <w:sz w:val="23"/>
          <w:szCs w:val="23"/>
        </w:rPr>
        <w:t xml:space="preserve"> Stürze in </w:t>
      </w:r>
      <w:r w:rsidRPr="00EA2562">
        <w:rPr>
          <w:rFonts w:ascii="Calibri" w:hAnsi="Calibri" w:cs="Calibri"/>
          <w:b/>
          <w:bCs/>
          <w:spacing w:val="-2"/>
          <w:sz w:val="23"/>
          <w:szCs w:val="23"/>
        </w:rPr>
        <w:t>ungesicherte</w:t>
      </w:r>
      <w:r w:rsidR="00CB11E3" w:rsidRPr="00EA2562">
        <w:rPr>
          <w:rFonts w:ascii="Calibri" w:hAnsi="Calibri" w:cs="Calibri"/>
          <w:b/>
          <w:bCs/>
          <w:spacing w:val="-2"/>
          <w:sz w:val="23"/>
          <w:szCs w:val="23"/>
        </w:rPr>
        <w:t xml:space="preserve"> Werkstattgruben</w:t>
      </w:r>
    </w:p>
    <w:p w14:paraId="3C37C64B" w14:textId="1585968C" w:rsidR="00790394" w:rsidRPr="009E63BF" w:rsidRDefault="00355F1C" w:rsidP="00630B12">
      <w:pPr>
        <w:pStyle w:val="Textkrper2"/>
        <w:spacing w:after="120"/>
        <w:rPr>
          <w:rFonts w:ascii="Calibri" w:hAnsi="Calibri" w:cs="Calibri"/>
          <w:spacing w:val="0"/>
          <w:szCs w:val="22"/>
        </w:rPr>
      </w:pPr>
      <w:r>
        <w:rPr>
          <w:rFonts w:ascii="Calibri" w:hAnsi="Calibri" w:cs="Calibri"/>
          <w:spacing w:val="0"/>
          <w:szCs w:val="22"/>
        </w:rPr>
        <w:t>Ein</w:t>
      </w:r>
      <w:r w:rsidR="00630B12">
        <w:rPr>
          <w:rFonts w:ascii="Calibri" w:hAnsi="Calibri" w:cs="Calibri"/>
          <w:spacing w:val="0"/>
          <w:szCs w:val="22"/>
        </w:rPr>
        <w:t>e</w:t>
      </w:r>
      <w:r>
        <w:rPr>
          <w:rFonts w:ascii="Calibri" w:hAnsi="Calibri" w:cs="Calibri"/>
          <w:spacing w:val="0"/>
          <w:szCs w:val="22"/>
        </w:rPr>
        <w:t xml:space="preserve"> </w:t>
      </w:r>
      <w:r w:rsidR="00630B12">
        <w:rPr>
          <w:rFonts w:ascii="Calibri" w:hAnsi="Calibri" w:cs="Calibri"/>
          <w:spacing w:val="0"/>
          <w:szCs w:val="22"/>
        </w:rPr>
        <w:t xml:space="preserve">überaus </w:t>
      </w:r>
      <w:r w:rsidR="00C36263">
        <w:rPr>
          <w:rFonts w:ascii="Calibri" w:hAnsi="Calibri" w:cs="Calibri"/>
          <w:spacing w:val="0"/>
          <w:szCs w:val="22"/>
        </w:rPr>
        <w:t xml:space="preserve">effektive </w:t>
      </w:r>
      <w:r w:rsidR="00630B12">
        <w:rPr>
          <w:rFonts w:ascii="Calibri" w:hAnsi="Calibri" w:cs="Calibri"/>
          <w:spacing w:val="0"/>
          <w:szCs w:val="22"/>
        </w:rPr>
        <w:t xml:space="preserve">Maßnahme </w:t>
      </w:r>
      <w:r>
        <w:rPr>
          <w:rFonts w:ascii="Calibri" w:hAnsi="Calibri" w:cs="Calibri"/>
          <w:spacing w:val="0"/>
          <w:szCs w:val="22"/>
        </w:rPr>
        <w:t xml:space="preserve">zur Unfallprävention </w:t>
      </w:r>
      <w:r w:rsidRPr="00355F1C">
        <w:rPr>
          <w:rFonts w:ascii="Calibri" w:hAnsi="Calibri" w:cs="Calibri"/>
          <w:spacing w:val="0"/>
          <w:szCs w:val="22"/>
        </w:rPr>
        <w:t>in Pkw- und Lkw-Werkstätten</w:t>
      </w:r>
      <w:r w:rsidR="00630B12">
        <w:rPr>
          <w:rFonts w:ascii="Calibri" w:hAnsi="Calibri" w:cs="Calibri"/>
          <w:spacing w:val="0"/>
          <w:szCs w:val="22"/>
        </w:rPr>
        <w:t xml:space="preserve"> ist der Einsatz der </w:t>
      </w:r>
      <w:r w:rsidR="00630B12" w:rsidRPr="00630B12">
        <w:rPr>
          <w:rFonts w:ascii="Calibri" w:hAnsi="Calibri" w:cs="Calibri"/>
          <w:spacing w:val="0"/>
          <w:szCs w:val="22"/>
        </w:rPr>
        <w:t>längenvariable</w:t>
      </w:r>
      <w:r w:rsidR="007A0192">
        <w:rPr>
          <w:rFonts w:ascii="Calibri" w:hAnsi="Calibri" w:cs="Calibri"/>
          <w:spacing w:val="0"/>
          <w:szCs w:val="22"/>
        </w:rPr>
        <w:t>n</w:t>
      </w:r>
      <w:r w:rsidR="00630B12" w:rsidRPr="00630B12">
        <w:rPr>
          <w:rFonts w:ascii="Calibri" w:hAnsi="Calibri" w:cs="Calibri"/>
          <w:spacing w:val="0"/>
          <w:szCs w:val="22"/>
        </w:rPr>
        <w:t xml:space="preserve"> Absturzsicherung </w:t>
      </w:r>
      <w:proofErr w:type="spellStart"/>
      <w:r w:rsidR="00630B12" w:rsidRPr="00630B12">
        <w:rPr>
          <w:rFonts w:ascii="Calibri" w:hAnsi="Calibri" w:cs="Calibri"/>
          <w:spacing w:val="0"/>
          <w:szCs w:val="22"/>
        </w:rPr>
        <w:t>PitProtect</w:t>
      </w:r>
      <w:proofErr w:type="spellEnd"/>
      <w:r w:rsidR="00630B12" w:rsidRPr="00630B12">
        <w:rPr>
          <w:rFonts w:ascii="Calibri" w:hAnsi="Calibri" w:cs="Calibri"/>
          <w:spacing w:val="0"/>
          <w:szCs w:val="22"/>
        </w:rPr>
        <w:t xml:space="preserve"> aus dem Gittermatten-</w:t>
      </w:r>
      <w:r w:rsidR="00630B12">
        <w:rPr>
          <w:rFonts w:ascii="Calibri" w:hAnsi="Calibri" w:cs="Calibri"/>
          <w:spacing w:val="0"/>
          <w:szCs w:val="22"/>
        </w:rPr>
        <w:t xml:space="preserve">Programm </w:t>
      </w:r>
      <w:r w:rsidR="00630B12" w:rsidRPr="00630B12">
        <w:rPr>
          <w:rFonts w:ascii="Calibri" w:hAnsi="Calibri" w:cs="Calibri"/>
          <w:spacing w:val="0"/>
          <w:szCs w:val="22"/>
        </w:rPr>
        <w:t>von Kee Safety.</w:t>
      </w:r>
      <w:r w:rsidR="00630B12">
        <w:rPr>
          <w:rFonts w:ascii="Calibri" w:hAnsi="Calibri" w:cs="Calibri"/>
          <w:spacing w:val="0"/>
          <w:szCs w:val="22"/>
        </w:rPr>
        <w:t xml:space="preserve"> Die </w:t>
      </w:r>
      <w:r w:rsidR="009462B6" w:rsidRPr="009E63BF">
        <w:rPr>
          <w:rFonts w:ascii="Calibri" w:hAnsi="Calibri" w:cs="Calibri"/>
          <w:spacing w:val="0"/>
          <w:szCs w:val="22"/>
        </w:rPr>
        <w:t xml:space="preserve">flexible Schutzabdeckung </w:t>
      </w:r>
      <w:r w:rsidR="00BA70BE" w:rsidRPr="009E63BF">
        <w:rPr>
          <w:rFonts w:ascii="Calibri" w:hAnsi="Calibri" w:cs="Calibri"/>
          <w:spacing w:val="0"/>
          <w:szCs w:val="22"/>
        </w:rPr>
        <w:t xml:space="preserve">für </w:t>
      </w:r>
      <w:r w:rsidR="009462B6" w:rsidRPr="009E63BF">
        <w:rPr>
          <w:rFonts w:ascii="Calibri" w:hAnsi="Calibri" w:cs="Calibri"/>
          <w:spacing w:val="0"/>
          <w:szCs w:val="22"/>
        </w:rPr>
        <w:t xml:space="preserve">Wartungsgruben funktioniert nach dem </w:t>
      </w:r>
      <w:r w:rsidR="000E3421" w:rsidRPr="009E63BF">
        <w:rPr>
          <w:rFonts w:ascii="Calibri" w:hAnsi="Calibri" w:cs="Calibri"/>
          <w:spacing w:val="0"/>
          <w:szCs w:val="22"/>
        </w:rPr>
        <w:t>Scherengitter-</w:t>
      </w:r>
      <w:r w:rsidR="009462B6" w:rsidRPr="009E63BF">
        <w:rPr>
          <w:rFonts w:ascii="Calibri" w:hAnsi="Calibri" w:cs="Calibri"/>
          <w:spacing w:val="0"/>
          <w:szCs w:val="22"/>
        </w:rPr>
        <w:t xml:space="preserve">Prinzip </w:t>
      </w:r>
      <w:bookmarkStart w:id="0" w:name="_Hlk144904952"/>
      <w:r w:rsidR="009462B6" w:rsidRPr="009E63BF">
        <w:rPr>
          <w:rFonts w:ascii="Calibri" w:hAnsi="Calibri" w:cs="Calibri"/>
          <w:spacing w:val="0"/>
          <w:szCs w:val="22"/>
        </w:rPr>
        <w:t xml:space="preserve">und </w:t>
      </w:r>
      <w:r w:rsidR="00790394" w:rsidRPr="009E63BF">
        <w:rPr>
          <w:rFonts w:ascii="Calibri" w:hAnsi="Calibri" w:cs="Calibri"/>
          <w:spacing w:val="0"/>
          <w:szCs w:val="22"/>
        </w:rPr>
        <w:t>verhindert, dass offen</w:t>
      </w:r>
      <w:r w:rsidR="00BA70BE" w:rsidRPr="009E63BF">
        <w:rPr>
          <w:rFonts w:ascii="Calibri" w:hAnsi="Calibri" w:cs="Calibri"/>
          <w:spacing w:val="0"/>
          <w:szCs w:val="22"/>
        </w:rPr>
        <w:t>e</w:t>
      </w:r>
      <w:r w:rsidR="00790394" w:rsidRPr="009E63BF">
        <w:rPr>
          <w:rFonts w:ascii="Calibri" w:hAnsi="Calibri" w:cs="Calibri"/>
          <w:spacing w:val="0"/>
          <w:szCs w:val="22"/>
        </w:rPr>
        <w:t xml:space="preserve"> Grube</w:t>
      </w:r>
      <w:r w:rsidR="00630B12">
        <w:rPr>
          <w:rFonts w:ascii="Calibri" w:hAnsi="Calibri" w:cs="Calibri"/>
          <w:spacing w:val="0"/>
          <w:szCs w:val="22"/>
        </w:rPr>
        <w:t>n und Schächte zur Sturzfalle für die Mitarbeiter werden</w:t>
      </w:r>
      <w:r w:rsidR="009462B6" w:rsidRPr="009E63BF">
        <w:rPr>
          <w:rFonts w:ascii="Calibri" w:hAnsi="Calibri" w:cs="Calibri"/>
          <w:spacing w:val="0"/>
          <w:szCs w:val="22"/>
        </w:rPr>
        <w:t>.</w:t>
      </w:r>
      <w:bookmarkEnd w:id="0"/>
      <w:r w:rsidR="009462B6" w:rsidRPr="009E63BF">
        <w:rPr>
          <w:rFonts w:ascii="Calibri" w:hAnsi="Calibri" w:cs="Calibri"/>
          <w:spacing w:val="0"/>
          <w:szCs w:val="22"/>
        </w:rPr>
        <w:t xml:space="preserve"> </w:t>
      </w:r>
      <w:r w:rsidR="00630B12">
        <w:rPr>
          <w:rFonts w:ascii="Calibri" w:hAnsi="Calibri" w:cs="Calibri"/>
          <w:spacing w:val="0"/>
          <w:szCs w:val="22"/>
        </w:rPr>
        <w:t xml:space="preserve">Sie </w:t>
      </w:r>
      <w:r w:rsidR="00BA70BE" w:rsidRPr="009E63BF">
        <w:rPr>
          <w:rFonts w:ascii="Calibri" w:hAnsi="Calibri" w:cs="Calibri"/>
          <w:spacing w:val="0"/>
          <w:szCs w:val="22"/>
        </w:rPr>
        <w:t>er</w:t>
      </w:r>
      <w:r w:rsidR="009A624F">
        <w:rPr>
          <w:rFonts w:ascii="Calibri" w:hAnsi="Calibri" w:cs="Calibri"/>
          <w:spacing w:val="0"/>
          <w:szCs w:val="22"/>
        </w:rPr>
        <w:t>möglicht Überkopf</w:t>
      </w:r>
      <w:r w:rsidR="007C7EB4">
        <w:rPr>
          <w:rFonts w:ascii="Calibri" w:hAnsi="Calibri" w:cs="Calibri"/>
          <w:spacing w:val="0"/>
          <w:szCs w:val="22"/>
        </w:rPr>
        <w:t>a</w:t>
      </w:r>
      <w:r w:rsidR="009A624F">
        <w:rPr>
          <w:rFonts w:ascii="Calibri" w:hAnsi="Calibri" w:cs="Calibri"/>
          <w:spacing w:val="0"/>
          <w:szCs w:val="22"/>
        </w:rPr>
        <w:t xml:space="preserve">rbeiten am </w:t>
      </w:r>
      <w:r w:rsidR="00790394" w:rsidRPr="009E63BF">
        <w:rPr>
          <w:rFonts w:ascii="Calibri" w:hAnsi="Calibri" w:cs="Calibri"/>
          <w:spacing w:val="0"/>
          <w:szCs w:val="22"/>
        </w:rPr>
        <w:t>Fahrzeug</w:t>
      </w:r>
      <w:r w:rsidR="00BA70BE" w:rsidRPr="009E63BF">
        <w:rPr>
          <w:rFonts w:ascii="Calibri" w:hAnsi="Calibri" w:cs="Calibri"/>
          <w:spacing w:val="0"/>
          <w:szCs w:val="22"/>
        </w:rPr>
        <w:t>-Unter</w:t>
      </w:r>
      <w:r w:rsidR="00790394" w:rsidRPr="009E63BF">
        <w:rPr>
          <w:rFonts w:ascii="Calibri" w:hAnsi="Calibri" w:cs="Calibri"/>
          <w:spacing w:val="0"/>
          <w:szCs w:val="22"/>
        </w:rPr>
        <w:t>boden</w:t>
      </w:r>
      <w:r w:rsidR="00630B12">
        <w:rPr>
          <w:rFonts w:ascii="Calibri" w:hAnsi="Calibri" w:cs="Calibri"/>
          <w:spacing w:val="0"/>
          <w:szCs w:val="22"/>
        </w:rPr>
        <w:t xml:space="preserve"> und</w:t>
      </w:r>
      <w:r w:rsidR="009462B6" w:rsidRPr="009E63BF">
        <w:rPr>
          <w:rFonts w:ascii="Calibri" w:hAnsi="Calibri" w:cs="Calibri"/>
          <w:spacing w:val="0"/>
          <w:szCs w:val="22"/>
        </w:rPr>
        <w:t xml:space="preserve"> </w:t>
      </w:r>
      <w:r w:rsidR="00DA0769">
        <w:rPr>
          <w:rFonts w:ascii="Calibri" w:hAnsi="Calibri" w:cs="Calibri"/>
          <w:spacing w:val="0"/>
          <w:szCs w:val="22"/>
        </w:rPr>
        <w:t>schützt</w:t>
      </w:r>
      <w:r w:rsidR="009462B6" w:rsidRPr="009E63BF">
        <w:rPr>
          <w:rFonts w:ascii="Calibri" w:hAnsi="Calibri" w:cs="Calibri"/>
          <w:spacing w:val="0"/>
          <w:szCs w:val="22"/>
        </w:rPr>
        <w:t xml:space="preserve"> d</w:t>
      </w:r>
      <w:r w:rsidR="00630B12">
        <w:rPr>
          <w:rFonts w:ascii="Calibri" w:hAnsi="Calibri" w:cs="Calibri"/>
          <w:spacing w:val="0"/>
          <w:szCs w:val="22"/>
        </w:rPr>
        <w:t>en</w:t>
      </w:r>
      <w:r w:rsidR="009462B6" w:rsidRPr="009E63BF">
        <w:rPr>
          <w:rFonts w:ascii="Calibri" w:hAnsi="Calibri" w:cs="Calibri"/>
          <w:spacing w:val="0"/>
          <w:szCs w:val="22"/>
        </w:rPr>
        <w:t xml:space="preserve"> </w:t>
      </w:r>
      <w:r w:rsidR="00D2336C">
        <w:rPr>
          <w:rFonts w:ascii="Calibri" w:hAnsi="Calibri" w:cs="Calibri"/>
          <w:spacing w:val="0"/>
          <w:szCs w:val="22"/>
        </w:rPr>
        <w:t xml:space="preserve">Mechaniker </w:t>
      </w:r>
      <w:r w:rsidR="00790394" w:rsidRPr="009E63BF">
        <w:rPr>
          <w:rFonts w:ascii="Calibri" w:hAnsi="Calibri" w:cs="Calibri"/>
          <w:spacing w:val="0"/>
          <w:szCs w:val="22"/>
        </w:rPr>
        <w:t>in der Grube</w:t>
      </w:r>
      <w:r w:rsidR="009462B6" w:rsidRPr="009E63BF">
        <w:rPr>
          <w:rFonts w:ascii="Calibri" w:hAnsi="Calibri" w:cs="Calibri"/>
          <w:spacing w:val="0"/>
          <w:szCs w:val="22"/>
        </w:rPr>
        <w:t xml:space="preserve"> vor herabfallenden Werkzeugen</w:t>
      </w:r>
      <w:r w:rsidR="00630B12">
        <w:rPr>
          <w:rFonts w:ascii="Calibri" w:hAnsi="Calibri" w:cs="Calibri"/>
          <w:spacing w:val="0"/>
          <w:szCs w:val="22"/>
        </w:rPr>
        <w:t xml:space="preserve"> oder Bauteilen</w:t>
      </w:r>
      <w:r w:rsidR="009462B6" w:rsidRPr="009E63BF">
        <w:rPr>
          <w:rFonts w:ascii="Calibri" w:hAnsi="Calibri" w:cs="Calibri"/>
          <w:spacing w:val="0"/>
          <w:szCs w:val="22"/>
        </w:rPr>
        <w:t>.</w:t>
      </w:r>
    </w:p>
    <w:p w14:paraId="458070BD" w14:textId="40ED3554" w:rsidR="00917BA2" w:rsidRPr="009E63BF" w:rsidRDefault="00790394" w:rsidP="00F00381">
      <w:pPr>
        <w:pStyle w:val="Textkrper2"/>
        <w:spacing w:after="120"/>
        <w:rPr>
          <w:rFonts w:ascii="Calibri" w:hAnsi="Calibri" w:cs="Calibri"/>
          <w:b w:val="0"/>
          <w:bCs w:val="0"/>
          <w:spacing w:val="0"/>
          <w:szCs w:val="22"/>
        </w:rPr>
      </w:pPr>
      <w:r w:rsidRPr="009E63BF">
        <w:rPr>
          <w:rFonts w:ascii="Calibri" w:hAnsi="Calibri" w:cs="Calibri"/>
          <w:b w:val="0"/>
          <w:bCs w:val="0"/>
          <w:i/>
          <w:iCs/>
          <w:spacing w:val="0"/>
          <w:szCs w:val="22"/>
        </w:rPr>
        <w:t xml:space="preserve">Hanau, </w:t>
      </w:r>
      <w:r w:rsidR="00EA2562">
        <w:rPr>
          <w:rFonts w:ascii="Calibri" w:hAnsi="Calibri" w:cs="Calibri"/>
          <w:b w:val="0"/>
          <w:bCs w:val="0"/>
          <w:i/>
          <w:iCs/>
          <w:spacing w:val="0"/>
          <w:szCs w:val="22"/>
        </w:rPr>
        <w:t>Oktober 2023</w:t>
      </w:r>
      <w:r w:rsidRPr="009E63BF">
        <w:rPr>
          <w:rFonts w:ascii="Calibri" w:hAnsi="Calibri" w:cs="Calibri"/>
          <w:b w:val="0"/>
          <w:bCs w:val="0"/>
          <w:i/>
          <w:iCs/>
          <w:spacing w:val="0"/>
          <w:szCs w:val="22"/>
        </w:rPr>
        <w:t xml:space="preserve">. </w:t>
      </w:r>
      <w:r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– </w:t>
      </w:r>
      <w:r w:rsidR="00C36263">
        <w:rPr>
          <w:rFonts w:ascii="Calibri" w:hAnsi="Calibri" w:cs="Calibri"/>
          <w:b w:val="0"/>
          <w:bCs w:val="0"/>
          <w:spacing w:val="0"/>
          <w:szCs w:val="22"/>
        </w:rPr>
        <w:t xml:space="preserve">Das auf die Herstellung moderner Absturzsicherungen spezialisierte Unternehmen Kee Safety bietet im Rahmen seines </w:t>
      </w:r>
      <w:r w:rsidRPr="009E63BF">
        <w:rPr>
          <w:rFonts w:ascii="Calibri" w:hAnsi="Calibri" w:cs="Calibri"/>
          <w:b w:val="0"/>
          <w:bCs w:val="0"/>
          <w:spacing w:val="0"/>
          <w:szCs w:val="22"/>
        </w:rPr>
        <w:t>aktuelle</w:t>
      </w:r>
      <w:r w:rsidR="00C36263">
        <w:rPr>
          <w:rFonts w:ascii="Calibri" w:hAnsi="Calibri" w:cs="Calibri"/>
          <w:b w:val="0"/>
          <w:bCs w:val="0"/>
          <w:spacing w:val="0"/>
          <w:szCs w:val="22"/>
        </w:rPr>
        <w:t>n</w:t>
      </w:r>
      <w:r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Gittermatten-</w:t>
      </w:r>
      <w:r w:rsidR="00C36263">
        <w:rPr>
          <w:rFonts w:ascii="Calibri" w:hAnsi="Calibri" w:cs="Calibri"/>
          <w:b w:val="0"/>
          <w:bCs w:val="0"/>
          <w:spacing w:val="0"/>
          <w:szCs w:val="22"/>
        </w:rPr>
        <w:t>Portfolios</w:t>
      </w:r>
      <w:r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 w:rsidR="00C36263">
        <w:rPr>
          <w:rFonts w:ascii="Calibri" w:hAnsi="Calibri" w:cs="Calibri"/>
          <w:b w:val="0"/>
          <w:bCs w:val="0"/>
          <w:spacing w:val="0"/>
          <w:szCs w:val="22"/>
        </w:rPr>
        <w:t xml:space="preserve">eine Reihe flexibler </w:t>
      </w:r>
      <w:r w:rsidR="00C36263" w:rsidRPr="00C36263">
        <w:rPr>
          <w:rFonts w:ascii="Calibri" w:hAnsi="Calibri" w:cs="Calibri"/>
          <w:b w:val="0"/>
          <w:bCs w:val="0"/>
          <w:spacing w:val="0"/>
          <w:szCs w:val="22"/>
        </w:rPr>
        <w:t>Schutzabdeckungen</w:t>
      </w:r>
      <w:r w:rsidR="00C36263">
        <w:rPr>
          <w:rFonts w:ascii="Calibri" w:hAnsi="Calibri" w:cs="Calibri"/>
          <w:b w:val="0"/>
          <w:bCs w:val="0"/>
          <w:spacing w:val="0"/>
          <w:szCs w:val="22"/>
        </w:rPr>
        <w:t xml:space="preserve"> an, die für verschiedene A</w:t>
      </w:r>
      <w:r w:rsidR="00C36263" w:rsidRPr="00C36263">
        <w:rPr>
          <w:rFonts w:ascii="Calibri" w:hAnsi="Calibri" w:cs="Calibri"/>
          <w:b w:val="0"/>
          <w:bCs w:val="0"/>
          <w:spacing w:val="0"/>
          <w:szCs w:val="22"/>
        </w:rPr>
        <w:t xml:space="preserve">rbeitsumgebungen </w:t>
      </w:r>
      <w:r w:rsidR="00C36263">
        <w:rPr>
          <w:rFonts w:ascii="Calibri" w:hAnsi="Calibri" w:cs="Calibri"/>
          <w:b w:val="0"/>
          <w:bCs w:val="0"/>
          <w:spacing w:val="0"/>
          <w:szCs w:val="22"/>
        </w:rPr>
        <w:t>maßgeschneidert sind. Ausgelegt für den</w:t>
      </w:r>
      <w:r w:rsidR="00C36263" w:rsidRPr="00C36263">
        <w:rPr>
          <w:rFonts w:ascii="Calibri" w:hAnsi="Calibri" w:cs="Calibri"/>
          <w:b w:val="0"/>
          <w:bCs w:val="0"/>
          <w:spacing w:val="0"/>
          <w:sz w:val="20"/>
          <w:szCs w:val="22"/>
        </w:rPr>
        <w:t xml:space="preserve"> </w:t>
      </w:r>
      <w:r w:rsidR="00C36263" w:rsidRPr="00C36263">
        <w:rPr>
          <w:rFonts w:ascii="Calibri" w:hAnsi="Calibri" w:cs="Calibri"/>
          <w:b w:val="0"/>
          <w:bCs w:val="0"/>
          <w:spacing w:val="0"/>
          <w:szCs w:val="22"/>
        </w:rPr>
        <w:t>Einsatz in Pkw- und Lkw-Werkstätten</w:t>
      </w:r>
      <w:r w:rsidR="00C36263">
        <w:rPr>
          <w:rFonts w:ascii="Calibri" w:hAnsi="Calibri" w:cs="Calibri"/>
          <w:b w:val="0"/>
          <w:bCs w:val="0"/>
          <w:spacing w:val="0"/>
          <w:szCs w:val="22"/>
        </w:rPr>
        <w:t xml:space="preserve"> mit</w:t>
      </w:r>
      <w:r w:rsidR="00C36263" w:rsidRPr="00C36263">
        <w:rPr>
          <w:rFonts w:ascii="Calibri" w:hAnsi="Calibri" w:cs="Calibri"/>
          <w:b w:val="0"/>
          <w:bCs w:val="0"/>
          <w:spacing w:val="0"/>
          <w:szCs w:val="22"/>
        </w:rPr>
        <w:t xml:space="preserve"> begehbare</w:t>
      </w:r>
      <w:r w:rsidR="00C36263">
        <w:rPr>
          <w:rFonts w:ascii="Calibri" w:hAnsi="Calibri" w:cs="Calibri"/>
          <w:b w:val="0"/>
          <w:bCs w:val="0"/>
          <w:spacing w:val="0"/>
          <w:szCs w:val="22"/>
        </w:rPr>
        <w:t>n</w:t>
      </w:r>
      <w:r w:rsidR="00C36263" w:rsidRPr="00C36263">
        <w:rPr>
          <w:rFonts w:ascii="Calibri" w:hAnsi="Calibri" w:cs="Calibri"/>
          <w:b w:val="0"/>
          <w:bCs w:val="0"/>
          <w:spacing w:val="0"/>
          <w:szCs w:val="22"/>
        </w:rPr>
        <w:t xml:space="preserve"> Wartungs- und Inspektionsgruben</w:t>
      </w:r>
      <w:r w:rsidR="00C36263">
        <w:rPr>
          <w:rFonts w:ascii="Calibri" w:hAnsi="Calibri" w:cs="Calibri"/>
          <w:b w:val="0"/>
          <w:bCs w:val="0"/>
          <w:spacing w:val="0"/>
          <w:szCs w:val="22"/>
        </w:rPr>
        <w:t xml:space="preserve"> ist beispielsweise die </w:t>
      </w:r>
      <w:r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größenvariable und anpassungsfähige Absturzsicherung </w:t>
      </w:r>
      <w:proofErr w:type="spellStart"/>
      <w:r w:rsidR="00C36263" w:rsidRPr="00C36263">
        <w:rPr>
          <w:rFonts w:ascii="Calibri" w:hAnsi="Calibri" w:cs="Calibri"/>
          <w:b w:val="0"/>
          <w:bCs w:val="0"/>
          <w:spacing w:val="0"/>
          <w:szCs w:val="22"/>
        </w:rPr>
        <w:t>PitProtect</w:t>
      </w:r>
      <w:proofErr w:type="spellEnd"/>
      <w:r w:rsidR="00C36263" w:rsidRPr="00C36263">
        <w:rPr>
          <w:rFonts w:ascii="Calibri" w:hAnsi="Calibri" w:cs="Calibri"/>
          <w:b w:val="0"/>
          <w:bCs w:val="0"/>
          <w:spacing w:val="0"/>
          <w:szCs w:val="22"/>
        </w:rPr>
        <w:t>.</w:t>
      </w:r>
      <w:r w:rsidR="00C36263">
        <w:rPr>
          <w:rFonts w:ascii="Calibri" w:hAnsi="Calibri" w:cs="Calibri"/>
          <w:b w:val="0"/>
          <w:bCs w:val="0"/>
          <w:spacing w:val="0"/>
          <w:szCs w:val="22"/>
        </w:rPr>
        <w:t xml:space="preserve"> Bei dieser f</w:t>
      </w:r>
      <w:r w:rsidR="00CC4918" w:rsidRPr="009E63BF">
        <w:rPr>
          <w:rFonts w:ascii="Calibri" w:hAnsi="Calibri" w:cs="Calibri"/>
          <w:b w:val="0"/>
          <w:bCs w:val="0"/>
          <w:spacing w:val="0"/>
          <w:szCs w:val="22"/>
        </w:rPr>
        <w:t>lexible</w:t>
      </w:r>
      <w:r w:rsidR="007C7EB4">
        <w:rPr>
          <w:rFonts w:ascii="Calibri" w:hAnsi="Calibri" w:cs="Calibri"/>
          <w:b w:val="0"/>
          <w:bCs w:val="0"/>
          <w:spacing w:val="0"/>
          <w:szCs w:val="22"/>
        </w:rPr>
        <w:t>n</w:t>
      </w:r>
      <w:r w:rsidR="00CC4918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 w:rsidR="007C7EB4">
        <w:rPr>
          <w:rFonts w:ascii="Calibri" w:hAnsi="Calibri" w:cs="Calibri"/>
          <w:b w:val="0"/>
          <w:bCs w:val="0"/>
          <w:spacing w:val="0"/>
          <w:szCs w:val="22"/>
        </w:rPr>
        <w:t>Grubenabdeckung</w:t>
      </w:r>
      <w:r w:rsidR="00CC4918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 w:rsidR="00C36263">
        <w:rPr>
          <w:rFonts w:ascii="Calibri" w:hAnsi="Calibri" w:cs="Calibri"/>
          <w:b w:val="0"/>
          <w:bCs w:val="0"/>
          <w:spacing w:val="0"/>
          <w:szCs w:val="22"/>
        </w:rPr>
        <w:t xml:space="preserve">handelt es sich um eine </w:t>
      </w:r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>handhabungsfreundliche System</w:t>
      </w:r>
      <w:r w:rsidR="00C36263">
        <w:rPr>
          <w:rFonts w:ascii="Calibri" w:hAnsi="Calibri" w:cs="Calibri"/>
          <w:b w:val="0"/>
          <w:bCs w:val="0"/>
          <w:spacing w:val="0"/>
          <w:szCs w:val="22"/>
        </w:rPr>
        <w:t>lösung</w:t>
      </w:r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aus Aluminium</w:t>
      </w:r>
      <w:r w:rsidR="00C36263">
        <w:rPr>
          <w:rFonts w:ascii="Calibri" w:hAnsi="Calibri" w:cs="Calibri"/>
          <w:b w:val="0"/>
          <w:bCs w:val="0"/>
          <w:spacing w:val="0"/>
          <w:szCs w:val="22"/>
        </w:rPr>
        <w:t>, d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 xml:space="preserve">eren Funktion auf dem </w:t>
      </w:r>
      <w:r w:rsidR="00DC6922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Ziehharmonika- oder </w:t>
      </w:r>
      <w:proofErr w:type="spellStart"/>
      <w:r w:rsidR="00DC6922" w:rsidRPr="009E63BF">
        <w:rPr>
          <w:rFonts w:ascii="Calibri" w:hAnsi="Calibri" w:cs="Calibri"/>
          <w:b w:val="0"/>
          <w:bCs w:val="0"/>
          <w:spacing w:val="0"/>
          <w:szCs w:val="22"/>
        </w:rPr>
        <w:t>Jalousien</w:t>
      </w:r>
      <w:r w:rsidR="007C7EB4">
        <w:rPr>
          <w:rFonts w:ascii="Calibri" w:hAnsi="Calibri" w:cs="Calibri"/>
          <w:b w:val="0"/>
          <w:bCs w:val="0"/>
          <w:spacing w:val="0"/>
          <w:szCs w:val="22"/>
        </w:rPr>
        <w:t>p</w:t>
      </w:r>
      <w:r w:rsidR="00DC6922" w:rsidRPr="009E63BF">
        <w:rPr>
          <w:rFonts w:ascii="Calibri" w:hAnsi="Calibri" w:cs="Calibri"/>
          <w:b w:val="0"/>
          <w:bCs w:val="0"/>
          <w:spacing w:val="0"/>
          <w:szCs w:val="22"/>
        </w:rPr>
        <w:t>rinzip</w:t>
      </w:r>
      <w:proofErr w:type="spellEnd"/>
      <w:r w:rsidR="00DC6922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>beruht. D</w:t>
      </w:r>
      <w:r w:rsidR="00DC6922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a 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 xml:space="preserve">sie sich </w:t>
      </w:r>
      <w:r w:rsidR="00DC6922" w:rsidRPr="009E63BF">
        <w:rPr>
          <w:rFonts w:ascii="Calibri" w:hAnsi="Calibri" w:cs="Calibri"/>
          <w:b w:val="0"/>
          <w:bCs w:val="0"/>
          <w:spacing w:val="0"/>
          <w:szCs w:val="22"/>
        </w:rPr>
        <w:t>sowohl in der Breite als auch in der Länge verstell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 xml:space="preserve">en lässt, kann sie mit wenigen Handgriffen </w:t>
      </w:r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>a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>n</w:t>
      </w:r>
      <w:r w:rsidR="00DC6922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die Bedingungen vor Ort 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>angepasst werden</w:t>
      </w:r>
      <w:r w:rsidR="00DC6922" w:rsidRPr="009E63BF">
        <w:rPr>
          <w:rFonts w:ascii="Calibri" w:hAnsi="Calibri" w:cs="Calibri"/>
          <w:b w:val="0"/>
          <w:bCs w:val="0"/>
          <w:spacing w:val="0"/>
          <w:szCs w:val="22"/>
        </w:rPr>
        <w:t>.</w:t>
      </w:r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Da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>s geht so</w:t>
      </w:r>
      <w:r w:rsidR="007C7EB4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>weit, dass s</w:t>
      </w:r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ich jede einzelne Verstrebung in der Breite 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 xml:space="preserve">verändern </w:t>
      </w:r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>lässt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 xml:space="preserve">. </w:t>
      </w:r>
      <w:proofErr w:type="spellStart"/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>PitProtect</w:t>
      </w:r>
      <w:proofErr w:type="spellEnd"/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>eign</w:t>
      </w:r>
      <w:r w:rsidR="00852DC6">
        <w:rPr>
          <w:rFonts w:ascii="Calibri" w:hAnsi="Calibri" w:cs="Calibri"/>
          <w:b w:val="0"/>
          <w:bCs w:val="0"/>
          <w:spacing w:val="0"/>
          <w:szCs w:val="22"/>
        </w:rPr>
        <w:t>et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 xml:space="preserve"> sich daher </w:t>
      </w:r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auch </w:t>
      </w:r>
      <w:r w:rsidR="00DB2AF8">
        <w:rPr>
          <w:rFonts w:ascii="Calibri" w:hAnsi="Calibri" w:cs="Calibri"/>
          <w:b w:val="0"/>
          <w:bCs w:val="0"/>
          <w:spacing w:val="0"/>
          <w:szCs w:val="22"/>
        </w:rPr>
        <w:t xml:space="preserve">als Absturzsicherung </w:t>
      </w:r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>für Werkstattgruben mit ungleichmäßiger</w:t>
      </w:r>
      <w:r w:rsidR="00917BA2" w:rsidRPr="009E63BF">
        <w:rPr>
          <w:rFonts w:ascii="Calibri" w:hAnsi="Calibri" w:cs="Calibri"/>
          <w:spacing w:val="0"/>
          <w:szCs w:val="22"/>
        </w:rPr>
        <w:t xml:space="preserve"> </w:t>
      </w:r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>B</w:t>
      </w:r>
      <w:r w:rsidR="00C47FB9" w:rsidRPr="009E63BF">
        <w:rPr>
          <w:rFonts w:ascii="Calibri" w:hAnsi="Calibri" w:cs="Calibri"/>
          <w:b w:val="0"/>
          <w:bCs w:val="0"/>
          <w:spacing w:val="0"/>
          <w:szCs w:val="22"/>
        </w:rPr>
        <w:t>auform</w:t>
      </w:r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. 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>Vollständig entfaltet wird die G</w:t>
      </w:r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ittermatte 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 xml:space="preserve">zu einer </w:t>
      </w:r>
      <w:r w:rsidR="00DB2AF8">
        <w:rPr>
          <w:rFonts w:ascii="Calibri" w:hAnsi="Calibri" w:cs="Calibri"/>
          <w:b w:val="0"/>
          <w:bCs w:val="0"/>
          <w:spacing w:val="0"/>
          <w:szCs w:val="22"/>
        </w:rPr>
        <w:t>b</w:t>
      </w:r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>elastbare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>n</w:t>
      </w:r>
      <w:r w:rsidR="00917BA2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 xml:space="preserve">Grubenabdeckung, die </w:t>
      </w:r>
      <w:r w:rsidR="009F47BB" w:rsidRPr="009F47BB">
        <w:rPr>
          <w:rFonts w:ascii="Calibri" w:hAnsi="Calibri" w:cs="Calibri"/>
          <w:b w:val="0"/>
          <w:bCs w:val="0"/>
          <w:spacing w:val="0"/>
          <w:szCs w:val="22"/>
        </w:rPr>
        <w:t xml:space="preserve">verhindert, dass offene Gruben und Schächte zur Sturzfalle für die </w:t>
      </w:r>
      <w:r w:rsidR="009F47BB">
        <w:rPr>
          <w:rFonts w:ascii="Calibri" w:hAnsi="Calibri" w:cs="Calibri"/>
          <w:b w:val="0"/>
          <w:bCs w:val="0"/>
          <w:spacing w:val="0"/>
          <w:szCs w:val="22"/>
        </w:rPr>
        <w:t>Werkstatt-</w:t>
      </w:r>
      <w:r w:rsidR="009F47BB" w:rsidRPr="009F47BB">
        <w:rPr>
          <w:rFonts w:ascii="Calibri" w:hAnsi="Calibri" w:cs="Calibri"/>
          <w:b w:val="0"/>
          <w:bCs w:val="0"/>
          <w:spacing w:val="0"/>
          <w:szCs w:val="22"/>
        </w:rPr>
        <w:t>Mitarbeiter werden.</w:t>
      </w:r>
    </w:p>
    <w:p w14:paraId="6A17D73A" w14:textId="5D17E00F" w:rsidR="00CC4918" w:rsidRPr="009E63BF" w:rsidRDefault="00E5156A" w:rsidP="00F00381">
      <w:pPr>
        <w:pStyle w:val="Textkrper2"/>
        <w:spacing w:after="120"/>
        <w:rPr>
          <w:rFonts w:ascii="Calibri" w:hAnsi="Calibri" w:cs="Calibri"/>
          <w:spacing w:val="0"/>
          <w:szCs w:val="22"/>
        </w:rPr>
      </w:pPr>
      <w:r>
        <w:rPr>
          <w:rFonts w:ascii="Calibri" w:hAnsi="Calibri" w:cs="Calibri"/>
          <w:spacing w:val="0"/>
          <w:szCs w:val="22"/>
        </w:rPr>
        <w:t xml:space="preserve">Auch für lange Gruben geeignet </w:t>
      </w:r>
    </w:p>
    <w:p w14:paraId="7863FA1A" w14:textId="21060A2B" w:rsidR="00CC4918" w:rsidRPr="009E63BF" w:rsidRDefault="00852DC6" w:rsidP="00CD10DA">
      <w:pPr>
        <w:pStyle w:val="Textkrper2"/>
        <w:spacing w:after="120"/>
        <w:rPr>
          <w:rFonts w:ascii="Calibri" w:hAnsi="Calibri" w:cs="Calibri"/>
          <w:b w:val="0"/>
          <w:bCs w:val="0"/>
          <w:spacing w:val="0"/>
          <w:szCs w:val="22"/>
        </w:rPr>
      </w:pPr>
      <w:r>
        <w:rPr>
          <w:rFonts w:ascii="Calibri" w:hAnsi="Calibri" w:cs="Calibri"/>
          <w:b w:val="0"/>
          <w:bCs w:val="0"/>
          <w:spacing w:val="0"/>
          <w:szCs w:val="22"/>
        </w:rPr>
        <w:t xml:space="preserve">Die 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Systemlösung </w:t>
      </w:r>
      <w:proofErr w:type="spellStart"/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>PitProtect</w:t>
      </w:r>
      <w:proofErr w:type="spellEnd"/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entspricht 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allen </w:t>
      </w:r>
      <w:r w:rsidR="008035C8">
        <w:rPr>
          <w:rFonts w:ascii="Calibri" w:hAnsi="Calibri" w:cs="Calibri"/>
          <w:b w:val="0"/>
          <w:bCs w:val="0"/>
          <w:spacing w:val="0"/>
          <w:szCs w:val="22"/>
        </w:rPr>
        <w:t xml:space="preserve">derzeit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relevanten 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Sicherheitsrichtlinien und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steht in </w:t>
      </w:r>
      <w:r w:rsidR="00CC4918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drei 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Standardversionen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zur Verfügung. 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Allen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Ausführungen 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>gemeinsam ist, dass s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ie sich auf eine </w:t>
      </w:r>
      <w:r>
        <w:rPr>
          <w:rFonts w:ascii="Calibri" w:hAnsi="Calibri" w:cs="Calibri"/>
          <w:b w:val="0"/>
          <w:bCs w:val="0"/>
          <w:spacing w:val="0"/>
          <w:szCs w:val="22"/>
        </w:rPr>
        <w:t>L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änge von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bis zu 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2,0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Metern 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ausziehen und auf bis zu 0,45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Meter 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>zusammen</w:t>
      </w:r>
      <w:r>
        <w:rPr>
          <w:rFonts w:ascii="Calibri" w:hAnsi="Calibri" w:cs="Calibri"/>
          <w:b w:val="0"/>
          <w:bCs w:val="0"/>
          <w:spacing w:val="0"/>
          <w:szCs w:val="22"/>
        </w:rPr>
        <w:t>falten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lassen. 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 xml:space="preserve">Allerdings unterscheiden sich die Varianten in ihren 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>variable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>n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Breiten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 xml:space="preserve">. Der Kunde kann hier wählen zwischen </w:t>
      </w:r>
      <w:proofErr w:type="spellStart"/>
      <w:r w:rsidR="00B4778A">
        <w:rPr>
          <w:rFonts w:ascii="Calibri" w:hAnsi="Calibri" w:cs="Calibri"/>
          <w:b w:val="0"/>
          <w:bCs w:val="0"/>
          <w:spacing w:val="0"/>
          <w:szCs w:val="22"/>
        </w:rPr>
        <w:t>PitProtect</w:t>
      </w:r>
      <w:proofErr w:type="spellEnd"/>
      <w:r w:rsidR="00B4778A">
        <w:rPr>
          <w:rFonts w:ascii="Calibri" w:hAnsi="Calibri" w:cs="Calibri"/>
          <w:b w:val="0"/>
          <w:bCs w:val="0"/>
          <w:spacing w:val="0"/>
          <w:szCs w:val="22"/>
        </w:rPr>
        <w:t>-Lösungen</w:t>
      </w:r>
      <w:r w:rsidR="008035C8">
        <w:rPr>
          <w:rFonts w:ascii="Calibri" w:hAnsi="Calibri" w:cs="Calibri"/>
          <w:b w:val="0"/>
          <w:bCs w:val="0"/>
          <w:spacing w:val="0"/>
          <w:szCs w:val="22"/>
        </w:rPr>
        <w:t>, die sich in der Breite zwischen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0,9 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>bis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1,10 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>Meter o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der 1,10 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>bis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1,30 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>Meter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oder 1,30 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>bis</w:t>
      </w:r>
      <w:r w:rsidR="00F00381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1,50 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 xml:space="preserve">Meter </w:t>
      </w:r>
      <w:r w:rsidR="008035C8">
        <w:rPr>
          <w:rFonts w:ascii="Calibri" w:hAnsi="Calibri" w:cs="Calibri"/>
          <w:b w:val="0"/>
          <w:bCs w:val="0"/>
          <w:spacing w:val="0"/>
          <w:szCs w:val="22"/>
        </w:rPr>
        <w:t>einstellen lassen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 xml:space="preserve">. So dimensioniert, passen </w:t>
      </w:r>
      <w:r w:rsidR="008035C8">
        <w:rPr>
          <w:rFonts w:ascii="Calibri" w:hAnsi="Calibri" w:cs="Calibri"/>
          <w:b w:val="0"/>
          <w:bCs w:val="0"/>
          <w:spacing w:val="0"/>
          <w:szCs w:val="22"/>
        </w:rPr>
        <w:t xml:space="preserve">die 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drei 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>A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usführungen von </w:t>
      </w:r>
      <w:proofErr w:type="spellStart"/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>PitProtect</w:t>
      </w:r>
      <w:proofErr w:type="spellEnd"/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 xml:space="preserve">zu 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>eine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 xml:space="preserve">m Großteil 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der 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 xml:space="preserve">üblichen 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Wartungsgruben in Pkw-, Nutzfahrzeug- und </w:t>
      </w:r>
      <w:r w:rsidR="008035C8">
        <w:rPr>
          <w:rFonts w:ascii="Calibri" w:hAnsi="Calibri" w:cs="Calibri"/>
          <w:b w:val="0"/>
          <w:bCs w:val="0"/>
          <w:spacing w:val="0"/>
          <w:szCs w:val="22"/>
        </w:rPr>
        <w:t>Omnib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>us-Werkstätten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 xml:space="preserve">. Während außergewöhnlich </w:t>
      </w:r>
      <w:r w:rsidR="00BA70BE" w:rsidRPr="009E63BF">
        <w:rPr>
          <w:rFonts w:ascii="Calibri" w:hAnsi="Calibri" w:cs="Calibri"/>
          <w:b w:val="0"/>
          <w:bCs w:val="0"/>
          <w:spacing w:val="0"/>
          <w:szCs w:val="22"/>
        </w:rPr>
        <w:t>lange Gruben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 xml:space="preserve"> auch mi</w:t>
      </w:r>
      <w:r w:rsidR="00BA70BE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t </w:t>
      </w:r>
      <w:r w:rsidR="00BA70BE" w:rsidRPr="009E63BF">
        <w:rPr>
          <w:rFonts w:ascii="Calibri" w:hAnsi="Calibri" w:cs="Calibri"/>
          <w:b w:val="0"/>
          <w:bCs w:val="0"/>
          <w:spacing w:val="0"/>
          <w:szCs w:val="22"/>
        </w:rPr>
        <w:lastRenderedPageBreak/>
        <w:t xml:space="preserve">mehreren </w:t>
      </w:r>
      <w:proofErr w:type="spellStart"/>
      <w:r w:rsidR="00BA70BE" w:rsidRPr="009E63BF">
        <w:rPr>
          <w:rFonts w:ascii="Calibri" w:hAnsi="Calibri" w:cs="Calibri"/>
          <w:b w:val="0"/>
          <w:bCs w:val="0"/>
          <w:spacing w:val="0"/>
          <w:szCs w:val="22"/>
        </w:rPr>
        <w:t>PitProtect</w:t>
      </w:r>
      <w:proofErr w:type="spellEnd"/>
      <w:r w:rsidR="00BA70BE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-Systemen 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>abgesichert werden können, bietet Kee Safety f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>ür Sonderfälle die Möglichkeit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>,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kundenspezifische Maßanfertigung</w:t>
      </w:r>
      <w:r w:rsidR="00B4778A">
        <w:rPr>
          <w:rFonts w:ascii="Calibri" w:hAnsi="Calibri" w:cs="Calibri"/>
          <w:b w:val="0"/>
          <w:bCs w:val="0"/>
          <w:spacing w:val="0"/>
          <w:szCs w:val="22"/>
        </w:rPr>
        <w:t>en zu realisieren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>.</w:t>
      </w:r>
    </w:p>
    <w:p w14:paraId="30D23802" w14:textId="6394A5A6" w:rsidR="00904065" w:rsidRDefault="008035C8" w:rsidP="00CD10DA">
      <w:pPr>
        <w:pStyle w:val="Textkrper2"/>
        <w:spacing w:after="120"/>
        <w:rPr>
          <w:rFonts w:ascii="Calibri" w:hAnsi="Calibri" w:cs="Calibri"/>
          <w:spacing w:val="0"/>
          <w:szCs w:val="22"/>
        </w:rPr>
      </w:pPr>
      <w:r w:rsidRPr="008035C8">
        <w:rPr>
          <w:rFonts w:ascii="Calibri" w:hAnsi="Calibri" w:cs="Calibri"/>
          <w:spacing w:val="0"/>
          <w:szCs w:val="22"/>
        </w:rPr>
        <w:t>Überkopfarbeiten möglich</w:t>
      </w:r>
    </w:p>
    <w:p w14:paraId="6C6A9229" w14:textId="6723A165" w:rsidR="00CD10DA" w:rsidRPr="009E63BF" w:rsidRDefault="008035C8" w:rsidP="00CD10DA">
      <w:pPr>
        <w:pStyle w:val="Textkrper2"/>
        <w:spacing w:after="120"/>
        <w:rPr>
          <w:rFonts w:ascii="Calibri" w:hAnsi="Calibri" w:cs="Calibri"/>
          <w:b w:val="0"/>
          <w:bCs w:val="0"/>
          <w:spacing w:val="0"/>
          <w:szCs w:val="22"/>
        </w:rPr>
      </w:pPr>
      <w:r>
        <w:rPr>
          <w:rFonts w:ascii="Calibri" w:hAnsi="Calibri" w:cs="Calibri"/>
          <w:b w:val="0"/>
          <w:bCs w:val="0"/>
          <w:spacing w:val="0"/>
          <w:szCs w:val="22"/>
        </w:rPr>
        <w:t>Anders als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 w:rsidR="00F345A7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starre </w:t>
      </w:r>
      <w:r>
        <w:rPr>
          <w:rFonts w:ascii="Calibri" w:hAnsi="Calibri" w:cs="Calibri"/>
          <w:b w:val="0"/>
          <w:bCs w:val="0"/>
          <w:spacing w:val="0"/>
          <w:szCs w:val="22"/>
        </w:rPr>
        <w:t>oder</w:t>
      </w:r>
      <w:r w:rsidR="00F345A7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geschlossene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>
        <w:rPr>
          <w:rFonts w:ascii="Calibri" w:hAnsi="Calibri" w:cs="Calibri"/>
          <w:b w:val="0"/>
          <w:bCs w:val="0"/>
          <w:spacing w:val="0"/>
          <w:szCs w:val="22"/>
        </w:rPr>
        <w:t>Grubena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bdeckungen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– etwa Ausführungen 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in </w:t>
      </w:r>
      <w:r>
        <w:rPr>
          <w:rFonts w:ascii="Calibri" w:hAnsi="Calibri" w:cs="Calibri"/>
          <w:b w:val="0"/>
          <w:bCs w:val="0"/>
          <w:spacing w:val="0"/>
          <w:szCs w:val="22"/>
        </w:rPr>
        <w:t>Tafel-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oder </w:t>
      </w:r>
      <w:r>
        <w:rPr>
          <w:rFonts w:ascii="Calibri" w:hAnsi="Calibri" w:cs="Calibri"/>
          <w:b w:val="0"/>
          <w:bCs w:val="0"/>
          <w:spacing w:val="0"/>
          <w:szCs w:val="22"/>
        </w:rPr>
        <w:t>Platten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bauweise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– weist </w:t>
      </w:r>
      <w:proofErr w:type="spellStart"/>
      <w:r>
        <w:rPr>
          <w:rFonts w:ascii="Calibri" w:hAnsi="Calibri" w:cs="Calibri"/>
          <w:b w:val="0"/>
          <w:bCs w:val="0"/>
          <w:spacing w:val="0"/>
          <w:szCs w:val="22"/>
        </w:rPr>
        <w:t>P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>itProtect</w:t>
      </w:r>
      <w:proofErr w:type="spellEnd"/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eine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n 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entscheidenden </w:t>
      </w:r>
      <w:r>
        <w:rPr>
          <w:rFonts w:ascii="Calibri" w:hAnsi="Calibri" w:cs="Calibri"/>
          <w:b w:val="0"/>
          <w:bCs w:val="0"/>
          <w:spacing w:val="0"/>
          <w:szCs w:val="22"/>
        </w:rPr>
        <w:t>Pluspunkt auf</w:t>
      </w:r>
      <w:r w:rsidR="00F748A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: 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Da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das System von Kee Safety 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als Gittermatte </w:t>
      </w:r>
      <w:r>
        <w:rPr>
          <w:rFonts w:ascii="Calibri" w:hAnsi="Calibri" w:cs="Calibri"/>
          <w:b w:val="0"/>
          <w:bCs w:val="0"/>
          <w:spacing w:val="0"/>
          <w:szCs w:val="22"/>
        </w:rPr>
        <w:t>konstruiert ist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, bietet </w:t>
      </w:r>
      <w:r>
        <w:rPr>
          <w:rFonts w:ascii="Calibri" w:hAnsi="Calibri" w:cs="Calibri"/>
          <w:b w:val="0"/>
          <w:bCs w:val="0"/>
          <w:spacing w:val="0"/>
          <w:szCs w:val="22"/>
        </w:rPr>
        <w:t>es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dem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Mechaniker 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in der Grube </w:t>
      </w:r>
      <w:r w:rsidR="0093513C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im </w:t>
      </w:r>
      <w:r>
        <w:rPr>
          <w:rFonts w:ascii="Calibri" w:hAnsi="Calibri" w:cs="Calibri"/>
          <w:b w:val="0"/>
          <w:bCs w:val="0"/>
          <w:spacing w:val="0"/>
          <w:szCs w:val="22"/>
        </w:rPr>
        <w:t>ausgezogenen Modus einen recht</w:t>
      </w:r>
      <w:r w:rsidR="0093513C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>guten Zu</w:t>
      </w:r>
      <w:r>
        <w:rPr>
          <w:rFonts w:ascii="Calibri" w:hAnsi="Calibri" w:cs="Calibri"/>
          <w:b w:val="0"/>
          <w:bCs w:val="0"/>
          <w:spacing w:val="0"/>
          <w:szCs w:val="22"/>
        </w:rPr>
        <w:t>griff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und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eine </w:t>
      </w:r>
      <w:r w:rsidR="0093513C" w:rsidRPr="009E63BF">
        <w:rPr>
          <w:rFonts w:ascii="Calibri" w:hAnsi="Calibri" w:cs="Calibri"/>
          <w:b w:val="0"/>
          <w:bCs w:val="0"/>
          <w:spacing w:val="0"/>
          <w:szCs w:val="22"/>
        </w:rPr>
        <w:t>gute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Sicht auf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den Unterboden des 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>Fahrzeug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s. Zugleich ist er </w:t>
      </w:r>
      <w:r w:rsidR="006C6D69">
        <w:rPr>
          <w:rFonts w:ascii="Calibri" w:hAnsi="Calibri" w:cs="Calibri"/>
          <w:b w:val="0"/>
          <w:bCs w:val="0"/>
          <w:spacing w:val="0"/>
          <w:szCs w:val="22"/>
        </w:rPr>
        <w:t xml:space="preserve">dabei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geschützt </w:t>
      </w:r>
      <w:r w:rsidR="003E5DE3" w:rsidRPr="009E63BF">
        <w:rPr>
          <w:rFonts w:ascii="Calibri" w:hAnsi="Calibri" w:cs="Calibri"/>
          <w:b w:val="0"/>
          <w:bCs w:val="0"/>
          <w:spacing w:val="0"/>
          <w:szCs w:val="22"/>
        </w:rPr>
        <w:t>vor her</w:t>
      </w:r>
      <w:r>
        <w:rPr>
          <w:rFonts w:ascii="Calibri" w:hAnsi="Calibri" w:cs="Calibri"/>
          <w:b w:val="0"/>
          <w:bCs w:val="0"/>
          <w:spacing w:val="0"/>
          <w:szCs w:val="22"/>
        </w:rPr>
        <w:t>unter</w:t>
      </w:r>
      <w:r w:rsidR="003E5DE3" w:rsidRPr="009E63BF">
        <w:rPr>
          <w:rFonts w:ascii="Calibri" w:hAnsi="Calibri" w:cs="Calibri"/>
          <w:b w:val="0"/>
          <w:bCs w:val="0"/>
          <w:spacing w:val="0"/>
          <w:szCs w:val="22"/>
        </w:rPr>
        <w:t>fallen</w:t>
      </w:r>
      <w:r w:rsidR="00865AA0" w:rsidRPr="009E63BF">
        <w:rPr>
          <w:rFonts w:ascii="Calibri" w:hAnsi="Calibri" w:cs="Calibri"/>
          <w:b w:val="0"/>
          <w:bCs w:val="0"/>
          <w:spacing w:val="0"/>
          <w:szCs w:val="22"/>
        </w:rPr>
        <w:t>den</w:t>
      </w:r>
      <w:r w:rsidR="003E5DE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>
        <w:rPr>
          <w:rFonts w:ascii="Calibri" w:hAnsi="Calibri" w:cs="Calibri"/>
          <w:b w:val="0"/>
          <w:bCs w:val="0"/>
          <w:spacing w:val="0"/>
          <w:szCs w:val="22"/>
        </w:rPr>
        <w:t xml:space="preserve">Werkzeugen oder </w:t>
      </w:r>
      <w:r w:rsidR="003E5DE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Bauteilen. </w:t>
      </w:r>
      <w:r w:rsidR="006C6D69">
        <w:rPr>
          <w:rFonts w:ascii="Calibri" w:hAnsi="Calibri" w:cs="Calibri"/>
          <w:b w:val="0"/>
          <w:bCs w:val="0"/>
          <w:spacing w:val="0"/>
          <w:szCs w:val="22"/>
        </w:rPr>
        <w:t xml:space="preserve">Der Mechaniker kann daher zahlreiche 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Inspektions- und Montagearbeiten ausführen, ohne dass </w:t>
      </w:r>
      <w:r w:rsidR="006C6D69">
        <w:rPr>
          <w:rFonts w:ascii="Calibri" w:hAnsi="Calibri" w:cs="Calibri"/>
          <w:b w:val="0"/>
          <w:bCs w:val="0"/>
          <w:spacing w:val="0"/>
          <w:szCs w:val="22"/>
        </w:rPr>
        <w:t xml:space="preserve">er 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die </w:t>
      </w:r>
      <w:r w:rsidR="006C6D69">
        <w:rPr>
          <w:rFonts w:ascii="Calibri" w:hAnsi="Calibri" w:cs="Calibri"/>
          <w:b w:val="0"/>
          <w:bCs w:val="0"/>
          <w:spacing w:val="0"/>
          <w:szCs w:val="22"/>
        </w:rPr>
        <w:t>Grubena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>bdeckung zusammen</w:t>
      </w:r>
      <w:r w:rsidR="006C6D69">
        <w:rPr>
          <w:rFonts w:ascii="Calibri" w:hAnsi="Calibri" w:cs="Calibri"/>
          <w:b w:val="0"/>
          <w:bCs w:val="0"/>
          <w:spacing w:val="0"/>
          <w:szCs w:val="22"/>
        </w:rPr>
        <w:t xml:space="preserve">falten 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muss. </w:t>
      </w:r>
      <w:r w:rsidR="006C6D69">
        <w:rPr>
          <w:rFonts w:ascii="Calibri" w:hAnsi="Calibri" w:cs="Calibri"/>
          <w:b w:val="0"/>
          <w:bCs w:val="0"/>
          <w:spacing w:val="0"/>
          <w:szCs w:val="22"/>
        </w:rPr>
        <w:t xml:space="preserve">Auf diese Weise bietet </w:t>
      </w:r>
      <w:proofErr w:type="spellStart"/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>PitProtect</w:t>
      </w:r>
      <w:proofErr w:type="spellEnd"/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 w:rsidR="006C6D69">
        <w:rPr>
          <w:rFonts w:ascii="Calibri" w:hAnsi="Calibri" w:cs="Calibri"/>
          <w:b w:val="0"/>
          <w:bCs w:val="0"/>
          <w:spacing w:val="0"/>
          <w:szCs w:val="22"/>
        </w:rPr>
        <w:t>einen doppelten Vorteil: Das System ist n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icht nur ein Beitrag zur Verbesserung der Arbeitssicherheit, sondern </w:t>
      </w:r>
      <w:r w:rsidR="006C6D69">
        <w:rPr>
          <w:rFonts w:ascii="Calibri" w:hAnsi="Calibri" w:cs="Calibri"/>
          <w:b w:val="0"/>
          <w:bCs w:val="0"/>
          <w:spacing w:val="0"/>
          <w:szCs w:val="22"/>
        </w:rPr>
        <w:t>vereinfach und be</w:t>
      </w:r>
      <w:r w:rsidR="009F0C1C" w:rsidRPr="009E63BF">
        <w:rPr>
          <w:rFonts w:ascii="Calibri" w:hAnsi="Calibri" w:cs="Calibri"/>
          <w:b w:val="0"/>
          <w:bCs w:val="0"/>
          <w:spacing w:val="0"/>
          <w:szCs w:val="22"/>
        </w:rPr>
        <w:t>schleunig</w:t>
      </w:r>
      <w:r w:rsidR="006C6D69">
        <w:rPr>
          <w:rFonts w:ascii="Calibri" w:hAnsi="Calibri" w:cs="Calibri"/>
          <w:b w:val="0"/>
          <w:bCs w:val="0"/>
          <w:spacing w:val="0"/>
          <w:szCs w:val="22"/>
        </w:rPr>
        <w:t>t auch die Unterboden</w:t>
      </w:r>
      <w:r w:rsidR="009F0C1C" w:rsidRPr="009E63BF">
        <w:rPr>
          <w:rFonts w:ascii="Calibri" w:hAnsi="Calibri" w:cs="Calibri"/>
          <w:b w:val="0"/>
          <w:bCs w:val="0"/>
          <w:spacing w:val="0"/>
          <w:szCs w:val="22"/>
        </w:rPr>
        <w:t>-</w:t>
      </w:r>
      <w:r w:rsidR="00787AC4" w:rsidRPr="009E63BF">
        <w:rPr>
          <w:rFonts w:ascii="Calibri" w:hAnsi="Calibri" w:cs="Calibri"/>
          <w:b w:val="0"/>
          <w:bCs w:val="0"/>
          <w:spacing w:val="0"/>
          <w:szCs w:val="22"/>
        </w:rPr>
        <w:t>A</w:t>
      </w:r>
      <w:r w:rsidR="009F0C1C" w:rsidRPr="009E63BF">
        <w:rPr>
          <w:rFonts w:ascii="Calibri" w:hAnsi="Calibri" w:cs="Calibri"/>
          <w:b w:val="0"/>
          <w:bCs w:val="0"/>
          <w:spacing w:val="0"/>
          <w:szCs w:val="22"/>
        </w:rPr>
        <w:t>rbeiten.</w:t>
      </w:r>
    </w:p>
    <w:p w14:paraId="14C5D5F0" w14:textId="00B9E3E6" w:rsidR="00CC4918" w:rsidRPr="009E63BF" w:rsidRDefault="004A7DC3" w:rsidP="00CD10DA">
      <w:pPr>
        <w:pStyle w:val="Textkrper2"/>
        <w:spacing w:after="120"/>
        <w:rPr>
          <w:rFonts w:ascii="Calibri" w:hAnsi="Calibri" w:cs="Calibri"/>
          <w:spacing w:val="0"/>
          <w:szCs w:val="22"/>
        </w:rPr>
      </w:pPr>
      <w:r>
        <w:rPr>
          <w:rFonts w:ascii="Calibri" w:hAnsi="Calibri" w:cs="Calibri"/>
          <w:spacing w:val="0"/>
          <w:szCs w:val="22"/>
        </w:rPr>
        <w:t>Ganzheitlicher Ansatz</w:t>
      </w:r>
    </w:p>
    <w:p w14:paraId="312E82E6" w14:textId="0561286B" w:rsidR="00BD3B06" w:rsidRPr="009E63BF" w:rsidRDefault="00CD10DA" w:rsidP="00910522">
      <w:pPr>
        <w:pStyle w:val="Textkrper2"/>
        <w:spacing w:after="120"/>
        <w:rPr>
          <w:rFonts w:ascii="Calibri" w:hAnsi="Calibri" w:cs="Calibri"/>
          <w:b w:val="0"/>
          <w:spacing w:val="0"/>
          <w:szCs w:val="22"/>
        </w:rPr>
      </w:pPr>
      <w:r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Die </w:t>
      </w:r>
      <w:r w:rsidR="004A7DC3">
        <w:rPr>
          <w:rFonts w:ascii="Calibri" w:hAnsi="Calibri" w:cs="Calibri"/>
          <w:b w:val="0"/>
          <w:bCs w:val="0"/>
          <w:spacing w:val="0"/>
          <w:szCs w:val="22"/>
        </w:rPr>
        <w:t xml:space="preserve">flexible Grubenabdeckung </w:t>
      </w:r>
      <w:proofErr w:type="spellStart"/>
      <w:r w:rsidR="00CB11E3" w:rsidRPr="009E63BF">
        <w:rPr>
          <w:rFonts w:ascii="Calibri" w:hAnsi="Calibri" w:cs="Calibri"/>
          <w:b w:val="0"/>
          <w:bCs w:val="0"/>
          <w:spacing w:val="0"/>
          <w:szCs w:val="22"/>
        </w:rPr>
        <w:t>PitProtect</w:t>
      </w:r>
      <w:proofErr w:type="spellEnd"/>
      <w:r w:rsidR="00CB11E3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bookmarkStart w:id="1" w:name="_Hlk118712942"/>
      <w:r w:rsidR="004A7DC3">
        <w:rPr>
          <w:rFonts w:ascii="Calibri" w:hAnsi="Calibri" w:cs="Calibri"/>
          <w:b w:val="0"/>
          <w:bCs w:val="0"/>
          <w:spacing w:val="0"/>
          <w:szCs w:val="22"/>
        </w:rPr>
        <w:t xml:space="preserve">ist kein Einzelprodukt, sondern gehört zum </w:t>
      </w:r>
      <w:bookmarkEnd w:id="1"/>
      <w:r w:rsidR="004A7DC3">
        <w:rPr>
          <w:rFonts w:ascii="Calibri" w:hAnsi="Calibri" w:cs="Calibri"/>
          <w:b w:val="0"/>
          <w:bCs w:val="0"/>
          <w:spacing w:val="0"/>
          <w:szCs w:val="22"/>
        </w:rPr>
        <w:t>breit gefächerten Gittermatten-Programm</w:t>
      </w:r>
      <w:r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 </w:t>
      </w:r>
      <w:r w:rsidR="004A7DC3">
        <w:rPr>
          <w:rFonts w:ascii="Calibri" w:hAnsi="Calibri" w:cs="Calibri"/>
          <w:b w:val="0"/>
          <w:bCs w:val="0"/>
          <w:spacing w:val="0"/>
          <w:szCs w:val="22"/>
        </w:rPr>
        <w:t xml:space="preserve">von </w:t>
      </w:r>
      <w:r w:rsidR="00F52302" w:rsidRPr="009E63BF">
        <w:rPr>
          <w:rFonts w:ascii="Calibri" w:hAnsi="Calibri" w:cs="Calibri"/>
          <w:b w:val="0"/>
          <w:bCs w:val="0"/>
          <w:spacing w:val="0"/>
          <w:szCs w:val="22"/>
        </w:rPr>
        <w:t>Kee Safety</w:t>
      </w:r>
      <w:r w:rsidR="004A7DC3">
        <w:rPr>
          <w:rFonts w:ascii="Calibri" w:hAnsi="Calibri" w:cs="Calibri"/>
          <w:b w:val="0"/>
          <w:bCs w:val="0"/>
          <w:spacing w:val="0"/>
          <w:szCs w:val="22"/>
        </w:rPr>
        <w:t xml:space="preserve">. In diesem Sortiment finden sich unter anderem </w:t>
      </w:r>
      <w:r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auch variable Plattformlösungen </w:t>
      </w:r>
      <w:r w:rsidR="00C50D5D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für </w:t>
      </w:r>
      <w:r w:rsidR="004A7DC3">
        <w:rPr>
          <w:rFonts w:ascii="Calibri" w:hAnsi="Calibri" w:cs="Calibri"/>
          <w:b w:val="0"/>
          <w:bCs w:val="0"/>
          <w:spacing w:val="0"/>
          <w:szCs w:val="22"/>
        </w:rPr>
        <w:t xml:space="preserve">den Einsatz im </w:t>
      </w:r>
      <w:r w:rsidRPr="009E63BF">
        <w:rPr>
          <w:rFonts w:ascii="Calibri" w:hAnsi="Calibri" w:cs="Calibri"/>
          <w:b w:val="0"/>
          <w:bCs w:val="0"/>
          <w:spacing w:val="0"/>
          <w:szCs w:val="22"/>
        </w:rPr>
        <w:t>Bau</w:t>
      </w:r>
      <w:r w:rsidR="004A7DC3">
        <w:rPr>
          <w:rFonts w:ascii="Calibri" w:hAnsi="Calibri" w:cs="Calibri"/>
          <w:b w:val="0"/>
          <w:bCs w:val="0"/>
          <w:spacing w:val="0"/>
          <w:szCs w:val="22"/>
        </w:rPr>
        <w:t>- und Elektro</w:t>
      </w:r>
      <w:r w:rsidRPr="009E63BF">
        <w:rPr>
          <w:rFonts w:ascii="Calibri" w:hAnsi="Calibri" w:cs="Calibri"/>
          <w:b w:val="0"/>
          <w:bCs w:val="0"/>
          <w:spacing w:val="0"/>
          <w:szCs w:val="22"/>
        </w:rPr>
        <w:t>handwerk</w:t>
      </w:r>
      <w:r w:rsidR="00637B78" w:rsidRPr="009E63BF">
        <w:rPr>
          <w:rFonts w:ascii="Calibri" w:hAnsi="Calibri" w:cs="Calibri"/>
          <w:spacing w:val="0"/>
          <w:szCs w:val="22"/>
        </w:rPr>
        <w:t xml:space="preserve">. </w:t>
      </w:r>
      <w:r w:rsidR="004A7DC3" w:rsidRPr="004A7DC3">
        <w:rPr>
          <w:rFonts w:ascii="Calibri" w:hAnsi="Calibri" w:cs="Calibri"/>
          <w:b w:val="0"/>
          <w:bCs w:val="0"/>
          <w:spacing w:val="0"/>
          <w:szCs w:val="22"/>
        </w:rPr>
        <w:t xml:space="preserve">Dabei handelt es sich beispielsweise </w:t>
      </w:r>
      <w:r w:rsidR="004A7DC3">
        <w:rPr>
          <w:rFonts w:ascii="Calibri" w:hAnsi="Calibri" w:cs="Calibri"/>
          <w:b w:val="0"/>
          <w:bCs w:val="0"/>
          <w:spacing w:val="0"/>
          <w:szCs w:val="22"/>
        </w:rPr>
        <w:t xml:space="preserve">um Gittermatten-Systeme </w:t>
      </w:r>
      <w:r w:rsidR="00637B78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für </w:t>
      </w:r>
      <w:r w:rsidR="004A7DC3">
        <w:rPr>
          <w:rFonts w:ascii="Calibri" w:hAnsi="Calibri" w:cs="Calibri"/>
          <w:b w:val="0"/>
          <w:bCs w:val="0"/>
          <w:spacing w:val="0"/>
          <w:szCs w:val="22"/>
        </w:rPr>
        <w:t xml:space="preserve">Dachstuhl- oder </w:t>
      </w:r>
      <w:r w:rsidR="00C50D5D" w:rsidRPr="009E63BF">
        <w:rPr>
          <w:rFonts w:ascii="Calibri" w:hAnsi="Calibri" w:cs="Calibri"/>
          <w:b w:val="0"/>
          <w:bCs w:val="0"/>
          <w:spacing w:val="0"/>
          <w:szCs w:val="22"/>
        </w:rPr>
        <w:t>Treppen</w:t>
      </w:r>
      <w:r w:rsidR="004A7DC3">
        <w:rPr>
          <w:rFonts w:ascii="Calibri" w:hAnsi="Calibri" w:cs="Calibri"/>
          <w:b w:val="0"/>
          <w:bCs w:val="0"/>
          <w:spacing w:val="0"/>
          <w:szCs w:val="22"/>
        </w:rPr>
        <w:t xml:space="preserve">hausarbeiten sowie für die Sicherung von </w:t>
      </w:r>
      <w:r w:rsidR="00637B78" w:rsidRPr="009E63BF">
        <w:rPr>
          <w:rFonts w:ascii="Calibri" w:hAnsi="Calibri" w:cs="Calibri"/>
          <w:b w:val="0"/>
          <w:bCs w:val="0"/>
          <w:spacing w:val="0"/>
          <w:szCs w:val="22"/>
        </w:rPr>
        <w:t>Straßenbau</w:t>
      </w:r>
      <w:r w:rsidR="004A7DC3">
        <w:rPr>
          <w:rFonts w:ascii="Calibri" w:hAnsi="Calibri" w:cs="Calibri"/>
          <w:b w:val="0"/>
          <w:bCs w:val="0"/>
          <w:spacing w:val="0"/>
          <w:szCs w:val="22"/>
        </w:rPr>
        <w:t>-Baustellen</w:t>
      </w:r>
      <w:r w:rsidR="00637B78" w:rsidRPr="009E63BF">
        <w:rPr>
          <w:rFonts w:ascii="Calibri" w:hAnsi="Calibri" w:cs="Calibri"/>
          <w:b w:val="0"/>
          <w:bCs w:val="0"/>
          <w:spacing w:val="0"/>
          <w:szCs w:val="22"/>
        </w:rPr>
        <w:t xml:space="preserve">. </w:t>
      </w:r>
      <w:r w:rsidR="004A7DC3">
        <w:rPr>
          <w:rFonts w:ascii="Calibri" w:hAnsi="Calibri" w:cs="Calibri"/>
          <w:b w:val="0"/>
          <w:bCs w:val="0"/>
          <w:spacing w:val="0"/>
          <w:szCs w:val="22"/>
        </w:rPr>
        <w:t>D</w:t>
      </w:r>
      <w:r w:rsidR="00637B78" w:rsidRPr="009E63BF">
        <w:rPr>
          <w:rFonts w:ascii="Calibri" w:hAnsi="Calibri" w:cs="Calibri"/>
          <w:b w:val="0"/>
          <w:bCs w:val="0"/>
          <w:spacing w:val="0"/>
          <w:szCs w:val="22"/>
        </w:rPr>
        <w:t>iese einstellbaren und begehbaren Abdeckungen</w:t>
      </w:r>
      <w:r w:rsidR="00533AC9" w:rsidRPr="009E63BF">
        <w:rPr>
          <w:rFonts w:ascii="Calibri" w:hAnsi="Calibri" w:cs="Calibri"/>
          <w:b w:val="0"/>
          <w:spacing w:val="0"/>
          <w:szCs w:val="22"/>
        </w:rPr>
        <w:t xml:space="preserve"> </w:t>
      </w:r>
      <w:r w:rsidR="00D52FD6">
        <w:rPr>
          <w:rFonts w:ascii="Calibri" w:hAnsi="Calibri" w:cs="Calibri"/>
          <w:b w:val="0"/>
          <w:spacing w:val="0"/>
          <w:szCs w:val="22"/>
        </w:rPr>
        <w:t xml:space="preserve">runden </w:t>
      </w:r>
      <w:r w:rsidR="00637B78" w:rsidRPr="009E63BF">
        <w:rPr>
          <w:rFonts w:ascii="Calibri" w:hAnsi="Calibri" w:cs="Calibri"/>
          <w:b w:val="0"/>
          <w:spacing w:val="0"/>
          <w:szCs w:val="22"/>
        </w:rPr>
        <w:t xml:space="preserve">das </w:t>
      </w:r>
      <w:r w:rsidR="00D52FD6">
        <w:rPr>
          <w:rFonts w:ascii="Calibri" w:hAnsi="Calibri" w:cs="Calibri"/>
          <w:b w:val="0"/>
          <w:spacing w:val="0"/>
          <w:szCs w:val="22"/>
        </w:rPr>
        <w:t>Portfolio von</w:t>
      </w:r>
      <w:r w:rsidR="00533AC9" w:rsidRPr="009E63BF">
        <w:rPr>
          <w:rFonts w:ascii="Calibri" w:hAnsi="Calibri" w:cs="Calibri"/>
          <w:b w:val="0"/>
          <w:spacing w:val="0"/>
          <w:szCs w:val="22"/>
        </w:rPr>
        <w:t xml:space="preserve"> Absturzsicherungen für flache und geneigte Dächer und Persönlichen Schutzausrüstungen (PSA)</w:t>
      </w:r>
      <w:r w:rsidR="00D52FD6">
        <w:rPr>
          <w:rFonts w:ascii="Calibri" w:hAnsi="Calibri" w:cs="Calibri"/>
          <w:b w:val="0"/>
          <w:spacing w:val="0"/>
          <w:szCs w:val="22"/>
        </w:rPr>
        <w:t xml:space="preserve"> ab</w:t>
      </w:r>
      <w:r w:rsidR="00CE06ED" w:rsidRPr="009E63BF">
        <w:rPr>
          <w:rFonts w:ascii="Calibri" w:hAnsi="Calibri" w:cs="Calibri"/>
          <w:b w:val="0"/>
          <w:spacing w:val="0"/>
          <w:szCs w:val="22"/>
        </w:rPr>
        <w:t xml:space="preserve">, </w:t>
      </w:r>
      <w:r w:rsidR="00910522" w:rsidRPr="009E63BF">
        <w:rPr>
          <w:rFonts w:ascii="Calibri" w:hAnsi="Calibri" w:cs="Calibri"/>
          <w:b w:val="0"/>
          <w:spacing w:val="0"/>
          <w:szCs w:val="22"/>
        </w:rPr>
        <w:t xml:space="preserve">für </w:t>
      </w:r>
      <w:r w:rsidR="00CE06ED" w:rsidRPr="009E63BF">
        <w:rPr>
          <w:rFonts w:ascii="Calibri" w:hAnsi="Calibri" w:cs="Calibri"/>
          <w:b w:val="0"/>
          <w:spacing w:val="0"/>
          <w:szCs w:val="22"/>
        </w:rPr>
        <w:t xml:space="preserve">die </w:t>
      </w:r>
      <w:r w:rsidR="00D52FD6">
        <w:rPr>
          <w:rFonts w:ascii="Calibri" w:hAnsi="Calibri" w:cs="Calibri"/>
          <w:b w:val="0"/>
          <w:spacing w:val="0"/>
          <w:szCs w:val="22"/>
        </w:rPr>
        <w:t>Kee Safety i</w:t>
      </w:r>
      <w:r w:rsidR="00910522" w:rsidRPr="009E63BF">
        <w:rPr>
          <w:rFonts w:ascii="Calibri" w:hAnsi="Calibri" w:cs="Calibri"/>
          <w:b w:val="0"/>
          <w:spacing w:val="0"/>
          <w:szCs w:val="22"/>
        </w:rPr>
        <w:t xml:space="preserve">nternational </w:t>
      </w:r>
      <w:r w:rsidR="00D52FD6">
        <w:rPr>
          <w:rFonts w:ascii="Calibri" w:hAnsi="Calibri" w:cs="Calibri"/>
          <w:b w:val="0"/>
          <w:spacing w:val="0"/>
          <w:szCs w:val="22"/>
        </w:rPr>
        <w:t xml:space="preserve">in vielen Branchen </w:t>
      </w:r>
      <w:r w:rsidR="00910522" w:rsidRPr="009E63BF">
        <w:rPr>
          <w:rFonts w:ascii="Calibri" w:hAnsi="Calibri" w:cs="Calibri"/>
          <w:b w:val="0"/>
          <w:spacing w:val="0"/>
          <w:szCs w:val="22"/>
        </w:rPr>
        <w:t>bekannt ist</w:t>
      </w:r>
      <w:r w:rsidR="00533AC9" w:rsidRPr="009E63BF">
        <w:rPr>
          <w:rFonts w:ascii="Calibri" w:hAnsi="Calibri" w:cs="Calibri"/>
          <w:b w:val="0"/>
          <w:spacing w:val="0"/>
          <w:szCs w:val="22"/>
        </w:rPr>
        <w:t xml:space="preserve">. </w:t>
      </w:r>
      <w:r w:rsidR="00CE06ED" w:rsidRPr="009E63BF">
        <w:rPr>
          <w:rFonts w:ascii="Calibri" w:hAnsi="Calibri" w:cs="Calibri"/>
          <w:b w:val="0"/>
          <w:i/>
          <w:iCs/>
          <w:spacing w:val="0"/>
          <w:szCs w:val="22"/>
        </w:rPr>
        <w:t>ms</w:t>
      </w:r>
    </w:p>
    <w:p w14:paraId="57771AF1" w14:textId="540604F8" w:rsidR="00A52B32" w:rsidRPr="009E63BF" w:rsidRDefault="00865AA0" w:rsidP="00A52B32">
      <w:pPr>
        <w:spacing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 w:rsidRPr="009E63BF">
        <w:rPr>
          <w:rFonts w:ascii="Calibri" w:hAnsi="Calibri" w:cs="Calibri"/>
          <w:i/>
          <w:spacing w:val="0"/>
          <w:sz w:val="16"/>
        </w:rPr>
        <w:t>4</w:t>
      </w:r>
      <w:r w:rsidR="00BE11E1" w:rsidRPr="009E63BF">
        <w:rPr>
          <w:rFonts w:ascii="Calibri" w:hAnsi="Calibri" w:cs="Calibri"/>
          <w:i/>
          <w:spacing w:val="0"/>
          <w:sz w:val="16"/>
        </w:rPr>
        <w:t>80</w:t>
      </w:r>
      <w:r w:rsidR="00A52B32" w:rsidRPr="009E63BF">
        <w:rPr>
          <w:rFonts w:ascii="Calibri" w:hAnsi="Calibri" w:cs="Calibri"/>
          <w:i/>
          <w:spacing w:val="0"/>
          <w:sz w:val="16"/>
        </w:rPr>
        <w:t xml:space="preserve"> Wörter mit </w:t>
      </w:r>
      <w:r w:rsidRPr="009E63BF">
        <w:rPr>
          <w:rFonts w:ascii="Calibri" w:hAnsi="Calibri" w:cs="Calibri"/>
          <w:i/>
          <w:spacing w:val="0"/>
          <w:sz w:val="16"/>
        </w:rPr>
        <w:t>3.7</w:t>
      </w:r>
      <w:r w:rsidR="00BE11E1" w:rsidRPr="009E63BF">
        <w:rPr>
          <w:rFonts w:ascii="Calibri" w:hAnsi="Calibri" w:cs="Calibri"/>
          <w:i/>
          <w:spacing w:val="0"/>
          <w:sz w:val="16"/>
        </w:rPr>
        <w:t>73</w:t>
      </w:r>
      <w:r w:rsidR="00A52B32" w:rsidRPr="009E63BF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643D8B" w:rsidRPr="009E63BF">
        <w:rPr>
          <w:rFonts w:ascii="Calibri" w:hAnsi="Calibri" w:cs="Calibri"/>
          <w:i/>
          <w:spacing w:val="0"/>
          <w:sz w:val="16"/>
        </w:rPr>
        <w:tab/>
      </w:r>
      <w:r w:rsidR="00643D8B" w:rsidRPr="009E63BF">
        <w:rPr>
          <w:rFonts w:ascii="Calibri" w:hAnsi="Calibri" w:cs="Calibri"/>
          <w:i/>
          <w:spacing w:val="0"/>
          <w:sz w:val="16"/>
        </w:rPr>
        <w:tab/>
      </w:r>
      <w:r w:rsidR="00FF067E" w:rsidRPr="009E63BF">
        <w:rPr>
          <w:rFonts w:ascii="Calibri" w:hAnsi="Calibri" w:cs="Calibri"/>
          <w:i/>
          <w:spacing w:val="0"/>
          <w:sz w:val="16"/>
        </w:rPr>
        <w:t xml:space="preserve">   </w:t>
      </w:r>
      <w:r w:rsidR="00643D8B" w:rsidRPr="009E63BF">
        <w:rPr>
          <w:rFonts w:ascii="Calibri" w:hAnsi="Calibri" w:cs="Calibri"/>
          <w:i/>
          <w:spacing w:val="0"/>
          <w:sz w:val="16"/>
        </w:rPr>
        <w:tab/>
        <w:t xml:space="preserve">        </w:t>
      </w:r>
      <w:r w:rsidR="00FF067E" w:rsidRPr="009E63BF">
        <w:rPr>
          <w:rFonts w:ascii="Calibri" w:hAnsi="Calibri" w:cs="Calibri"/>
          <w:i/>
          <w:spacing w:val="0"/>
          <w:sz w:val="16"/>
        </w:rPr>
        <w:t xml:space="preserve">  </w:t>
      </w:r>
      <w:r w:rsidR="00643D8B" w:rsidRPr="009E63BF">
        <w:rPr>
          <w:rFonts w:ascii="Calibri" w:hAnsi="Calibri" w:cs="Calibri"/>
          <w:i/>
          <w:spacing w:val="0"/>
          <w:sz w:val="16"/>
        </w:rPr>
        <w:t>Mirco von Stein, Freier Fachjournalist, Darmstadt</w:t>
      </w:r>
    </w:p>
    <w:p w14:paraId="0F51753B" w14:textId="77777777" w:rsidR="00BF036D" w:rsidRPr="009E63BF" w:rsidRDefault="00BF036D" w:rsidP="00BF036D">
      <w:pPr>
        <w:adjustRightInd/>
        <w:ind w:left="0" w:right="-284"/>
        <w:rPr>
          <w:rFonts w:ascii="Calibri" w:hAnsi="Calibri" w:cs="Calibri"/>
          <w:b/>
          <w:i/>
          <w:spacing w:val="0"/>
          <w:sz w:val="22"/>
          <w:szCs w:val="22"/>
        </w:rPr>
      </w:pPr>
    </w:p>
    <w:p w14:paraId="430B1E91" w14:textId="77777777" w:rsidR="00BF036D" w:rsidRPr="009E63BF" w:rsidRDefault="00BF036D" w:rsidP="00BF036D">
      <w:pPr>
        <w:adjustRightInd/>
        <w:ind w:left="0" w:right="-284"/>
        <w:rPr>
          <w:rFonts w:ascii="Calibri" w:hAnsi="Calibri" w:cs="Calibri"/>
          <w:b/>
          <w:spacing w:val="0"/>
          <w:sz w:val="22"/>
          <w:szCs w:val="22"/>
        </w:rPr>
      </w:pPr>
      <w:r w:rsidRPr="009E63BF">
        <w:rPr>
          <w:rFonts w:ascii="Calibri" w:hAnsi="Calibri" w:cs="Calibri"/>
          <w:b/>
          <w:i/>
          <w:spacing w:val="0"/>
          <w:sz w:val="22"/>
          <w:szCs w:val="22"/>
        </w:rPr>
        <w:t xml:space="preserve">Hinweis für Redakteure: </w:t>
      </w:r>
      <w:r w:rsidRPr="009E63BF">
        <w:rPr>
          <w:rFonts w:ascii="Calibri" w:hAnsi="Calibri" w:cs="Calibri"/>
          <w:b/>
          <w:spacing w:val="0"/>
          <w:sz w:val="22"/>
          <w:szCs w:val="22"/>
        </w:rPr>
        <w:t xml:space="preserve">Text und Bilder stehen Ihnen unter </w:t>
      </w:r>
      <w:r w:rsidRPr="009E63BF">
        <w:rPr>
          <w:rFonts w:ascii="Calibri" w:hAnsi="Calibri" w:cs="Calibri"/>
          <w:b/>
          <w:spacing w:val="0"/>
          <w:sz w:val="22"/>
          <w:szCs w:val="22"/>
          <w:u w:val="single"/>
        </w:rPr>
        <w:t>www.pr-box.de</w:t>
      </w:r>
      <w:r w:rsidRPr="009E63BF">
        <w:rPr>
          <w:rFonts w:ascii="Calibri" w:hAnsi="Calibri" w:cs="Calibri"/>
          <w:b/>
          <w:spacing w:val="0"/>
          <w:sz w:val="22"/>
          <w:szCs w:val="22"/>
        </w:rPr>
        <w:t xml:space="preserve"> zur Verfügung!</w:t>
      </w:r>
    </w:p>
    <w:p w14:paraId="4614DD68" w14:textId="77777777" w:rsidR="00821322" w:rsidRPr="009E63BF" w:rsidRDefault="00821322" w:rsidP="004C3BA1">
      <w:pPr>
        <w:pStyle w:val="Textkrper2"/>
        <w:spacing w:after="120" w:line="240" w:lineRule="auto"/>
        <w:rPr>
          <w:rFonts w:ascii="Calibri" w:hAnsi="Calibri" w:cs="Calibri"/>
          <w:b w:val="0"/>
          <w:i/>
          <w:spacing w:val="0"/>
          <w:sz w:val="21"/>
          <w:szCs w:val="21"/>
          <w:u w:val="single"/>
        </w:rPr>
      </w:pPr>
    </w:p>
    <w:p w14:paraId="539FEA97" w14:textId="5060FD82" w:rsidR="00BF036D" w:rsidRPr="009E63BF" w:rsidRDefault="00BF036D" w:rsidP="004C3BA1">
      <w:pPr>
        <w:pStyle w:val="Textkrper2"/>
        <w:spacing w:after="120" w:line="240" w:lineRule="auto"/>
        <w:rPr>
          <w:rFonts w:ascii="Calibri" w:hAnsi="Calibri" w:cs="Calibri"/>
          <w:b w:val="0"/>
          <w:i/>
          <w:spacing w:val="0"/>
          <w:szCs w:val="22"/>
          <w:u w:val="single"/>
        </w:rPr>
      </w:pPr>
      <w:r w:rsidRPr="009E63BF">
        <w:rPr>
          <w:rFonts w:ascii="Calibri" w:hAnsi="Calibri" w:cs="Calibri"/>
          <w:b w:val="0"/>
          <w:i/>
          <w:spacing w:val="0"/>
          <w:szCs w:val="22"/>
          <w:u w:val="single"/>
        </w:rPr>
        <w:t>Bilder (</w:t>
      </w:r>
      <w:r w:rsidR="00211B18" w:rsidRPr="009E63BF">
        <w:rPr>
          <w:rFonts w:ascii="Calibri" w:hAnsi="Calibri" w:cs="Calibri"/>
          <w:b w:val="0"/>
          <w:i/>
          <w:spacing w:val="0"/>
          <w:szCs w:val="22"/>
          <w:u w:val="single"/>
        </w:rPr>
        <w:t>4</w:t>
      </w:r>
      <w:r w:rsidRPr="009E63BF">
        <w:rPr>
          <w:rFonts w:ascii="Calibri" w:hAnsi="Calibri" w:cs="Calibri"/>
          <w:b w:val="0"/>
          <w:i/>
          <w:spacing w:val="0"/>
          <w:szCs w:val="22"/>
          <w:u w:val="single"/>
        </w:rPr>
        <w:t xml:space="preserve"> Motive)</w:t>
      </w:r>
    </w:p>
    <w:p w14:paraId="38F781A4" w14:textId="4D331C0E" w:rsidR="00BF036D" w:rsidRPr="009E63BF" w:rsidRDefault="00BF036D" w:rsidP="00307643">
      <w:pPr>
        <w:pStyle w:val="Textkrper2"/>
        <w:spacing w:after="120" w:line="240" w:lineRule="auto"/>
        <w:rPr>
          <w:rFonts w:ascii="Calibri" w:hAnsi="Calibri" w:cs="Calibri"/>
          <w:b w:val="0"/>
          <w:i/>
          <w:spacing w:val="0"/>
          <w:szCs w:val="22"/>
        </w:rPr>
      </w:pPr>
      <w:r w:rsidRPr="009E63BF">
        <w:rPr>
          <w:rFonts w:ascii="Calibri" w:hAnsi="Calibri" w:cs="Calibri"/>
          <w:b w:val="0"/>
          <w:i/>
          <w:spacing w:val="0"/>
          <w:szCs w:val="22"/>
        </w:rPr>
        <w:t>Bild 1</w:t>
      </w:r>
      <w:r w:rsidR="004C3BA1" w:rsidRPr="009E63BF">
        <w:rPr>
          <w:rFonts w:ascii="Calibri" w:hAnsi="Calibri" w:cs="Calibri"/>
          <w:b w:val="0"/>
          <w:i/>
          <w:spacing w:val="0"/>
          <w:szCs w:val="22"/>
        </w:rPr>
        <w:t xml:space="preserve">: </w:t>
      </w:r>
      <w:r w:rsidR="008E28E2" w:rsidRPr="008E28E2">
        <w:rPr>
          <w:rFonts w:ascii="Calibri" w:hAnsi="Calibri" w:cs="Calibri"/>
          <w:b w:val="0"/>
          <w:iCs/>
          <w:spacing w:val="0"/>
          <w:szCs w:val="22"/>
        </w:rPr>
        <w:t>Fallschutz:</w:t>
      </w:r>
      <w:r w:rsidR="008E28E2">
        <w:rPr>
          <w:rFonts w:ascii="Calibri" w:hAnsi="Calibri" w:cs="Calibri"/>
          <w:b w:val="0"/>
          <w:i/>
          <w:spacing w:val="0"/>
          <w:szCs w:val="22"/>
        </w:rPr>
        <w:t xml:space="preserve"> </w:t>
      </w:r>
      <w:r w:rsidR="008E28E2">
        <w:rPr>
          <w:rFonts w:ascii="Calibri" w:hAnsi="Calibri" w:cs="Calibri"/>
          <w:b w:val="0"/>
          <w:iCs/>
          <w:spacing w:val="0"/>
          <w:szCs w:val="22"/>
        </w:rPr>
        <w:t>Mit</w:t>
      </w:r>
      <w:r w:rsidR="00637B78" w:rsidRPr="009E63BF">
        <w:rPr>
          <w:rFonts w:ascii="Calibri" w:hAnsi="Calibri" w:cs="Calibri"/>
          <w:b w:val="0"/>
          <w:iCs/>
          <w:spacing w:val="0"/>
          <w:szCs w:val="22"/>
        </w:rPr>
        <w:t xml:space="preserve"> </w:t>
      </w:r>
      <w:proofErr w:type="spellStart"/>
      <w:r w:rsidR="00637B78" w:rsidRPr="009E63BF">
        <w:rPr>
          <w:rFonts w:ascii="Calibri" w:hAnsi="Calibri" w:cs="Calibri"/>
          <w:b w:val="0"/>
          <w:iCs/>
          <w:spacing w:val="0"/>
          <w:szCs w:val="22"/>
        </w:rPr>
        <w:t>PitProtect</w:t>
      </w:r>
      <w:proofErr w:type="spellEnd"/>
      <w:r w:rsidR="00637B78" w:rsidRPr="009E63BF">
        <w:rPr>
          <w:rFonts w:ascii="Calibri" w:hAnsi="Calibri" w:cs="Calibri"/>
          <w:b w:val="0"/>
          <w:iCs/>
          <w:spacing w:val="0"/>
          <w:szCs w:val="22"/>
        </w:rPr>
        <w:t xml:space="preserve"> </w:t>
      </w:r>
      <w:r w:rsidR="008E28E2">
        <w:rPr>
          <w:rFonts w:ascii="Calibri" w:hAnsi="Calibri" w:cs="Calibri"/>
          <w:b w:val="0"/>
          <w:iCs/>
          <w:spacing w:val="0"/>
          <w:szCs w:val="22"/>
        </w:rPr>
        <w:t xml:space="preserve">bietet </w:t>
      </w:r>
      <w:r w:rsidR="005B7C00" w:rsidRPr="009E63BF">
        <w:rPr>
          <w:rFonts w:ascii="Calibri" w:hAnsi="Calibri" w:cs="Calibri"/>
          <w:b w:val="0"/>
          <w:iCs/>
          <w:spacing w:val="0"/>
          <w:szCs w:val="22"/>
        </w:rPr>
        <w:t xml:space="preserve">Kee Safety </w:t>
      </w:r>
      <w:r w:rsidR="00637B78" w:rsidRPr="009E63BF">
        <w:rPr>
          <w:rFonts w:ascii="Calibri" w:hAnsi="Calibri" w:cs="Calibri"/>
          <w:b w:val="0"/>
          <w:iCs/>
          <w:spacing w:val="0"/>
          <w:szCs w:val="22"/>
        </w:rPr>
        <w:t xml:space="preserve">eine ausziehbare </w:t>
      </w:r>
      <w:r w:rsidR="008E28E2">
        <w:rPr>
          <w:rFonts w:ascii="Calibri" w:hAnsi="Calibri" w:cs="Calibri"/>
          <w:b w:val="0"/>
          <w:iCs/>
          <w:spacing w:val="0"/>
          <w:szCs w:val="22"/>
        </w:rPr>
        <w:t>Grubena</w:t>
      </w:r>
      <w:r w:rsidR="00637B78" w:rsidRPr="009E63BF">
        <w:rPr>
          <w:rFonts w:ascii="Calibri" w:hAnsi="Calibri" w:cs="Calibri"/>
          <w:b w:val="0"/>
          <w:iCs/>
          <w:spacing w:val="0"/>
          <w:szCs w:val="22"/>
        </w:rPr>
        <w:t xml:space="preserve">bdeckung, die </w:t>
      </w:r>
      <w:r w:rsidR="008E28E2">
        <w:rPr>
          <w:rFonts w:ascii="Calibri" w:hAnsi="Calibri" w:cs="Calibri"/>
          <w:b w:val="0"/>
          <w:iCs/>
          <w:spacing w:val="0"/>
          <w:szCs w:val="22"/>
        </w:rPr>
        <w:t xml:space="preserve">maßgeschneidert </w:t>
      </w:r>
      <w:r w:rsidR="00637B78" w:rsidRPr="009E63BF">
        <w:rPr>
          <w:rFonts w:ascii="Calibri" w:hAnsi="Calibri" w:cs="Calibri"/>
          <w:b w:val="0"/>
          <w:iCs/>
          <w:spacing w:val="0"/>
          <w:szCs w:val="22"/>
        </w:rPr>
        <w:t xml:space="preserve">ist für den </w:t>
      </w:r>
      <w:r w:rsidR="008E28E2">
        <w:rPr>
          <w:rFonts w:ascii="Calibri" w:hAnsi="Calibri" w:cs="Calibri"/>
          <w:b w:val="0"/>
          <w:iCs/>
          <w:spacing w:val="0"/>
          <w:szCs w:val="22"/>
        </w:rPr>
        <w:t xml:space="preserve">flexiblen </w:t>
      </w:r>
      <w:r w:rsidR="00637B78" w:rsidRPr="009E63BF">
        <w:rPr>
          <w:rFonts w:ascii="Calibri" w:hAnsi="Calibri" w:cs="Calibri"/>
          <w:b w:val="0"/>
          <w:iCs/>
          <w:spacing w:val="0"/>
          <w:szCs w:val="22"/>
        </w:rPr>
        <w:t xml:space="preserve">Einsatz in </w:t>
      </w:r>
      <w:r w:rsidR="00444183" w:rsidRPr="009E63BF">
        <w:rPr>
          <w:rFonts w:ascii="Calibri" w:hAnsi="Calibri" w:cs="Calibri"/>
          <w:b w:val="0"/>
          <w:iCs/>
          <w:spacing w:val="0"/>
          <w:szCs w:val="22"/>
        </w:rPr>
        <w:t>Pkw-</w:t>
      </w:r>
      <w:r w:rsidR="00637B78" w:rsidRPr="009E63BF">
        <w:rPr>
          <w:rFonts w:ascii="Calibri" w:hAnsi="Calibri" w:cs="Calibri"/>
          <w:b w:val="0"/>
          <w:iCs/>
          <w:spacing w:val="0"/>
          <w:szCs w:val="22"/>
        </w:rPr>
        <w:t xml:space="preserve"> und Lkw-Werkstätten.</w:t>
      </w:r>
    </w:p>
    <w:p w14:paraId="138ED445" w14:textId="05CB121C" w:rsidR="00EE196D" w:rsidRPr="009E63BF" w:rsidRDefault="00BF036D" w:rsidP="00EE196D">
      <w:pPr>
        <w:pStyle w:val="Textkrper2"/>
        <w:spacing w:after="120" w:line="240" w:lineRule="auto"/>
        <w:rPr>
          <w:rFonts w:ascii="Calibri" w:hAnsi="Calibri" w:cs="Calibri"/>
          <w:b w:val="0"/>
          <w:bCs w:val="0"/>
          <w:iCs/>
          <w:color w:val="FF0000"/>
          <w:spacing w:val="0"/>
          <w:szCs w:val="22"/>
        </w:rPr>
      </w:pPr>
      <w:r w:rsidRPr="009E63BF">
        <w:rPr>
          <w:rFonts w:ascii="Calibri" w:hAnsi="Calibri" w:cs="Calibri"/>
          <w:b w:val="0"/>
          <w:i/>
          <w:spacing w:val="0"/>
          <w:szCs w:val="22"/>
        </w:rPr>
        <w:t>Bild 2</w:t>
      </w:r>
      <w:r w:rsidR="004C3BA1" w:rsidRPr="009E63BF">
        <w:rPr>
          <w:rFonts w:ascii="Calibri" w:hAnsi="Calibri" w:cs="Calibri"/>
          <w:b w:val="0"/>
          <w:i/>
          <w:spacing w:val="0"/>
          <w:szCs w:val="22"/>
        </w:rPr>
        <w:t>:</w:t>
      </w:r>
      <w:r w:rsidR="00197ED1" w:rsidRPr="009E63BF">
        <w:rPr>
          <w:rFonts w:ascii="Calibri" w:hAnsi="Calibri" w:cs="Calibri"/>
          <w:b w:val="0"/>
          <w:spacing w:val="0"/>
          <w:szCs w:val="22"/>
        </w:rPr>
        <w:t xml:space="preserve"> </w:t>
      </w:r>
      <w:r w:rsidR="008E28E2">
        <w:rPr>
          <w:rFonts w:ascii="Calibri" w:hAnsi="Calibri" w:cs="Calibri"/>
          <w:b w:val="0"/>
          <w:spacing w:val="0"/>
          <w:szCs w:val="22"/>
        </w:rPr>
        <w:t xml:space="preserve">Vielseitig: </w:t>
      </w:r>
      <w:r w:rsidR="00444183" w:rsidRPr="009E63BF">
        <w:rPr>
          <w:rFonts w:ascii="Calibri" w:hAnsi="Calibri" w:cs="Calibri"/>
          <w:b w:val="0"/>
          <w:spacing w:val="0"/>
          <w:szCs w:val="22"/>
        </w:rPr>
        <w:t xml:space="preserve">Besonders lange Werkstattgruben lassen sich mit mehreren </w:t>
      </w:r>
      <w:proofErr w:type="spellStart"/>
      <w:r w:rsidR="00444183" w:rsidRPr="009E63BF">
        <w:rPr>
          <w:rFonts w:ascii="Calibri" w:hAnsi="Calibri" w:cs="Calibri"/>
          <w:b w:val="0"/>
          <w:spacing w:val="0"/>
          <w:szCs w:val="22"/>
        </w:rPr>
        <w:t>PitProtect</w:t>
      </w:r>
      <w:proofErr w:type="spellEnd"/>
      <w:r w:rsidR="00444183" w:rsidRPr="009E63BF">
        <w:rPr>
          <w:rFonts w:ascii="Calibri" w:hAnsi="Calibri" w:cs="Calibri"/>
          <w:b w:val="0"/>
          <w:spacing w:val="0"/>
          <w:szCs w:val="22"/>
        </w:rPr>
        <w:t xml:space="preserve">-Systemen von Kee Safety </w:t>
      </w:r>
      <w:r w:rsidR="008E28E2">
        <w:rPr>
          <w:rFonts w:ascii="Calibri" w:hAnsi="Calibri" w:cs="Calibri"/>
          <w:b w:val="0"/>
          <w:spacing w:val="0"/>
          <w:szCs w:val="22"/>
        </w:rPr>
        <w:t>a</w:t>
      </w:r>
      <w:r w:rsidR="00444183" w:rsidRPr="009E63BF">
        <w:rPr>
          <w:rFonts w:ascii="Calibri" w:hAnsi="Calibri" w:cs="Calibri"/>
          <w:b w:val="0"/>
          <w:spacing w:val="0"/>
          <w:szCs w:val="22"/>
        </w:rPr>
        <w:t>bdecken.</w:t>
      </w:r>
    </w:p>
    <w:p w14:paraId="382A2B6B" w14:textId="02F3FAB4" w:rsidR="00BF036D" w:rsidRPr="009E63BF" w:rsidRDefault="00BF036D" w:rsidP="004C3BA1">
      <w:pPr>
        <w:pStyle w:val="Textkrper2"/>
        <w:spacing w:after="120" w:line="240" w:lineRule="auto"/>
        <w:rPr>
          <w:rFonts w:ascii="Calibri" w:hAnsi="Calibri" w:cs="Calibri"/>
          <w:b w:val="0"/>
          <w:spacing w:val="0"/>
          <w:szCs w:val="22"/>
        </w:rPr>
      </w:pPr>
      <w:r w:rsidRPr="009E63BF">
        <w:rPr>
          <w:rFonts w:ascii="Calibri" w:hAnsi="Calibri" w:cs="Calibri"/>
          <w:b w:val="0"/>
          <w:i/>
          <w:spacing w:val="0"/>
          <w:szCs w:val="22"/>
        </w:rPr>
        <w:t>Bild 3</w:t>
      </w:r>
      <w:r w:rsidR="004C3BA1" w:rsidRPr="009E63BF">
        <w:rPr>
          <w:rFonts w:ascii="Calibri" w:hAnsi="Calibri" w:cs="Calibri"/>
          <w:b w:val="0"/>
          <w:i/>
          <w:spacing w:val="0"/>
          <w:szCs w:val="22"/>
        </w:rPr>
        <w:t>:</w:t>
      </w:r>
      <w:r w:rsidR="00534EA0" w:rsidRPr="009E63BF">
        <w:rPr>
          <w:rFonts w:ascii="Calibri" w:hAnsi="Calibri" w:cs="Calibri"/>
          <w:b w:val="0"/>
          <w:spacing w:val="0"/>
          <w:szCs w:val="22"/>
        </w:rPr>
        <w:t xml:space="preserve"> </w:t>
      </w:r>
      <w:r w:rsidR="008E28E2">
        <w:rPr>
          <w:rFonts w:ascii="Calibri" w:hAnsi="Calibri" w:cs="Calibri"/>
          <w:b w:val="0"/>
          <w:spacing w:val="0"/>
          <w:szCs w:val="22"/>
        </w:rPr>
        <w:t>Entfaltet</w:t>
      </w:r>
      <w:r w:rsidR="00444183" w:rsidRPr="009E63BF">
        <w:rPr>
          <w:rFonts w:ascii="Calibri" w:hAnsi="Calibri" w:cs="Calibri"/>
          <w:b w:val="0"/>
          <w:spacing w:val="0"/>
          <w:szCs w:val="22"/>
        </w:rPr>
        <w:t xml:space="preserve">: </w:t>
      </w:r>
      <w:proofErr w:type="spellStart"/>
      <w:r w:rsidR="005B7C00" w:rsidRPr="009E63BF">
        <w:rPr>
          <w:rFonts w:ascii="Calibri" w:hAnsi="Calibri" w:cs="Calibri"/>
          <w:b w:val="0"/>
          <w:spacing w:val="0"/>
          <w:szCs w:val="22"/>
        </w:rPr>
        <w:t>PitProtect</w:t>
      </w:r>
      <w:proofErr w:type="spellEnd"/>
      <w:r w:rsidR="005B7C00" w:rsidRPr="009E63BF">
        <w:rPr>
          <w:rFonts w:ascii="Calibri" w:hAnsi="Calibri" w:cs="Calibri"/>
          <w:b w:val="0"/>
          <w:spacing w:val="0"/>
          <w:szCs w:val="22"/>
        </w:rPr>
        <w:t xml:space="preserve"> von Kee Safety funktioniert nach dem </w:t>
      </w:r>
      <w:r w:rsidR="000E3421" w:rsidRPr="009E63BF">
        <w:rPr>
          <w:rFonts w:ascii="Calibri" w:hAnsi="Calibri" w:cs="Calibri"/>
          <w:b w:val="0"/>
          <w:spacing w:val="0"/>
          <w:szCs w:val="22"/>
        </w:rPr>
        <w:t>Scherengitter-</w:t>
      </w:r>
      <w:r w:rsidR="005B7C00" w:rsidRPr="009E63BF">
        <w:rPr>
          <w:rFonts w:ascii="Calibri" w:hAnsi="Calibri" w:cs="Calibri"/>
          <w:b w:val="0"/>
          <w:spacing w:val="0"/>
          <w:szCs w:val="22"/>
        </w:rPr>
        <w:t xml:space="preserve">Prinzip und lässt </w:t>
      </w:r>
      <w:r w:rsidR="00444183" w:rsidRPr="009E63BF">
        <w:rPr>
          <w:rFonts w:ascii="Calibri" w:hAnsi="Calibri" w:cs="Calibri"/>
          <w:b w:val="0"/>
          <w:spacing w:val="0"/>
          <w:szCs w:val="22"/>
        </w:rPr>
        <w:t xml:space="preserve">sich </w:t>
      </w:r>
      <w:r w:rsidR="005B7C00" w:rsidRPr="009E63BF">
        <w:rPr>
          <w:rFonts w:ascii="Calibri" w:hAnsi="Calibri" w:cs="Calibri"/>
          <w:b w:val="0"/>
          <w:spacing w:val="0"/>
          <w:szCs w:val="22"/>
        </w:rPr>
        <w:t>sehr einfach a</w:t>
      </w:r>
      <w:r w:rsidR="008E28E2">
        <w:rPr>
          <w:rFonts w:ascii="Calibri" w:hAnsi="Calibri" w:cs="Calibri"/>
          <w:b w:val="0"/>
          <w:spacing w:val="0"/>
          <w:szCs w:val="22"/>
        </w:rPr>
        <w:t>n</w:t>
      </w:r>
      <w:r w:rsidR="005B7C00" w:rsidRPr="009E63BF">
        <w:rPr>
          <w:rFonts w:ascii="Calibri" w:hAnsi="Calibri" w:cs="Calibri"/>
          <w:b w:val="0"/>
          <w:spacing w:val="0"/>
          <w:szCs w:val="22"/>
        </w:rPr>
        <w:t xml:space="preserve"> verschiedene Werkstattgruben-Abmessungen </w:t>
      </w:r>
      <w:r w:rsidR="008E28E2">
        <w:rPr>
          <w:rFonts w:ascii="Calibri" w:hAnsi="Calibri" w:cs="Calibri"/>
          <w:b w:val="0"/>
          <w:spacing w:val="0"/>
          <w:szCs w:val="22"/>
        </w:rPr>
        <w:t>anpassen</w:t>
      </w:r>
      <w:r w:rsidR="005B7C00" w:rsidRPr="009E63BF">
        <w:rPr>
          <w:rFonts w:ascii="Calibri" w:hAnsi="Calibri" w:cs="Calibri"/>
          <w:b w:val="0"/>
          <w:spacing w:val="0"/>
          <w:szCs w:val="22"/>
        </w:rPr>
        <w:t>.</w:t>
      </w:r>
    </w:p>
    <w:p w14:paraId="45E4B226" w14:textId="5CF37D47" w:rsidR="00211B18" w:rsidRPr="009E63BF" w:rsidRDefault="00211B18" w:rsidP="004C3BA1">
      <w:pPr>
        <w:pStyle w:val="Textkrper2"/>
        <w:spacing w:after="120" w:line="240" w:lineRule="auto"/>
        <w:rPr>
          <w:rFonts w:ascii="Calibri" w:hAnsi="Calibri" w:cs="Calibri"/>
          <w:b w:val="0"/>
          <w:spacing w:val="0"/>
          <w:szCs w:val="22"/>
        </w:rPr>
      </w:pPr>
      <w:r w:rsidRPr="009E63BF">
        <w:rPr>
          <w:rFonts w:ascii="Calibri" w:hAnsi="Calibri" w:cs="Calibri"/>
          <w:b w:val="0"/>
          <w:i/>
          <w:iCs/>
          <w:spacing w:val="0"/>
          <w:szCs w:val="22"/>
        </w:rPr>
        <w:t>Bild 4:</w:t>
      </w:r>
      <w:r w:rsidRPr="009E63BF">
        <w:rPr>
          <w:rFonts w:ascii="Calibri" w:hAnsi="Calibri" w:cs="Calibri"/>
          <w:b w:val="0"/>
          <w:spacing w:val="0"/>
          <w:szCs w:val="22"/>
        </w:rPr>
        <w:t xml:space="preserve"> </w:t>
      </w:r>
      <w:proofErr w:type="spellStart"/>
      <w:r w:rsidR="008E28E2">
        <w:rPr>
          <w:rFonts w:ascii="Calibri" w:hAnsi="Calibri" w:cs="Calibri"/>
          <w:b w:val="0"/>
          <w:spacing w:val="0"/>
          <w:szCs w:val="22"/>
        </w:rPr>
        <w:t>Überkopf</w:t>
      </w:r>
      <w:proofErr w:type="spellEnd"/>
      <w:r w:rsidRPr="009E63BF">
        <w:rPr>
          <w:rFonts w:ascii="Calibri" w:hAnsi="Calibri" w:cs="Calibri"/>
          <w:b w:val="0"/>
          <w:spacing w:val="0"/>
          <w:szCs w:val="22"/>
        </w:rPr>
        <w:t xml:space="preserve">: </w:t>
      </w:r>
      <w:r w:rsidR="008E28E2">
        <w:rPr>
          <w:rFonts w:ascii="Calibri" w:hAnsi="Calibri" w:cs="Calibri"/>
          <w:b w:val="0"/>
          <w:spacing w:val="0"/>
          <w:szCs w:val="22"/>
        </w:rPr>
        <w:t xml:space="preserve">Im entfalteten Modus bietet die </w:t>
      </w:r>
      <w:r w:rsidRPr="009E63BF">
        <w:rPr>
          <w:rFonts w:ascii="Calibri" w:hAnsi="Calibri" w:cs="Calibri"/>
          <w:b w:val="0"/>
          <w:spacing w:val="0"/>
          <w:szCs w:val="22"/>
        </w:rPr>
        <w:t xml:space="preserve">Absturzsicherung </w:t>
      </w:r>
      <w:proofErr w:type="spellStart"/>
      <w:r w:rsidRPr="009E63BF">
        <w:rPr>
          <w:rFonts w:ascii="Calibri" w:hAnsi="Calibri" w:cs="Calibri"/>
          <w:b w:val="0"/>
          <w:spacing w:val="0"/>
          <w:szCs w:val="22"/>
        </w:rPr>
        <w:t>PitProtec</w:t>
      </w:r>
      <w:r w:rsidR="007A0192">
        <w:rPr>
          <w:rFonts w:ascii="Calibri" w:hAnsi="Calibri" w:cs="Calibri"/>
          <w:b w:val="0"/>
          <w:spacing w:val="0"/>
          <w:szCs w:val="22"/>
        </w:rPr>
        <w:t>t</w:t>
      </w:r>
      <w:bookmarkStart w:id="2" w:name="_GoBack"/>
      <w:bookmarkEnd w:id="2"/>
      <w:proofErr w:type="spellEnd"/>
      <w:r w:rsidRPr="009E63BF">
        <w:rPr>
          <w:rFonts w:ascii="Calibri" w:hAnsi="Calibri" w:cs="Calibri"/>
          <w:b w:val="0"/>
          <w:spacing w:val="0"/>
          <w:szCs w:val="22"/>
        </w:rPr>
        <w:t xml:space="preserve"> von Kee Safety </w:t>
      </w:r>
      <w:r w:rsidR="008E28E2">
        <w:rPr>
          <w:rFonts w:ascii="Calibri" w:hAnsi="Calibri" w:cs="Calibri"/>
          <w:b w:val="0"/>
          <w:spacing w:val="0"/>
          <w:szCs w:val="22"/>
        </w:rPr>
        <w:t xml:space="preserve">dem Mechaniker </w:t>
      </w:r>
      <w:r w:rsidRPr="009E63BF">
        <w:rPr>
          <w:rFonts w:ascii="Calibri" w:hAnsi="Calibri" w:cs="Calibri"/>
          <w:b w:val="0"/>
          <w:spacing w:val="0"/>
          <w:szCs w:val="22"/>
        </w:rPr>
        <w:t>in der Grube guten Zug</w:t>
      </w:r>
      <w:r w:rsidR="008E28E2">
        <w:rPr>
          <w:rFonts w:ascii="Calibri" w:hAnsi="Calibri" w:cs="Calibri"/>
          <w:b w:val="0"/>
          <w:spacing w:val="0"/>
          <w:szCs w:val="22"/>
        </w:rPr>
        <w:t xml:space="preserve">riff </w:t>
      </w:r>
      <w:r w:rsidRPr="009E63BF">
        <w:rPr>
          <w:rFonts w:ascii="Calibri" w:hAnsi="Calibri" w:cs="Calibri"/>
          <w:b w:val="0"/>
          <w:spacing w:val="0"/>
          <w:szCs w:val="22"/>
        </w:rPr>
        <w:t xml:space="preserve">und gute Sicht auf </w:t>
      </w:r>
      <w:r w:rsidR="008E28E2">
        <w:rPr>
          <w:rFonts w:ascii="Calibri" w:hAnsi="Calibri" w:cs="Calibri"/>
          <w:b w:val="0"/>
          <w:spacing w:val="0"/>
          <w:szCs w:val="22"/>
        </w:rPr>
        <w:t xml:space="preserve">den </w:t>
      </w:r>
      <w:r w:rsidRPr="009E63BF">
        <w:rPr>
          <w:rFonts w:ascii="Calibri" w:hAnsi="Calibri" w:cs="Calibri"/>
          <w:b w:val="0"/>
          <w:spacing w:val="0"/>
          <w:szCs w:val="22"/>
        </w:rPr>
        <w:t>Fahrzeug-Unterboden.</w:t>
      </w:r>
    </w:p>
    <w:p w14:paraId="44D06876" w14:textId="77777777" w:rsidR="004C3BA1" w:rsidRPr="009E63BF" w:rsidRDefault="004C3BA1" w:rsidP="004C3BA1">
      <w:pPr>
        <w:pStyle w:val="Textkrper2"/>
        <w:spacing w:after="120" w:line="240" w:lineRule="auto"/>
        <w:rPr>
          <w:rFonts w:ascii="Calibri" w:hAnsi="Calibri" w:cs="Calibri"/>
          <w:b w:val="0"/>
          <w:i/>
          <w:spacing w:val="0"/>
          <w:sz w:val="16"/>
          <w:szCs w:val="16"/>
        </w:rPr>
      </w:pPr>
      <w:r w:rsidRPr="009E63BF">
        <w:rPr>
          <w:rFonts w:ascii="Calibri" w:hAnsi="Calibri" w:cs="Calibri"/>
          <w:b w:val="0"/>
          <w:i/>
          <w:spacing w:val="0"/>
          <w:sz w:val="16"/>
          <w:szCs w:val="16"/>
        </w:rPr>
        <w:t>Alle Bilder: Kee Safety</w:t>
      </w:r>
    </w:p>
    <w:p w14:paraId="0BBBA875" w14:textId="77777777" w:rsidR="000802A8" w:rsidRPr="009E63BF" w:rsidRDefault="000802A8">
      <w:pPr>
        <w:spacing w:line="360" w:lineRule="auto"/>
        <w:ind w:left="0"/>
        <w:jc w:val="both"/>
        <w:rPr>
          <w:rFonts w:ascii="Calibri" w:hAnsi="Calibri" w:cs="Calibri"/>
          <w:i/>
          <w:spacing w:val="0"/>
          <w:sz w:val="16"/>
          <w:lang w:val="it-IT"/>
        </w:rPr>
      </w:pPr>
    </w:p>
    <w:tbl>
      <w:tblPr>
        <w:tblW w:w="900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2"/>
        <w:gridCol w:w="2835"/>
        <w:gridCol w:w="142"/>
        <w:gridCol w:w="142"/>
      </w:tblGrid>
      <w:tr w:rsidR="00EB2270" w:rsidRPr="009E63BF" w14:paraId="7FD4D591" w14:textId="77777777" w:rsidTr="00821322">
        <w:trPr>
          <w:gridAfter w:val="1"/>
          <w:wAfter w:w="142" w:type="dxa"/>
        </w:trPr>
        <w:tc>
          <w:tcPr>
            <w:tcW w:w="5882" w:type="dxa"/>
            <w:hideMark/>
          </w:tcPr>
          <w:p w14:paraId="393A3D63" w14:textId="77777777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2"/>
                <w:szCs w:val="22"/>
              </w:rPr>
            </w:pPr>
            <w:r w:rsidRPr="009E63BF">
              <w:rPr>
                <w:rFonts w:ascii="Calibri" w:hAnsi="Calibri" w:cs="Calibri"/>
                <w:b/>
                <w:spacing w:val="0"/>
                <w:sz w:val="22"/>
                <w:szCs w:val="22"/>
              </w:rPr>
              <w:t>Anbieter:</w:t>
            </w:r>
          </w:p>
        </w:tc>
        <w:tc>
          <w:tcPr>
            <w:tcW w:w="2977" w:type="dxa"/>
            <w:gridSpan w:val="2"/>
            <w:hideMark/>
          </w:tcPr>
          <w:p w14:paraId="0A51D13D" w14:textId="77777777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2"/>
                <w:szCs w:val="22"/>
              </w:rPr>
            </w:pPr>
            <w:r w:rsidRPr="009E63BF">
              <w:rPr>
                <w:rFonts w:ascii="Calibri" w:hAnsi="Calibri" w:cs="Calibri"/>
                <w:b/>
                <w:spacing w:val="0"/>
                <w:sz w:val="22"/>
                <w:szCs w:val="22"/>
              </w:rPr>
              <w:t>Presseagentur:</w:t>
            </w:r>
          </w:p>
        </w:tc>
      </w:tr>
      <w:tr w:rsidR="00EB2270" w:rsidRPr="009E63BF" w14:paraId="2EAC389C" w14:textId="77777777" w:rsidTr="00821322">
        <w:trPr>
          <w:gridAfter w:val="1"/>
          <w:wAfter w:w="142" w:type="dxa"/>
        </w:trPr>
        <w:tc>
          <w:tcPr>
            <w:tcW w:w="5882" w:type="dxa"/>
            <w:hideMark/>
          </w:tcPr>
          <w:p w14:paraId="231215A9" w14:textId="77777777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2"/>
                <w:szCs w:val="22"/>
                <w:lang w:val="en-GB"/>
              </w:rPr>
            </w:pPr>
            <w:r w:rsidRPr="009E63BF">
              <w:rPr>
                <w:rFonts w:ascii="Calibri" w:hAnsi="Calibri" w:cs="Calibri"/>
                <w:bCs/>
                <w:spacing w:val="0"/>
                <w:sz w:val="22"/>
                <w:szCs w:val="22"/>
                <w:lang w:val="en-GB"/>
              </w:rPr>
              <w:lastRenderedPageBreak/>
              <w:t>Kee Safety GmbH</w:t>
            </w:r>
          </w:p>
        </w:tc>
        <w:tc>
          <w:tcPr>
            <w:tcW w:w="2977" w:type="dxa"/>
            <w:gridSpan w:val="2"/>
            <w:hideMark/>
          </w:tcPr>
          <w:p w14:paraId="07D5C326" w14:textId="77777777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9E63BF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Graf &amp; Creative PR</w:t>
            </w:r>
          </w:p>
        </w:tc>
      </w:tr>
      <w:tr w:rsidR="00EB2270" w:rsidRPr="009E63BF" w14:paraId="3C5F4F12" w14:textId="77777777" w:rsidTr="00821322">
        <w:trPr>
          <w:gridAfter w:val="1"/>
          <w:wAfter w:w="142" w:type="dxa"/>
        </w:trPr>
        <w:tc>
          <w:tcPr>
            <w:tcW w:w="5882" w:type="dxa"/>
            <w:hideMark/>
          </w:tcPr>
          <w:p w14:paraId="20048E2B" w14:textId="77777777" w:rsidR="00EB2270" w:rsidRPr="009E63BF" w:rsidRDefault="00EB2270" w:rsidP="008F517B">
            <w:pPr>
              <w:ind w:left="0"/>
              <w:rPr>
                <w:rFonts w:ascii="Calibri" w:hAnsi="Calibri" w:cs="Calibri"/>
                <w:bCs/>
                <w:spacing w:val="0"/>
                <w:sz w:val="22"/>
                <w:szCs w:val="22"/>
                <w:lang w:eastAsia="en-GB"/>
              </w:rPr>
            </w:pPr>
            <w:r w:rsidRPr="009E63BF">
              <w:rPr>
                <w:rFonts w:ascii="Calibri" w:hAnsi="Calibri" w:cs="Calibri"/>
                <w:bCs/>
                <w:spacing w:val="0"/>
                <w:sz w:val="22"/>
                <w:szCs w:val="22"/>
                <w:lang w:eastAsia="en-GB"/>
              </w:rPr>
              <w:t>Dominique Garcia Marschall</w:t>
            </w:r>
          </w:p>
        </w:tc>
        <w:tc>
          <w:tcPr>
            <w:tcW w:w="2977" w:type="dxa"/>
            <w:gridSpan w:val="2"/>
            <w:hideMark/>
          </w:tcPr>
          <w:p w14:paraId="69CEC4C3" w14:textId="77777777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9E63BF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Robert Bosch Straße 7</w:t>
            </w:r>
          </w:p>
        </w:tc>
      </w:tr>
      <w:tr w:rsidR="00EB2270" w:rsidRPr="009E63BF" w14:paraId="4E0EA3B5" w14:textId="77777777" w:rsidTr="00821322">
        <w:trPr>
          <w:gridAfter w:val="2"/>
          <w:wAfter w:w="284" w:type="dxa"/>
        </w:trPr>
        <w:tc>
          <w:tcPr>
            <w:tcW w:w="5882" w:type="dxa"/>
            <w:hideMark/>
          </w:tcPr>
          <w:p w14:paraId="2F694466" w14:textId="77777777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9E63BF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Donaustraße 17b, 63452 Hanau</w:t>
            </w:r>
          </w:p>
        </w:tc>
        <w:tc>
          <w:tcPr>
            <w:tcW w:w="2835" w:type="dxa"/>
            <w:hideMark/>
          </w:tcPr>
          <w:p w14:paraId="7471D53E" w14:textId="40F561DA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9E63BF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 xml:space="preserve">64293 </w:t>
            </w:r>
            <w:r w:rsidR="00821322" w:rsidRPr="009E63BF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Darmstadt</w:t>
            </w:r>
          </w:p>
        </w:tc>
      </w:tr>
      <w:tr w:rsidR="00EB2270" w:rsidRPr="009E63BF" w14:paraId="3408608A" w14:textId="77777777" w:rsidTr="00821322">
        <w:tc>
          <w:tcPr>
            <w:tcW w:w="5882" w:type="dxa"/>
            <w:hideMark/>
          </w:tcPr>
          <w:p w14:paraId="22AB3E15" w14:textId="77777777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9E63BF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Tel.: ++49 (0) 61 81 / 300 38 - 26</w:t>
            </w:r>
          </w:p>
        </w:tc>
        <w:tc>
          <w:tcPr>
            <w:tcW w:w="3119" w:type="dxa"/>
            <w:gridSpan w:val="3"/>
            <w:hideMark/>
          </w:tcPr>
          <w:p w14:paraId="1E79719D" w14:textId="77777777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9E63BF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Tel.: ++49 (0) 61 51 / 42 87 91-0</w:t>
            </w:r>
          </w:p>
        </w:tc>
      </w:tr>
      <w:tr w:rsidR="00EB2270" w:rsidRPr="009E63BF" w14:paraId="34BE9CE2" w14:textId="77777777" w:rsidTr="00821322">
        <w:tc>
          <w:tcPr>
            <w:tcW w:w="5882" w:type="dxa"/>
            <w:hideMark/>
          </w:tcPr>
          <w:p w14:paraId="406C5311" w14:textId="77777777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9E63BF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Fax: ++ 49 (0) 61 81 / 300 38 - 20</w:t>
            </w:r>
          </w:p>
        </w:tc>
        <w:tc>
          <w:tcPr>
            <w:tcW w:w="3119" w:type="dxa"/>
            <w:gridSpan w:val="3"/>
            <w:hideMark/>
          </w:tcPr>
          <w:p w14:paraId="16BB9137" w14:textId="77777777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2"/>
                <w:szCs w:val="22"/>
                <w:lang w:val="fr-FR"/>
              </w:rPr>
            </w:pPr>
            <w:r w:rsidRPr="009E63BF">
              <w:rPr>
                <w:rFonts w:ascii="Calibri" w:hAnsi="Calibri" w:cs="Calibri"/>
                <w:bCs/>
                <w:spacing w:val="0"/>
                <w:sz w:val="22"/>
                <w:szCs w:val="22"/>
                <w:lang w:val="fr-FR"/>
              </w:rPr>
              <w:t>Fax: ++49 (0) 61 51 / 42 87 91-9</w:t>
            </w:r>
          </w:p>
        </w:tc>
      </w:tr>
      <w:tr w:rsidR="00EB2270" w:rsidRPr="009E63BF" w14:paraId="1ADE27A1" w14:textId="77777777" w:rsidTr="00821322">
        <w:tc>
          <w:tcPr>
            <w:tcW w:w="5882" w:type="dxa"/>
            <w:hideMark/>
          </w:tcPr>
          <w:p w14:paraId="0F9562E5" w14:textId="77777777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</w:pPr>
            <w:r w:rsidRPr="009E63BF"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  <w:t>E-Mail: vertrieb@keesafety.com</w:t>
            </w:r>
          </w:p>
        </w:tc>
        <w:tc>
          <w:tcPr>
            <w:tcW w:w="3119" w:type="dxa"/>
            <w:gridSpan w:val="3"/>
            <w:hideMark/>
          </w:tcPr>
          <w:p w14:paraId="70FFA808" w14:textId="77777777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</w:pPr>
            <w:r w:rsidRPr="009E63BF"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  <w:t xml:space="preserve">E-Mail: </w:t>
            </w:r>
            <w:hyperlink r:id="rId7" w:history="1">
              <w:r w:rsidRPr="009E63BF">
                <w:rPr>
                  <w:rStyle w:val="Hyperlink"/>
                  <w:rFonts w:ascii="Calibri" w:hAnsi="Calibri" w:cs="Calibri"/>
                  <w:bCs/>
                  <w:spacing w:val="0"/>
                  <w:sz w:val="22"/>
                  <w:szCs w:val="22"/>
                  <w:lang w:val="it-IT"/>
                </w:rPr>
                <w:t>info@guc.biz</w:t>
              </w:r>
            </w:hyperlink>
          </w:p>
        </w:tc>
      </w:tr>
      <w:tr w:rsidR="00EB2270" w:rsidRPr="00910522" w14:paraId="178B3852" w14:textId="77777777" w:rsidTr="00821322">
        <w:tc>
          <w:tcPr>
            <w:tcW w:w="5882" w:type="dxa"/>
            <w:hideMark/>
          </w:tcPr>
          <w:p w14:paraId="57A3148B" w14:textId="6CD18400" w:rsidR="00EB2270" w:rsidRPr="009E63B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  <w:lang w:val="it-IT"/>
              </w:rPr>
            </w:pPr>
            <w:proofErr w:type="gramStart"/>
            <w:r w:rsidRPr="009E63BF"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  <w:t>www.keesafety.de</w:t>
            </w:r>
            <w:proofErr w:type="gramEnd"/>
          </w:p>
        </w:tc>
        <w:tc>
          <w:tcPr>
            <w:tcW w:w="3119" w:type="dxa"/>
            <w:gridSpan w:val="3"/>
            <w:hideMark/>
          </w:tcPr>
          <w:p w14:paraId="2657F629" w14:textId="77777777" w:rsidR="00EB2270" w:rsidRPr="00910522" w:rsidRDefault="007A0192" w:rsidP="008F517B">
            <w:pPr>
              <w:ind w:left="0"/>
              <w:jc w:val="both"/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  <w:lang w:val="it-IT"/>
              </w:rPr>
            </w:pPr>
            <w:hyperlink r:id="rId8" w:history="1">
              <w:r w:rsidR="00EB2270" w:rsidRPr="009E63BF">
                <w:rPr>
                  <w:rStyle w:val="Hyperlink"/>
                  <w:rFonts w:ascii="Calibri" w:hAnsi="Calibri" w:cs="Calibri"/>
                  <w:bCs/>
                  <w:color w:val="000000"/>
                  <w:spacing w:val="0"/>
                  <w:sz w:val="22"/>
                  <w:szCs w:val="22"/>
                  <w:lang w:val="it-IT"/>
                </w:rPr>
                <w:t>www.pr-box.de</w:t>
              </w:r>
            </w:hyperlink>
          </w:p>
        </w:tc>
      </w:tr>
    </w:tbl>
    <w:p w14:paraId="384E219F" w14:textId="77777777" w:rsidR="005A23B4" w:rsidRPr="00910522" w:rsidRDefault="005A23B4">
      <w:pPr>
        <w:spacing w:line="360" w:lineRule="auto"/>
        <w:ind w:left="0"/>
        <w:jc w:val="both"/>
        <w:rPr>
          <w:rFonts w:ascii="Calibri" w:hAnsi="Calibri" w:cs="Calibri"/>
          <w:iCs/>
          <w:spacing w:val="0"/>
          <w:sz w:val="22"/>
          <w:szCs w:val="22"/>
          <w:lang w:val="it-IT"/>
        </w:rPr>
      </w:pPr>
    </w:p>
    <w:sectPr w:rsidR="005A23B4" w:rsidRPr="00910522" w:rsidSect="004A2E01">
      <w:pgSz w:w="11907" w:h="16840"/>
      <w:pgMar w:top="1134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47042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A0C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ECC7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5DA65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2986D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0E12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7272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8A6EB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7DE4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2C23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1C04"/>
    <w:rsid w:val="00007442"/>
    <w:rsid w:val="0001503C"/>
    <w:rsid w:val="0002536E"/>
    <w:rsid w:val="00026217"/>
    <w:rsid w:val="00032F53"/>
    <w:rsid w:val="00033A9B"/>
    <w:rsid w:val="00051869"/>
    <w:rsid w:val="00053D4A"/>
    <w:rsid w:val="000637A8"/>
    <w:rsid w:val="00073C39"/>
    <w:rsid w:val="00076AA2"/>
    <w:rsid w:val="00076F8B"/>
    <w:rsid w:val="000802A8"/>
    <w:rsid w:val="0008536A"/>
    <w:rsid w:val="000A3A1E"/>
    <w:rsid w:val="000A406B"/>
    <w:rsid w:val="000A4CF0"/>
    <w:rsid w:val="000A614D"/>
    <w:rsid w:val="000A709B"/>
    <w:rsid w:val="000C2FE8"/>
    <w:rsid w:val="000C60FF"/>
    <w:rsid w:val="000C7E33"/>
    <w:rsid w:val="000D0203"/>
    <w:rsid w:val="000D0246"/>
    <w:rsid w:val="000D587C"/>
    <w:rsid w:val="000E3421"/>
    <w:rsid w:val="000E5042"/>
    <w:rsid w:val="000E5150"/>
    <w:rsid w:val="000F1D42"/>
    <w:rsid w:val="000F50C2"/>
    <w:rsid w:val="001025CA"/>
    <w:rsid w:val="00102680"/>
    <w:rsid w:val="00106457"/>
    <w:rsid w:val="00106D0F"/>
    <w:rsid w:val="0010700A"/>
    <w:rsid w:val="001075DB"/>
    <w:rsid w:val="00123B07"/>
    <w:rsid w:val="001249AB"/>
    <w:rsid w:val="00124E7C"/>
    <w:rsid w:val="00126822"/>
    <w:rsid w:val="001271D3"/>
    <w:rsid w:val="00127B85"/>
    <w:rsid w:val="0013126A"/>
    <w:rsid w:val="00136A19"/>
    <w:rsid w:val="00137723"/>
    <w:rsid w:val="00142EAC"/>
    <w:rsid w:val="0015407D"/>
    <w:rsid w:val="00155074"/>
    <w:rsid w:val="001704E4"/>
    <w:rsid w:val="0017414B"/>
    <w:rsid w:val="0018333C"/>
    <w:rsid w:val="001901C6"/>
    <w:rsid w:val="00197ED1"/>
    <w:rsid w:val="001A1EDF"/>
    <w:rsid w:val="001A4863"/>
    <w:rsid w:val="001B10C4"/>
    <w:rsid w:val="001B1B60"/>
    <w:rsid w:val="001B5417"/>
    <w:rsid w:val="001C6F7F"/>
    <w:rsid w:val="001D0F3C"/>
    <w:rsid w:val="001E39FF"/>
    <w:rsid w:val="001E46D8"/>
    <w:rsid w:val="001F0EBC"/>
    <w:rsid w:val="001F4620"/>
    <w:rsid w:val="001F4A44"/>
    <w:rsid w:val="001F4CB8"/>
    <w:rsid w:val="002030D4"/>
    <w:rsid w:val="00211B18"/>
    <w:rsid w:val="002269E4"/>
    <w:rsid w:val="00235F20"/>
    <w:rsid w:val="0023779E"/>
    <w:rsid w:val="00241E7B"/>
    <w:rsid w:val="00245711"/>
    <w:rsid w:val="00247F02"/>
    <w:rsid w:val="00251C04"/>
    <w:rsid w:val="00255D36"/>
    <w:rsid w:val="00265475"/>
    <w:rsid w:val="0027481B"/>
    <w:rsid w:val="0028347E"/>
    <w:rsid w:val="00287B82"/>
    <w:rsid w:val="00291942"/>
    <w:rsid w:val="002A08F4"/>
    <w:rsid w:val="002A4030"/>
    <w:rsid w:val="002A4CD9"/>
    <w:rsid w:val="002A67E0"/>
    <w:rsid w:val="002B01FA"/>
    <w:rsid w:val="002B1227"/>
    <w:rsid w:val="002B7454"/>
    <w:rsid w:val="002D4551"/>
    <w:rsid w:val="002E1E86"/>
    <w:rsid w:val="002E3333"/>
    <w:rsid w:val="002E3B86"/>
    <w:rsid w:val="002E7822"/>
    <w:rsid w:val="002F2859"/>
    <w:rsid w:val="002F3806"/>
    <w:rsid w:val="002F5CAD"/>
    <w:rsid w:val="0030132A"/>
    <w:rsid w:val="00307643"/>
    <w:rsid w:val="0031059D"/>
    <w:rsid w:val="00310B8D"/>
    <w:rsid w:val="00315A4D"/>
    <w:rsid w:val="00320DCC"/>
    <w:rsid w:val="0033027F"/>
    <w:rsid w:val="00337E7C"/>
    <w:rsid w:val="0034432B"/>
    <w:rsid w:val="00344398"/>
    <w:rsid w:val="00344EF7"/>
    <w:rsid w:val="00350568"/>
    <w:rsid w:val="00351FB8"/>
    <w:rsid w:val="003548C4"/>
    <w:rsid w:val="00355F1C"/>
    <w:rsid w:val="00360910"/>
    <w:rsid w:val="003611D9"/>
    <w:rsid w:val="00362D45"/>
    <w:rsid w:val="0037058E"/>
    <w:rsid w:val="00372E2E"/>
    <w:rsid w:val="003752A9"/>
    <w:rsid w:val="00381D3D"/>
    <w:rsid w:val="00381DE3"/>
    <w:rsid w:val="00383CC6"/>
    <w:rsid w:val="00384899"/>
    <w:rsid w:val="003859C2"/>
    <w:rsid w:val="00392DAD"/>
    <w:rsid w:val="00395925"/>
    <w:rsid w:val="003A0A1B"/>
    <w:rsid w:val="003A11F5"/>
    <w:rsid w:val="003A3408"/>
    <w:rsid w:val="003A4795"/>
    <w:rsid w:val="003A4EE5"/>
    <w:rsid w:val="003A7CCA"/>
    <w:rsid w:val="003B1FEB"/>
    <w:rsid w:val="003B24CA"/>
    <w:rsid w:val="003B3F14"/>
    <w:rsid w:val="003B44FA"/>
    <w:rsid w:val="003C178D"/>
    <w:rsid w:val="003C237F"/>
    <w:rsid w:val="003C2D82"/>
    <w:rsid w:val="003E4494"/>
    <w:rsid w:val="003E5DE3"/>
    <w:rsid w:val="00417308"/>
    <w:rsid w:val="0042223A"/>
    <w:rsid w:val="00425A7D"/>
    <w:rsid w:val="00426FA2"/>
    <w:rsid w:val="00427EBD"/>
    <w:rsid w:val="00441587"/>
    <w:rsid w:val="00443123"/>
    <w:rsid w:val="00444183"/>
    <w:rsid w:val="004540C4"/>
    <w:rsid w:val="004613F1"/>
    <w:rsid w:val="00462E4E"/>
    <w:rsid w:val="00466355"/>
    <w:rsid w:val="00470DD1"/>
    <w:rsid w:val="00485894"/>
    <w:rsid w:val="00487AA3"/>
    <w:rsid w:val="00496F6E"/>
    <w:rsid w:val="004A2014"/>
    <w:rsid w:val="004A2E01"/>
    <w:rsid w:val="004A3982"/>
    <w:rsid w:val="004A7DC3"/>
    <w:rsid w:val="004B0870"/>
    <w:rsid w:val="004B1F0A"/>
    <w:rsid w:val="004C3BA1"/>
    <w:rsid w:val="004D1317"/>
    <w:rsid w:val="004D3409"/>
    <w:rsid w:val="004D4818"/>
    <w:rsid w:val="004D763B"/>
    <w:rsid w:val="004E0BBC"/>
    <w:rsid w:val="004E1919"/>
    <w:rsid w:val="004E32E4"/>
    <w:rsid w:val="004E36D5"/>
    <w:rsid w:val="004E55B9"/>
    <w:rsid w:val="004E69EB"/>
    <w:rsid w:val="00504442"/>
    <w:rsid w:val="00512395"/>
    <w:rsid w:val="00512714"/>
    <w:rsid w:val="005201CD"/>
    <w:rsid w:val="00522B10"/>
    <w:rsid w:val="00531C29"/>
    <w:rsid w:val="00533AC9"/>
    <w:rsid w:val="00534EA0"/>
    <w:rsid w:val="00535B76"/>
    <w:rsid w:val="00541024"/>
    <w:rsid w:val="00542C22"/>
    <w:rsid w:val="00546C6E"/>
    <w:rsid w:val="00567A83"/>
    <w:rsid w:val="00582F22"/>
    <w:rsid w:val="00594FCD"/>
    <w:rsid w:val="0059515E"/>
    <w:rsid w:val="00596895"/>
    <w:rsid w:val="00597C19"/>
    <w:rsid w:val="005A23B4"/>
    <w:rsid w:val="005A2A90"/>
    <w:rsid w:val="005A2C36"/>
    <w:rsid w:val="005A69BB"/>
    <w:rsid w:val="005B0EA8"/>
    <w:rsid w:val="005B3D45"/>
    <w:rsid w:val="005B4E05"/>
    <w:rsid w:val="005B7C00"/>
    <w:rsid w:val="005C101E"/>
    <w:rsid w:val="005C35E1"/>
    <w:rsid w:val="005C6112"/>
    <w:rsid w:val="005D3436"/>
    <w:rsid w:val="005D6A3B"/>
    <w:rsid w:val="005E4693"/>
    <w:rsid w:val="005F05A7"/>
    <w:rsid w:val="005F2B69"/>
    <w:rsid w:val="005F6109"/>
    <w:rsid w:val="005F7EB2"/>
    <w:rsid w:val="006013A5"/>
    <w:rsid w:val="00604C91"/>
    <w:rsid w:val="0061327B"/>
    <w:rsid w:val="00621F16"/>
    <w:rsid w:val="0062289F"/>
    <w:rsid w:val="00622AF4"/>
    <w:rsid w:val="00627D34"/>
    <w:rsid w:val="00630B12"/>
    <w:rsid w:val="00631358"/>
    <w:rsid w:val="00631A92"/>
    <w:rsid w:val="00631B34"/>
    <w:rsid w:val="00631D56"/>
    <w:rsid w:val="00632736"/>
    <w:rsid w:val="00633188"/>
    <w:rsid w:val="00637B78"/>
    <w:rsid w:val="00643D8B"/>
    <w:rsid w:val="006508EA"/>
    <w:rsid w:val="00656D00"/>
    <w:rsid w:val="0066306C"/>
    <w:rsid w:val="00665A7D"/>
    <w:rsid w:val="00670261"/>
    <w:rsid w:val="00671DD8"/>
    <w:rsid w:val="006749AD"/>
    <w:rsid w:val="006749BA"/>
    <w:rsid w:val="0068104D"/>
    <w:rsid w:val="00681225"/>
    <w:rsid w:val="00687738"/>
    <w:rsid w:val="00693322"/>
    <w:rsid w:val="006B1A06"/>
    <w:rsid w:val="006B3AAB"/>
    <w:rsid w:val="006C1D44"/>
    <w:rsid w:val="006C6D69"/>
    <w:rsid w:val="006C7604"/>
    <w:rsid w:val="006E0038"/>
    <w:rsid w:val="006E050F"/>
    <w:rsid w:val="006E131A"/>
    <w:rsid w:val="006E19AD"/>
    <w:rsid w:val="006E6F0A"/>
    <w:rsid w:val="006F3A6C"/>
    <w:rsid w:val="006F4844"/>
    <w:rsid w:val="006F4A25"/>
    <w:rsid w:val="006F7B65"/>
    <w:rsid w:val="00707A01"/>
    <w:rsid w:val="00711A27"/>
    <w:rsid w:val="00716E67"/>
    <w:rsid w:val="00722D5B"/>
    <w:rsid w:val="00725BEE"/>
    <w:rsid w:val="00733613"/>
    <w:rsid w:val="00740B0A"/>
    <w:rsid w:val="00742370"/>
    <w:rsid w:val="00743902"/>
    <w:rsid w:val="0074667B"/>
    <w:rsid w:val="007512DA"/>
    <w:rsid w:val="0075137F"/>
    <w:rsid w:val="00751D58"/>
    <w:rsid w:val="00752996"/>
    <w:rsid w:val="00762FEA"/>
    <w:rsid w:val="007655D1"/>
    <w:rsid w:val="00770F32"/>
    <w:rsid w:val="0077602D"/>
    <w:rsid w:val="00780DBA"/>
    <w:rsid w:val="0078258C"/>
    <w:rsid w:val="00787AC4"/>
    <w:rsid w:val="00790394"/>
    <w:rsid w:val="00792E9F"/>
    <w:rsid w:val="00793E4A"/>
    <w:rsid w:val="007A0192"/>
    <w:rsid w:val="007A2D5F"/>
    <w:rsid w:val="007A3A46"/>
    <w:rsid w:val="007A3C8C"/>
    <w:rsid w:val="007B2FB3"/>
    <w:rsid w:val="007B3D7F"/>
    <w:rsid w:val="007B415C"/>
    <w:rsid w:val="007B5B60"/>
    <w:rsid w:val="007C2EE4"/>
    <w:rsid w:val="007C68E3"/>
    <w:rsid w:val="007C760A"/>
    <w:rsid w:val="007C7EB4"/>
    <w:rsid w:val="007D4787"/>
    <w:rsid w:val="007D54C4"/>
    <w:rsid w:val="007E1141"/>
    <w:rsid w:val="007E502E"/>
    <w:rsid w:val="007E61E5"/>
    <w:rsid w:val="007E7DE8"/>
    <w:rsid w:val="0080034D"/>
    <w:rsid w:val="00800567"/>
    <w:rsid w:val="008035C8"/>
    <w:rsid w:val="0080457F"/>
    <w:rsid w:val="008067DD"/>
    <w:rsid w:val="008076CC"/>
    <w:rsid w:val="008115CB"/>
    <w:rsid w:val="00816436"/>
    <w:rsid w:val="00821322"/>
    <w:rsid w:val="0082469E"/>
    <w:rsid w:val="00827B3F"/>
    <w:rsid w:val="00827E92"/>
    <w:rsid w:val="00841769"/>
    <w:rsid w:val="00842584"/>
    <w:rsid w:val="00851521"/>
    <w:rsid w:val="008521CF"/>
    <w:rsid w:val="00852DC6"/>
    <w:rsid w:val="00854097"/>
    <w:rsid w:val="00855D3D"/>
    <w:rsid w:val="00864604"/>
    <w:rsid w:val="0086512F"/>
    <w:rsid w:val="00865645"/>
    <w:rsid w:val="00865AA0"/>
    <w:rsid w:val="00870B9F"/>
    <w:rsid w:val="00873AF8"/>
    <w:rsid w:val="00881D4F"/>
    <w:rsid w:val="00885697"/>
    <w:rsid w:val="008868CE"/>
    <w:rsid w:val="00886D59"/>
    <w:rsid w:val="008875C0"/>
    <w:rsid w:val="008936A3"/>
    <w:rsid w:val="008948F8"/>
    <w:rsid w:val="008A2D1D"/>
    <w:rsid w:val="008A2F22"/>
    <w:rsid w:val="008A7D93"/>
    <w:rsid w:val="008C0C06"/>
    <w:rsid w:val="008C6FDC"/>
    <w:rsid w:val="008D34F8"/>
    <w:rsid w:val="008E0D58"/>
    <w:rsid w:val="008E28E2"/>
    <w:rsid w:val="008E4A6D"/>
    <w:rsid w:val="008F0E8D"/>
    <w:rsid w:val="008F517B"/>
    <w:rsid w:val="008F64B7"/>
    <w:rsid w:val="008F6E9C"/>
    <w:rsid w:val="00904065"/>
    <w:rsid w:val="00910522"/>
    <w:rsid w:val="00917BA2"/>
    <w:rsid w:val="00922E71"/>
    <w:rsid w:val="0092336B"/>
    <w:rsid w:val="009249E4"/>
    <w:rsid w:val="009309FF"/>
    <w:rsid w:val="009312A1"/>
    <w:rsid w:val="0093513C"/>
    <w:rsid w:val="00944213"/>
    <w:rsid w:val="00945248"/>
    <w:rsid w:val="00945592"/>
    <w:rsid w:val="009462B6"/>
    <w:rsid w:val="009476DB"/>
    <w:rsid w:val="00955FD4"/>
    <w:rsid w:val="0095670C"/>
    <w:rsid w:val="009604C1"/>
    <w:rsid w:val="00964DC3"/>
    <w:rsid w:val="00965D97"/>
    <w:rsid w:val="009717A8"/>
    <w:rsid w:val="00975FEB"/>
    <w:rsid w:val="00980503"/>
    <w:rsid w:val="00983EF4"/>
    <w:rsid w:val="0099307E"/>
    <w:rsid w:val="009A5408"/>
    <w:rsid w:val="009A624F"/>
    <w:rsid w:val="009B525D"/>
    <w:rsid w:val="009B56E6"/>
    <w:rsid w:val="009B6F6B"/>
    <w:rsid w:val="009C1A18"/>
    <w:rsid w:val="009C1E55"/>
    <w:rsid w:val="009C64FC"/>
    <w:rsid w:val="009D0ECD"/>
    <w:rsid w:val="009E63BF"/>
    <w:rsid w:val="009F0C1C"/>
    <w:rsid w:val="009F291D"/>
    <w:rsid w:val="009F47BB"/>
    <w:rsid w:val="00A035F4"/>
    <w:rsid w:val="00A17028"/>
    <w:rsid w:val="00A1732A"/>
    <w:rsid w:val="00A26F59"/>
    <w:rsid w:val="00A37ADE"/>
    <w:rsid w:val="00A42429"/>
    <w:rsid w:val="00A4764F"/>
    <w:rsid w:val="00A52B32"/>
    <w:rsid w:val="00A53C49"/>
    <w:rsid w:val="00A55884"/>
    <w:rsid w:val="00A55BD0"/>
    <w:rsid w:val="00A57E8D"/>
    <w:rsid w:val="00A6016A"/>
    <w:rsid w:val="00A62CD6"/>
    <w:rsid w:val="00A70A8C"/>
    <w:rsid w:val="00A71AAF"/>
    <w:rsid w:val="00A75656"/>
    <w:rsid w:val="00A83116"/>
    <w:rsid w:val="00A84904"/>
    <w:rsid w:val="00A90175"/>
    <w:rsid w:val="00A90DB9"/>
    <w:rsid w:val="00A93296"/>
    <w:rsid w:val="00A96CF7"/>
    <w:rsid w:val="00AA4191"/>
    <w:rsid w:val="00AA5780"/>
    <w:rsid w:val="00AA68B0"/>
    <w:rsid w:val="00AB1C4C"/>
    <w:rsid w:val="00AB1F9E"/>
    <w:rsid w:val="00AB4824"/>
    <w:rsid w:val="00AB7995"/>
    <w:rsid w:val="00AC645B"/>
    <w:rsid w:val="00AD02A1"/>
    <w:rsid w:val="00AD261C"/>
    <w:rsid w:val="00AD36B8"/>
    <w:rsid w:val="00AD395D"/>
    <w:rsid w:val="00AD5B8A"/>
    <w:rsid w:val="00AE5C4D"/>
    <w:rsid w:val="00AE67AA"/>
    <w:rsid w:val="00AE7A4C"/>
    <w:rsid w:val="00AF0A9F"/>
    <w:rsid w:val="00AF1B7D"/>
    <w:rsid w:val="00AF4DD3"/>
    <w:rsid w:val="00AF6D7F"/>
    <w:rsid w:val="00AF71E2"/>
    <w:rsid w:val="00B02075"/>
    <w:rsid w:val="00B03C96"/>
    <w:rsid w:val="00B03D7D"/>
    <w:rsid w:val="00B158F2"/>
    <w:rsid w:val="00B20DAB"/>
    <w:rsid w:val="00B25C19"/>
    <w:rsid w:val="00B26688"/>
    <w:rsid w:val="00B27C19"/>
    <w:rsid w:val="00B310BD"/>
    <w:rsid w:val="00B31559"/>
    <w:rsid w:val="00B324C5"/>
    <w:rsid w:val="00B345C7"/>
    <w:rsid w:val="00B4204D"/>
    <w:rsid w:val="00B4778A"/>
    <w:rsid w:val="00B53F08"/>
    <w:rsid w:val="00B540FC"/>
    <w:rsid w:val="00B60A8F"/>
    <w:rsid w:val="00B6166C"/>
    <w:rsid w:val="00B70D6B"/>
    <w:rsid w:val="00B71D00"/>
    <w:rsid w:val="00B71EDE"/>
    <w:rsid w:val="00B726E5"/>
    <w:rsid w:val="00B9065D"/>
    <w:rsid w:val="00B93671"/>
    <w:rsid w:val="00B938BE"/>
    <w:rsid w:val="00BA195B"/>
    <w:rsid w:val="00BA1AEF"/>
    <w:rsid w:val="00BA6C91"/>
    <w:rsid w:val="00BA70BE"/>
    <w:rsid w:val="00BB16B7"/>
    <w:rsid w:val="00BB5E80"/>
    <w:rsid w:val="00BC30BD"/>
    <w:rsid w:val="00BC3A9F"/>
    <w:rsid w:val="00BC5FD6"/>
    <w:rsid w:val="00BD387D"/>
    <w:rsid w:val="00BD3B06"/>
    <w:rsid w:val="00BE0995"/>
    <w:rsid w:val="00BE11E1"/>
    <w:rsid w:val="00BE580D"/>
    <w:rsid w:val="00BE7DF7"/>
    <w:rsid w:val="00BF036D"/>
    <w:rsid w:val="00C01F37"/>
    <w:rsid w:val="00C022F5"/>
    <w:rsid w:val="00C04620"/>
    <w:rsid w:val="00C05326"/>
    <w:rsid w:val="00C065B8"/>
    <w:rsid w:val="00C119E2"/>
    <w:rsid w:val="00C1557C"/>
    <w:rsid w:val="00C16762"/>
    <w:rsid w:val="00C255C4"/>
    <w:rsid w:val="00C32525"/>
    <w:rsid w:val="00C36263"/>
    <w:rsid w:val="00C415B9"/>
    <w:rsid w:val="00C45061"/>
    <w:rsid w:val="00C47FB9"/>
    <w:rsid w:val="00C50A5E"/>
    <w:rsid w:val="00C50D5D"/>
    <w:rsid w:val="00C6351A"/>
    <w:rsid w:val="00C6750E"/>
    <w:rsid w:val="00C74D35"/>
    <w:rsid w:val="00C81168"/>
    <w:rsid w:val="00C8771D"/>
    <w:rsid w:val="00C87D11"/>
    <w:rsid w:val="00C92E30"/>
    <w:rsid w:val="00C93281"/>
    <w:rsid w:val="00CA535C"/>
    <w:rsid w:val="00CB11E3"/>
    <w:rsid w:val="00CB2994"/>
    <w:rsid w:val="00CB7789"/>
    <w:rsid w:val="00CC30B4"/>
    <w:rsid w:val="00CC4918"/>
    <w:rsid w:val="00CD10DA"/>
    <w:rsid w:val="00CD3422"/>
    <w:rsid w:val="00CD5106"/>
    <w:rsid w:val="00CD5D80"/>
    <w:rsid w:val="00CE06ED"/>
    <w:rsid w:val="00CF1541"/>
    <w:rsid w:val="00CF607F"/>
    <w:rsid w:val="00D10095"/>
    <w:rsid w:val="00D112AA"/>
    <w:rsid w:val="00D11499"/>
    <w:rsid w:val="00D118D9"/>
    <w:rsid w:val="00D154A9"/>
    <w:rsid w:val="00D1682C"/>
    <w:rsid w:val="00D2336C"/>
    <w:rsid w:val="00D3466A"/>
    <w:rsid w:val="00D40E8A"/>
    <w:rsid w:val="00D453D3"/>
    <w:rsid w:val="00D45FC7"/>
    <w:rsid w:val="00D52FD6"/>
    <w:rsid w:val="00D53C3E"/>
    <w:rsid w:val="00D56686"/>
    <w:rsid w:val="00D6035E"/>
    <w:rsid w:val="00D62F3B"/>
    <w:rsid w:val="00D65F11"/>
    <w:rsid w:val="00D702C2"/>
    <w:rsid w:val="00D70F1E"/>
    <w:rsid w:val="00D815F4"/>
    <w:rsid w:val="00D835BF"/>
    <w:rsid w:val="00D84CB0"/>
    <w:rsid w:val="00D914FF"/>
    <w:rsid w:val="00D948B9"/>
    <w:rsid w:val="00DA0769"/>
    <w:rsid w:val="00DA51D5"/>
    <w:rsid w:val="00DB02B2"/>
    <w:rsid w:val="00DB0925"/>
    <w:rsid w:val="00DB2AF8"/>
    <w:rsid w:val="00DB7A99"/>
    <w:rsid w:val="00DC2AB3"/>
    <w:rsid w:val="00DC6922"/>
    <w:rsid w:val="00DD18AB"/>
    <w:rsid w:val="00DD64E5"/>
    <w:rsid w:val="00DE451A"/>
    <w:rsid w:val="00DF759F"/>
    <w:rsid w:val="00E001F1"/>
    <w:rsid w:val="00E06771"/>
    <w:rsid w:val="00E114E3"/>
    <w:rsid w:val="00E14FBF"/>
    <w:rsid w:val="00E15885"/>
    <w:rsid w:val="00E30975"/>
    <w:rsid w:val="00E34EDA"/>
    <w:rsid w:val="00E3623B"/>
    <w:rsid w:val="00E41DDE"/>
    <w:rsid w:val="00E4692E"/>
    <w:rsid w:val="00E5156A"/>
    <w:rsid w:val="00E51F5E"/>
    <w:rsid w:val="00E51F66"/>
    <w:rsid w:val="00E54C5C"/>
    <w:rsid w:val="00E5723C"/>
    <w:rsid w:val="00E57C18"/>
    <w:rsid w:val="00E57E3B"/>
    <w:rsid w:val="00E7219A"/>
    <w:rsid w:val="00E735CA"/>
    <w:rsid w:val="00E75B86"/>
    <w:rsid w:val="00E82136"/>
    <w:rsid w:val="00E828CE"/>
    <w:rsid w:val="00E950AD"/>
    <w:rsid w:val="00EA2562"/>
    <w:rsid w:val="00EA556B"/>
    <w:rsid w:val="00EA7745"/>
    <w:rsid w:val="00EB2270"/>
    <w:rsid w:val="00EB5F2D"/>
    <w:rsid w:val="00EC0E7D"/>
    <w:rsid w:val="00ED2191"/>
    <w:rsid w:val="00EE196D"/>
    <w:rsid w:val="00EE6713"/>
    <w:rsid w:val="00EF405D"/>
    <w:rsid w:val="00EF69EC"/>
    <w:rsid w:val="00EF7842"/>
    <w:rsid w:val="00F00381"/>
    <w:rsid w:val="00F01793"/>
    <w:rsid w:val="00F06106"/>
    <w:rsid w:val="00F11003"/>
    <w:rsid w:val="00F1208F"/>
    <w:rsid w:val="00F12F8C"/>
    <w:rsid w:val="00F2205C"/>
    <w:rsid w:val="00F334B0"/>
    <w:rsid w:val="00F340AD"/>
    <w:rsid w:val="00F345A7"/>
    <w:rsid w:val="00F40F98"/>
    <w:rsid w:val="00F423F8"/>
    <w:rsid w:val="00F45B4A"/>
    <w:rsid w:val="00F52302"/>
    <w:rsid w:val="00F538C3"/>
    <w:rsid w:val="00F5427A"/>
    <w:rsid w:val="00F56E50"/>
    <w:rsid w:val="00F605A3"/>
    <w:rsid w:val="00F73313"/>
    <w:rsid w:val="00F748A3"/>
    <w:rsid w:val="00F77B03"/>
    <w:rsid w:val="00F81E41"/>
    <w:rsid w:val="00F840EA"/>
    <w:rsid w:val="00F868A1"/>
    <w:rsid w:val="00F86E71"/>
    <w:rsid w:val="00FA40FF"/>
    <w:rsid w:val="00FA5F64"/>
    <w:rsid w:val="00FB074C"/>
    <w:rsid w:val="00FB381D"/>
    <w:rsid w:val="00FB3B88"/>
    <w:rsid w:val="00FC58CC"/>
    <w:rsid w:val="00FC7E28"/>
    <w:rsid w:val="00FD08DF"/>
    <w:rsid w:val="00FD386A"/>
    <w:rsid w:val="00FD5A21"/>
    <w:rsid w:val="00FE43C6"/>
    <w:rsid w:val="00FF067E"/>
    <w:rsid w:val="00FF59DC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CA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autoSpaceDE w:val="0"/>
      <w:autoSpaceDN w:val="0"/>
      <w:adjustRightInd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link w:val="Basis-FuzeileZchn"/>
    <w:pPr>
      <w:keepLines/>
      <w:spacing w:line="200" w:lineRule="atLeast"/>
    </w:pPr>
    <w:rPr>
      <w:rFonts w:cs="Times New Roman"/>
      <w:sz w:val="16"/>
      <w:szCs w:val="16"/>
      <w:lang w:val="x-none" w:eastAsia="x-none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szCs w:val="18"/>
      <w:lang w:val="de-DE"/>
    </w:rPr>
  </w:style>
  <w:style w:type="character" w:styleId="Zeilennummer">
    <w:name w:val="line number"/>
    <w:semiHidden/>
    <w:rPr>
      <w:noProof w:val="0"/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noProof w:val="0"/>
      <w:sz w:val="16"/>
      <w:szCs w:val="16"/>
      <w:lang w:val="de-DE"/>
    </w:rPr>
  </w:style>
  <w:style w:type="paragraph" w:styleId="Kommentartext">
    <w:name w:val="annotation text"/>
    <w:basedOn w:val="Basis-Fuzeile"/>
    <w:link w:val="KommentartextZchn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noProof w:val="0"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link w:val="Textkrper2Zchn"/>
    <w:semiHidden/>
    <w:pPr>
      <w:spacing w:line="360" w:lineRule="auto"/>
      <w:ind w:left="0"/>
      <w:jc w:val="both"/>
    </w:pPr>
    <w:rPr>
      <w:b/>
      <w:bCs/>
      <w:spacing w:val="-14"/>
      <w:sz w:val="22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spacing w:val="0"/>
      <w:sz w:val="22"/>
    </w:rPr>
  </w:style>
  <w:style w:type="paragraph" w:customStyle="1" w:styleId="Textkrper21">
    <w:name w:val="Textkörper 21"/>
    <w:basedOn w:val="Textkrper"/>
    <w:pPr>
      <w:autoSpaceDE/>
      <w:autoSpaceDN/>
      <w:adjustRightInd/>
      <w:ind w:left="1440"/>
    </w:pPr>
    <w:rPr>
      <w:rFonts w:cs="Times New Roman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BesuchterHyperlink1">
    <w:name w:val="BesuchterHyperlink1"/>
    <w:semiHidden/>
    <w:rPr>
      <w:color w:val="800080"/>
      <w:u w:val="singl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F7842"/>
    <w:pPr>
      <w:keepLines w:val="0"/>
      <w:spacing w:line="240" w:lineRule="auto"/>
    </w:pPr>
    <w:rPr>
      <w:b/>
      <w:bCs/>
    </w:rPr>
  </w:style>
  <w:style w:type="character" w:customStyle="1" w:styleId="Basis-FuzeileZchn">
    <w:name w:val="Basis-Fußzeile Zchn"/>
    <w:link w:val="Basis-Fuzeile"/>
    <w:rsid w:val="00EF7842"/>
    <w:rPr>
      <w:rFonts w:ascii="Arial" w:hAnsi="Arial" w:cs="Arial"/>
      <w:spacing w:val="-5"/>
      <w:sz w:val="16"/>
      <w:szCs w:val="16"/>
    </w:rPr>
  </w:style>
  <w:style w:type="character" w:customStyle="1" w:styleId="KommentartextZchn">
    <w:name w:val="Kommentartext Zchn"/>
    <w:link w:val="Kommentartext"/>
    <w:semiHidden/>
    <w:rsid w:val="00EF7842"/>
    <w:rPr>
      <w:rFonts w:ascii="Arial" w:hAnsi="Arial" w:cs="Arial"/>
      <w:spacing w:val="-5"/>
      <w:sz w:val="16"/>
      <w:szCs w:val="16"/>
    </w:rPr>
  </w:style>
  <w:style w:type="character" w:customStyle="1" w:styleId="KommentarthemaZchn">
    <w:name w:val="Kommentarthema Zchn"/>
    <w:link w:val="Kommentarthema"/>
    <w:uiPriority w:val="99"/>
    <w:semiHidden/>
    <w:rsid w:val="00EF7842"/>
    <w:rPr>
      <w:rFonts w:ascii="Arial" w:hAnsi="Arial" w:cs="Arial"/>
      <w:b/>
      <w:bCs/>
      <w:spacing w:val="-5"/>
      <w:sz w:val="16"/>
      <w:szCs w:val="16"/>
    </w:rPr>
  </w:style>
  <w:style w:type="character" w:customStyle="1" w:styleId="Textkrper2Zchn">
    <w:name w:val="Textkörper 2 Zchn"/>
    <w:link w:val="Textkrper2"/>
    <w:semiHidden/>
    <w:rsid w:val="00307643"/>
    <w:rPr>
      <w:rFonts w:ascii="Arial" w:hAnsi="Arial" w:cs="Arial"/>
      <w:b/>
      <w:bCs/>
      <w:spacing w:val="-14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-box.de/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guc.bi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3A4A0-DDFC-4855-B9E3-13F231442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776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Hopp und Stöcker</Company>
  <LinksUpToDate>false</LinksUpToDate>
  <CharactersWithSpaces>5659</CharactersWithSpaces>
  <SharedDoc>false</SharedDoc>
  <HLinks>
    <vt:vector size="18" baseType="variant">
      <vt:variant>
        <vt:i4>5374044</vt:i4>
      </vt:variant>
      <vt:variant>
        <vt:i4>6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1245215</vt:i4>
      </vt:variant>
      <vt:variant>
        <vt:i4>3</vt:i4>
      </vt:variant>
      <vt:variant>
        <vt:i4>0</vt:i4>
      </vt:variant>
      <vt:variant>
        <vt:i4>5</vt:i4>
      </vt:variant>
      <vt:variant>
        <vt:lpwstr>http://www.keesafety.de/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121</cp:revision>
  <cp:lastPrinted>2023-10-15T13:21:00Z</cp:lastPrinted>
  <dcterms:created xsi:type="dcterms:W3CDTF">2021-02-15T15:32:00Z</dcterms:created>
  <dcterms:modified xsi:type="dcterms:W3CDTF">2023-10-15T13:22:00Z</dcterms:modified>
</cp:coreProperties>
</file>