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8AC37" w14:textId="77777777" w:rsidR="005A23B4" w:rsidRPr="00B949C5" w:rsidRDefault="005A23B4">
      <w:pPr>
        <w:pBdr>
          <w:bottom w:val="single" w:sz="6" w:space="1" w:color="auto"/>
        </w:pBdr>
        <w:ind w:left="0"/>
        <w:jc w:val="both"/>
        <w:rPr>
          <w:rFonts w:ascii="Calibri" w:hAnsi="Calibri" w:cs="Calibri"/>
          <w:spacing w:val="0"/>
          <w:sz w:val="24"/>
          <w:szCs w:val="24"/>
        </w:rPr>
      </w:pPr>
      <w:r w:rsidRPr="00B949C5">
        <w:rPr>
          <w:rFonts w:ascii="Calibri" w:hAnsi="Calibri" w:cs="Calibri"/>
          <w:spacing w:val="0"/>
          <w:sz w:val="24"/>
          <w:szCs w:val="24"/>
        </w:rPr>
        <w:t>PRESSE-INFORMATION</w:t>
      </w:r>
    </w:p>
    <w:p w14:paraId="7EE38D99" w14:textId="77777777" w:rsidR="005A23B4" w:rsidRPr="00B949C5" w:rsidRDefault="005A23B4">
      <w:pPr>
        <w:spacing w:line="360" w:lineRule="auto"/>
        <w:ind w:left="0"/>
        <w:jc w:val="both"/>
        <w:rPr>
          <w:rFonts w:ascii="Calibri" w:hAnsi="Calibri" w:cs="Calibri"/>
          <w:b/>
          <w:spacing w:val="0"/>
          <w:sz w:val="12"/>
          <w:szCs w:val="12"/>
        </w:rPr>
      </w:pPr>
    </w:p>
    <w:p w14:paraId="7ABC1BB1" w14:textId="77777777" w:rsidR="00C119E2" w:rsidRPr="00B949C5" w:rsidRDefault="00C119E2">
      <w:pPr>
        <w:spacing w:line="360" w:lineRule="auto"/>
        <w:ind w:left="0"/>
        <w:jc w:val="both"/>
        <w:rPr>
          <w:rFonts w:ascii="Calibri" w:hAnsi="Calibri" w:cs="Calibri"/>
          <w:b/>
          <w:spacing w:val="0"/>
          <w:sz w:val="12"/>
          <w:szCs w:val="12"/>
        </w:rPr>
      </w:pPr>
    </w:p>
    <w:p w14:paraId="1D7F51E9" w14:textId="79340700" w:rsidR="005A23B4" w:rsidRPr="00B949C5" w:rsidRDefault="00217526" w:rsidP="00B9253D">
      <w:pPr>
        <w:spacing w:after="240"/>
        <w:ind w:left="0"/>
        <w:jc w:val="both"/>
        <w:rPr>
          <w:rFonts w:ascii="Calibri" w:hAnsi="Calibri" w:cs="Calibri"/>
          <w:bCs/>
          <w:i/>
          <w:iCs/>
          <w:spacing w:val="-2"/>
        </w:rPr>
      </w:pPr>
      <w:r w:rsidRPr="00B949C5">
        <w:rPr>
          <w:rFonts w:ascii="Calibri" w:hAnsi="Calibri" w:cs="Calibri"/>
          <w:bCs/>
          <w:i/>
          <w:iCs/>
          <w:spacing w:val="-2"/>
        </w:rPr>
        <w:t xml:space="preserve">Gebäudetechnik/ Photovoltaik/ </w:t>
      </w:r>
      <w:r w:rsidR="005A23B4" w:rsidRPr="00B949C5">
        <w:rPr>
          <w:rFonts w:ascii="Calibri" w:hAnsi="Calibri" w:cs="Calibri"/>
          <w:bCs/>
          <w:i/>
          <w:iCs/>
          <w:spacing w:val="-2"/>
        </w:rPr>
        <w:t>Arbeitssicherheit/</w:t>
      </w:r>
      <w:r w:rsidR="00C47FB9" w:rsidRPr="00B949C5">
        <w:rPr>
          <w:rFonts w:ascii="Calibri" w:hAnsi="Calibri" w:cs="Calibri"/>
          <w:bCs/>
          <w:i/>
          <w:iCs/>
          <w:spacing w:val="-2"/>
        </w:rPr>
        <w:t xml:space="preserve"> </w:t>
      </w:r>
      <w:r w:rsidR="00CD10DA" w:rsidRPr="00B949C5">
        <w:rPr>
          <w:rFonts w:ascii="Calibri" w:hAnsi="Calibri" w:cs="Calibri"/>
          <w:bCs/>
          <w:i/>
          <w:iCs/>
          <w:spacing w:val="-2"/>
        </w:rPr>
        <w:t>Handwerk/</w:t>
      </w:r>
      <w:r w:rsidR="005A23B4" w:rsidRPr="00B949C5">
        <w:rPr>
          <w:rFonts w:ascii="Calibri" w:hAnsi="Calibri" w:cs="Calibri"/>
          <w:bCs/>
          <w:i/>
          <w:iCs/>
          <w:spacing w:val="-2"/>
        </w:rPr>
        <w:t xml:space="preserve"> </w:t>
      </w:r>
      <w:r w:rsidR="00D10095" w:rsidRPr="00B949C5">
        <w:rPr>
          <w:rFonts w:ascii="Calibri" w:hAnsi="Calibri" w:cs="Calibri"/>
          <w:bCs/>
          <w:i/>
          <w:iCs/>
          <w:spacing w:val="-2"/>
        </w:rPr>
        <w:t>Instandhaltung</w:t>
      </w:r>
      <w:r w:rsidR="00CC4918" w:rsidRPr="00B949C5">
        <w:rPr>
          <w:rFonts w:ascii="Calibri" w:hAnsi="Calibri" w:cs="Calibri"/>
          <w:bCs/>
          <w:i/>
          <w:iCs/>
          <w:spacing w:val="-2"/>
        </w:rPr>
        <w:t>/ Absturzsicherung</w:t>
      </w:r>
    </w:p>
    <w:p w14:paraId="38760DD2" w14:textId="06212C7F" w:rsidR="005A23B4" w:rsidRPr="00B949C5" w:rsidRDefault="000D6F2F" w:rsidP="00762FEA">
      <w:pPr>
        <w:pStyle w:val="berschrift5"/>
        <w:spacing w:after="120" w:line="240" w:lineRule="auto"/>
        <w:ind w:left="0"/>
        <w:rPr>
          <w:rFonts w:ascii="Calibri" w:hAnsi="Calibri" w:cs="Calibri"/>
          <w:b/>
          <w:bCs/>
          <w:spacing w:val="-2"/>
          <w:sz w:val="40"/>
          <w:szCs w:val="40"/>
        </w:rPr>
      </w:pPr>
      <w:r w:rsidRPr="00B949C5">
        <w:rPr>
          <w:rFonts w:ascii="Calibri" w:hAnsi="Calibri" w:cs="Calibri"/>
          <w:b/>
          <w:bCs/>
          <w:spacing w:val="-2"/>
          <w:sz w:val="40"/>
          <w:szCs w:val="40"/>
        </w:rPr>
        <w:t xml:space="preserve">Gesichertes Umfeld für </w:t>
      </w:r>
      <w:r w:rsidR="005B1DD5" w:rsidRPr="00B949C5">
        <w:rPr>
          <w:rFonts w:ascii="Calibri" w:hAnsi="Calibri" w:cs="Calibri"/>
          <w:b/>
          <w:bCs/>
          <w:spacing w:val="-2"/>
          <w:sz w:val="40"/>
          <w:szCs w:val="40"/>
        </w:rPr>
        <w:t>moderne</w:t>
      </w:r>
      <w:r w:rsidRPr="00B949C5">
        <w:rPr>
          <w:rFonts w:ascii="Calibri" w:hAnsi="Calibri" w:cs="Calibri"/>
          <w:b/>
          <w:bCs/>
          <w:spacing w:val="-2"/>
          <w:sz w:val="40"/>
          <w:szCs w:val="40"/>
        </w:rPr>
        <w:t xml:space="preserve"> Dach-Kraftwerke</w:t>
      </w:r>
    </w:p>
    <w:p w14:paraId="23FCF148" w14:textId="7D7AE202" w:rsidR="00816436" w:rsidRPr="00B949C5" w:rsidRDefault="00CB11E3" w:rsidP="00291942">
      <w:pPr>
        <w:pStyle w:val="berschrift5"/>
        <w:spacing w:after="240" w:line="240" w:lineRule="auto"/>
        <w:ind w:left="0"/>
        <w:rPr>
          <w:rFonts w:ascii="Calibri" w:hAnsi="Calibri" w:cs="Calibri"/>
          <w:b/>
          <w:bCs/>
          <w:spacing w:val="-2"/>
          <w:sz w:val="24"/>
          <w:szCs w:val="24"/>
        </w:rPr>
      </w:pPr>
      <w:r w:rsidRPr="00B949C5">
        <w:rPr>
          <w:rFonts w:ascii="Calibri" w:hAnsi="Calibri" w:cs="Calibri"/>
          <w:b/>
          <w:bCs/>
          <w:spacing w:val="-2"/>
          <w:sz w:val="24"/>
          <w:szCs w:val="24"/>
        </w:rPr>
        <w:t>A</w:t>
      </w:r>
      <w:r w:rsidR="000E3421" w:rsidRPr="00B949C5">
        <w:rPr>
          <w:rFonts w:ascii="Calibri" w:hAnsi="Calibri" w:cs="Calibri"/>
          <w:b/>
          <w:bCs/>
          <w:spacing w:val="-2"/>
          <w:sz w:val="24"/>
          <w:szCs w:val="24"/>
        </w:rPr>
        <w:t>bsturzsicherung</w:t>
      </w:r>
      <w:r w:rsidR="001F5BCA" w:rsidRPr="00B949C5">
        <w:rPr>
          <w:rFonts w:ascii="Calibri" w:hAnsi="Calibri" w:cs="Calibri"/>
          <w:b/>
          <w:bCs/>
          <w:spacing w:val="-2"/>
          <w:sz w:val="24"/>
          <w:szCs w:val="24"/>
        </w:rPr>
        <w:t>en</w:t>
      </w:r>
      <w:r w:rsidRPr="00B949C5">
        <w:rPr>
          <w:rFonts w:ascii="Calibri" w:hAnsi="Calibri" w:cs="Calibri"/>
          <w:b/>
          <w:bCs/>
          <w:spacing w:val="-2"/>
          <w:sz w:val="24"/>
          <w:szCs w:val="24"/>
        </w:rPr>
        <w:t xml:space="preserve"> </w:t>
      </w:r>
      <w:r w:rsidR="006F1FB1" w:rsidRPr="00B949C5">
        <w:rPr>
          <w:rFonts w:ascii="Calibri" w:hAnsi="Calibri" w:cs="Calibri"/>
          <w:b/>
          <w:bCs/>
          <w:spacing w:val="-2"/>
          <w:sz w:val="24"/>
          <w:szCs w:val="24"/>
        </w:rPr>
        <w:t>se</w:t>
      </w:r>
      <w:bookmarkStart w:id="0" w:name="_GoBack"/>
      <w:bookmarkEnd w:id="0"/>
      <w:r w:rsidR="006F1FB1" w:rsidRPr="00B949C5">
        <w:rPr>
          <w:rFonts w:ascii="Calibri" w:hAnsi="Calibri" w:cs="Calibri"/>
          <w:b/>
          <w:bCs/>
          <w:spacing w:val="-2"/>
          <w:sz w:val="24"/>
          <w:szCs w:val="24"/>
        </w:rPr>
        <w:t xml:space="preserve">nken das Unfallrisiko bei der Arbeit an </w:t>
      </w:r>
      <w:r w:rsidR="000D6F2F" w:rsidRPr="00B949C5">
        <w:rPr>
          <w:rFonts w:ascii="Calibri" w:hAnsi="Calibri" w:cs="Calibri"/>
          <w:b/>
          <w:bCs/>
          <w:spacing w:val="-2"/>
          <w:sz w:val="24"/>
          <w:szCs w:val="24"/>
        </w:rPr>
        <w:t>PV- und Solaranlagen</w:t>
      </w:r>
    </w:p>
    <w:p w14:paraId="03FEA693" w14:textId="609DA742" w:rsidR="001F5BCA" w:rsidRPr="00B949C5" w:rsidRDefault="001F5BCA" w:rsidP="00790394">
      <w:pPr>
        <w:pStyle w:val="Textkrper2"/>
        <w:spacing w:after="120"/>
        <w:rPr>
          <w:rFonts w:ascii="Calibri" w:hAnsi="Calibri" w:cs="Calibri"/>
          <w:spacing w:val="-2"/>
          <w:sz w:val="21"/>
          <w:szCs w:val="21"/>
        </w:rPr>
      </w:pPr>
      <w:r w:rsidRPr="00B949C5">
        <w:rPr>
          <w:rFonts w:ascii="Calibri" w:hAnsi="Calibri" w:cs="Calibri"/>
          <w:spacing w:val="-2"/>
          <w:sz w:val="21"/>
          <w:szCs w:val="21"/>
        </w:rPr>
        <w:t xml:space="preserve">Die </w:t>
      </w:r>
      <w:r w:rsidR="00F87D48" w:rsidRPr="00B949C5">
        <w:rPr>
          <w:rFonts w:ascii="Calibri" w:hAnsi="Calibri" w:cs="Calibri"/>
          <w:spacing w:val="-2"/>
          <w:sz w:val="21"/>
          <w:szCs w:val="21"/>
        </w:rPr>
        <w:t xml:space="preserve">Installation </w:t>
      </w:r>
      <w:r w:rsidRPr="00B949C5">
        <w:rPr>
          <w:rFonts w:ascii="Calibri" w:hAnsi="Calibri" w:cs="Calibri"/>
          <w:spacing w:val="-2"/>
          <w:sz w:val="21"/>
          <w:szCs w:val="21"/>
        </w:rPr>
        <w:t>von Photovoltaik-Modulen und Solaranlagen auf den Dächern private</w:t>
      </w:r>
      <w:r w:rsidR="00F87D48" w:rsidRPr="00B949C5">
        <w:rPr>
          <w:rFonts w:ascii="Calibri" w:hAnsi="Calibri" w:cs="Calibri"/>
          <w:spacing w:val="-2"/>
          <w:sz w:val="21"/>
          <w:szCs w:val="21"/>
        </w:rPr>
        <w:t>r</w:t>
      </w:r>
      <w:r w:rsidRPr="00B949C5">
        <w:rPr>
          <w:rFonts w:ascii="Calibri" w:hAnsi="Calibri" w:cs="Calibri"/>
          <w:spacing w:val="-2"/>
          <w:sz w:val="21"/>
          <w:szCs w:val="21"/>
        </w:rPr>
        <w:t xml:space="preserve"> und öffentlicher Gebäude nimmt derzeit mächtig Fahrt auf.</w:t>
      </w:r>
      <w:r w:rsidR="00F87D48" w:rsidRPr="00B949C5">
        <w:rPr>
          <w:rFonts w:ascii="Calibri" w:hAnsi="Calibri" w:cs="Calibri"/>
          <w:spacing w:val="-2"/>
          <w:sz w:val="21"/>
          <w:szCs w:val="21"/>
        </w:rPr>
        <w:t xml:space="preserve"> Damit </w:t>
      </w:r>
      <w:r w:rsidR="00D53ABC" w:rsidRPr="00B949C5">
        <w:rPr>
          <w:rFonts w:ascii="Calibri" w:hAnsi="Calibri" w:cs="Calibri"/>
          <w:spacing w:val="-2"/>
          <w:sz w:val="21"/>
          <w:szCs w:val="21"/>
        </w:rPr>
        <w:t xml:space="preserve">aber </w:t>
      </w:r>
      <w:r w:rsidR="00F87D48" w:rsidRPr="00B949C5">
        <w:rPr>
          <w:rFonts w:ascii="Calibri" w:hAnsi="Calibri" w:cs="Calibri"/>
          <w:spacing w:val="-2"/>
          <w:sz w:val="21"/>
          <w:szCs w:val="21"/>
        </w:rPr>
        <w:t xml:space="preserve">sowohl deren Montage als auch ihre Instandhaltung in sicherer Umgebung stattfinden können, darf die Errichtung von Maßnahmen zur Absturzsicherung nicht zu kurz kommen. </w:t>
      </w:r>
      <w:r w:rsidR="00D53ABC" w:rsidRPr="00B949C5">
        <w:rPr>
          <w:rFonts w:ascii="Calibri" w:hAnsi="Calibri" w:cs="Calibri"/>
          <w:spacing w:val="-2"/>
          <w:sz w:val="21"/>
          <w:szCs w:val="21"/>
        </w:rPr>
        <w:t>A</w:t>
      </w:r>
      <w:r w:rsidR="00587C89" w:rsidRPr="00B949C5">
        <w:rPr>
          <w:rFonts w:ascii="Calibri" w:hAnsi="Calibri" w:cs="Calibri"/>
          <w:spacing w:val="-2"/>
          <w:sz w:val="21"/>
          <w:szCs w:val="21"/>
        </w:rPr>
        <w:t>bgestimmt</w:t>
      </w:r>
      <w:r w:rsidR="00D53ABC" w:rsidRPr="00B949C5">
        <w:rPr>
          <w:rFonts w:ascii="Calibri" w:hAnsi="Calibri" w:cs="Calibri"/>
          <w:spacing w:val="-2"/>
          <w:sz w:val="21"/>
          <w:szCs w:val="21"/>
        </w:rPr>
        <w:t xml:space="preserve"> auf die </w:t>
      </w:r>
      <w:r w:rsidR="000E09E4" w:rsidRPr="00B949C5">
        <w:rPr>
          <w:rFonts w:ascii="Calibri" w:hAnsi="Calibri" w:cs="Calibri"/>
          <w:spacing w:val="-2"/>
          <w:sz w:val="21"/>
          <w:szCs w:val="21"/>
        </w:rPr>
        <w:t xml:space="preserve">verschiedenen </w:t>
      </w:r>
      <w:r w:rsidR="00D53ABC" w:rsidRPr="00B949C5">
        <w:rPr>
          <w:rFonts w:ascii="Calibri" w:hAnsi="Calibri" w:cs="Calibri"/>
          <w:spacing w:val="-2"/>
          <w:sz w:val="21"/>
          <w:szCs w:val="21"/>
        </w:rPr>
        <w:t>Szenarien auf Flachdächern</w:t>
      </w:r>
      <w:r w:rsidR="000E09E4" w:rsidRPr="00B949C5">
        <w:rPr>
          <w:rFonts w:ascii="Calibri" w:hAnsi="Calibri" w:cs="Calibri"/>
          <w:spacing w:val="-2"/>
          <w:sz w:val="21"/>
          <w:szCs w:val="21"/>
        </w:rPr>
        <w:t xml:space="preserve"> und Steildächern</w:t>
      </w:r>
      <w:r w:rsidR="00D53ABC" w:rsidRPr="00B949C5">
        <w:rPr>
          <w:rFonts w:ascii="Calibri" w:hAnsi="Calibri" w:cs="Calibri"/>
          <w:spacing w:val="-2"/>
          <w:sz w:val="21"/>
          <w:szCs w:val="21"/>
        </w:rPr>
        <w:t xml:space="preserve"> bietet </w:t>
      </w:r>
      <w:r w:rsidR="00F87D48" w:rsidRPr="00B949C5">
        <w:rPr>
          <w:rFonts w:ascii="Calibri" w:hAnsi="Calibri" w:cs="Calibri"/>
          <w:spacing w:val="-2"/>
          <w:sz w:val="21"/>
          <w:szCs w:val="21"/>
        </w:rPr>
        <w:t>Kee Safety</w:t>
      </w:r>
      <w:r w:rsidR="00D53ABC" w:rsidRPr="00B949C5">
        <w:rPr>
          <w:rFonts w:ascii="Calibri" w:hAnsi="Calibri" w:cs="Calibri"/>
          <w:spacing w:val="-2"/>
          <w:sz w:val="21"/>
          <w:szCs w:val="21"/>
        </w:rPr>
        <w:t xml:space="preserve"> zahlreiche Systemlösungen für den Kollektiv- und Individualschutz, mit denen sich das Unfallrisiko erheblich minimieren lässt.</w:t>
      </w:r>
    </w:p>
    <w:p w14:paraId="3A531EEA" w14:textId="2A096F9C" w:rsidR="008E4406" w:rsidRPr="00B949C5" w:rsidRDefault="00790394" w:rsidP="008E4406">
      <w:pPr>
        <w:pStyle w:val="Textkrper2"/>
        <w:spacing w:after="120"/>
        <w:rPr>
          <w:rFonts w:ascii="Calibri" w:hAnsi="Calibri" w:cs="Calibri"/>
          <w:b w:val="0"/>
          <w:bCs w:val="0"/>
          <w:spacing w:val="-2"/>
          <w:sz w:val="21"/>
          <w:szCs w:val="21"/>
        </w:rPr>
      </w:pPr>
      <w:r w:rsidRPr="00B949C5">
        <w:rPr>
          <w:rFonts w:ascii="Calibri" w:hAnsi="Calibri" w:cs="Calibri"/>
          <w:b w:val="0"/>
          <w:bCs w:val="0"/>
          <w:i/>
          <w:iCs/>
          <w:spacing w:val="-2"/>
          <w:sz w:val="21"/>
          <w:szCs w:val="21"/>
        </w:rPr>
        <w:t xml:space="preserve">Hanau, </w:t>
      </w:r>
      <w:r w:rsidR="001D7578">
        <w:rPr>
          <w:rFonts w:ascii="Calibri" w:hAnsi="Calibri" w:cs="Calibri"/>
          <w:b w:val="0"/>
          <w:bCs w:val="0"/>
          <w:i/>
          <w:iCs/>
          <w:spacing w:val="-2"/>
          <w:sz w:val="21"/>
          <w:szCs w:val="21"/>
        </w:rPr>
        <w:t>September</w:t>
      </w:r>
      <w:r w:rsidR="000E09E4" w:rsidRPr="00B949C5">
        <w:rPr>
          <w:rFonts w:ascii="Calibri" w:hAnsi="Calibri" w:cs="Calibri"/>
          <w:b w:val="0"/>
          <w:bCs w:val="0"/>
          <w:i/>
          <w:iCs/>
          <w:spacing w:val="-2"/>
          <w:sz w:val="21"/>
          <w:szCs w:val="21"/>
        </w:rPr>
        <w:t xml:space="preserve"> 2023</w:t>
      </w:r>
      <w:r w:rsidRPr="00B949C5">
        <w:rPr>
          <w:rFonts w:ascii="Calibri" w:hAnsi="Calibri" w:cs="Calibri"/>
          <w:b w:val="0"/>
          <w:bCs w:val="0"/>
          <w:i/>
          <w:iCs/>
          <w:spacing w:val="-2"/>
          <w:sz w:val="21"/>
          <w:szCs w:val="21"/>
        </w:rPr>
        <w:t xml:space="preserve">. </w:t>
      </w:r>
      <w:r w:rsidRPr="00B949C5">
        <w:rPr>
          <w:rFonts w:ascii="Calibri" w:hAnsi="Calibri" w:cs="Calibri"/>
          <w:b w:val="0"/>
          <w:bCs w:val="0"/>
          <w:spacing w:val="-2"/>
          <w:sz w:val="21"/>
          <w:szCs w:val="21"/>
        </w:rPr>
        <w:t>–</w:t>
      </w:r>
      <w:r w:rsidR="000E09E4" w:rsidRPr="00B949C5">
        <w:rPr>
          <w:rFonts w:ascii="Calibri" w:hAnsi="Calibri" w:cs="Calibri"/>
          <w:b w:val="0"/>
          <w:bCs w:val="0"/>
          <w:spacing w:val="-2"/>
          <w:sz w:val="21"/>
          <w:szCs w:val="21"/>
        </w:rPr>
        <w:t xml:space="preserve"> </w:t>
      </w:r>
      <w:r w:rsidR="00A35498" w:rsidRPr="00B949C5">
        <w:rPr>
          <w:rFonts w:ascii="Calibri" w:hAnsi="Calibri" w:cs="Calibri"/>
          <w:b w:val="0"/>
          <w:bCs w:val="0"/>
          <w:spacing w:val="-2"/>
          <w:sz w:val="21"/>
          <w:szCs w:val="21"/>
        </w:rPr>
        <w:t xml:space="preserve">Die Umsetzung professioneller Maßnahmen zur Absturzsicherung ist auch bei der Installation von Photovoltaik- und Solaranlagen ein wesentlicher Aspekt der Arbeitssicherheit. </w:t>
      </w:r>
      <w:r w:rsidR="00D36694" w:rsidRPr="00B949C5">
        <w:rPr>
          <w:rFonts w:ascii="Calibri" w:hAnsi="Calibri" w:cs="Calibri"/>
          <w:b w:val="0"/>
          <w:bCs w:val="0"/>
          <w:spacing w:val="-2"/>
          <w:sz w:val="21"/>
          <w:szCs w:val="21"/>
        </w:rPr>
        <w:t>Dabei gilt es i</w:t>
      </w:r>
      <w:r w:rsidR="00A35498" w:rsidRPr="00B949C5">
        <w:rPr>
          <w:rFonts w:ascii="Calibri" w:hAnsi="Calibri" w:cs="Calibri"/>
          <w:b w:val="0"/>
          <w:bCs w:val="0"/>
          <w:spacing w:val="-2"/>
          <w:sz w:val="21"/>
          <w:szCs w:val="21"/>
        </w:rPr>
        <w:t xml:space="preserve">m Rahmen der gesetzlichen Vorgaben Gefahrenanalysen durchzuführen, das Montage- und Wartungspersonal zu schulen und </w:t>
      </w:r>
      <w:r w:rsidR="00D36694" w:rsidRPr="00B949C5">
        <w:rPr>
          <w:rFonts w:ascii="Calibri" w:hAnsi="Calibri" w:cs="Calibri"/>
          <w:b w:val="0"/>
          <w:bCs w:val="0"/>
          <w:spacing w:val="-2"/>
          <w:sz w:val="21"/>
          <w:szCs w:val="21"/>
        </w:rPr>
        <w:t>– insbesondere auf weitläufigen Flachdächern</w:t>
      </w:r>
      <w:r w:rsidR="00A35498" w:rsidRPr="00B949C5">
        <w:rPr>
          <w:rFonts w:ascii="Calibri" w:hAnsi="Calibri" w:cs="Calibri"/>
          <w:b w:val="0"/>
          <w:bCs w:val="0"/>
          <w:spacing w:val="-2"/>
          <w:sz w:val="21"/>
          <w:szCs w:val="21"/>
        </w:rPr>
        <w:t xml:space="preserve"> </w:t>
      </w:r>
      <w:r w:rsidR="00D36694" w:rsidRPr="00B949C5">
        <w:rPr>
          <w:rFonts w:ascii="Calibri" w:hAnsi="Calibri" w:cs="Calibri"/>
          <w:b w:val="0"/>
          <w:bCs w:val="0"/>
          <w:spacing w:val="-2"/>
          <w:sz w:val="21"/>
          <w:szCs w:val="21"/>
        </w:rPr>
        <w:t xml:space="preserve">– </w:t>
      </w:r>
      <w:r w:rsidR="00A35498" w:rsidRPr="00B949C5">
        <w:rPr>
          <w:rFonts w:ascii="Calibri" w:hAnsi="Calibri" w:cs="Calibri"/>
          <w:b w:val="0"/>
          <w:bCs w:val="0"/>
          <w:spacing w:val="-2"/>
          <w:sz w:val="21"/>
          <w:szCs w:val="21"/>
        </w:rPr>
        <w:t xml:space="preserve">geeignete Schutzeinrichtungen aufzustellen. </w:t>
      </w:r>
      <w:r w:rsidR="00E205FF" w:rsidRPr="00B949C5">
        <w:rPr>
          <w:rFonts w:ascii="Calibri" w:hAnsi="Calibri" w:cs="Calibri"/>
          <w:b w:val="0"/>
          <w:bCs w:val="0"/>
          <w:spacing w:val="-2"/>
          <w:sz w:val="21"/>
          <w:szCs w:val="21"/>
        </w:rPr>
        <w:t>Ein</w:t>
      </w:r>
      <w:r w:rsidR="00A35498" w:rsidRPr="00B949C5">
        <w:rPr>
          <w:rFonts w:ascii="Calibri" w:hAnsi="Calibri" w:cs="Calibri"/>
          <w:b w:val="0"/>
          <w:bCs w:val="0"/>
          <w:spacing w:val="-2"/>
          <w:sz w:val="21"/>
          <w:szCs w:val="21"/>
        </w:rPr>
        <w:t xml:space="preserve"> </w:t>
      </w:r>
      <w:r w:rsidR="00E205FF" w:rsidRPr="00B949C5">
        <w:rPr>
          <w:rFonts w:ascii="Calibri" w:hAnsi="Calibri" w:cs="Calibri"/>
          <w:b w:val="0"/>
          <w:bCs w:val="0"/>
          <w:spacing w:val="-2"/>
          <w:sz w:val="21"/>
          <w:szCs w:val="21"/>
        </w:rPr>
        <w:t>überaus kompetenter Gesprächspartner für die verantwortlichen</w:t>
      </w:r>
      <w:r w:rsidR="009F3D4B" w:rsidRPr="00B949C5">
        <w:rPr>
          <w:rFonts w:ascii="Calibri" w:hAnsi="Calibri" w:cs="Calibri"/>
          <w:b w:val="0"/>
          <w:bCs w:val="0"/>
          <w:spacing w:val="-2"/>
          <w:sz w:val="21"/>
          <w:szCs w:val="21"/>
        </w:rPr>
        <w:t xml:space="preserve"> </w:t>
      </w:r>
      <w:r w:rsidR="00912DD2" w:rsidRPr="00B949C5">
        <w:rPr>
          <w:rFonts w:ascii="Calibri" w:hAnsi="Calibri" w:cs="Calibri"/>
          <w:b w:val="0"/>
          <w:bCs w:val="0"/>
          <w:spacing w:val="-2"/>
          <w:sz w:val="21"/>
          <w:szCs w:val="21"/>
        </w:rPr>
        <w:t>Fachkräfte der Arbeitssicherheit</w:t>
      </w:r>
      <w:r w:rsidR="00D15F93" w:rsidRPr="00B949C5">
        <w:rPr>
          <w:rFonts w:ascii="Calibri" w:hAnsi="Calibri" w:cs="Calibri"/>
          <w:b w:val="0"/>
          <w:bCs w:val="0"/>
          <w:spacing w:val="-2"/>
          <w:sz w:val="21"/>
          <w:szCs w:val="21"/>
        </w:rPr>
        <w:t xml:space="preserve"> sowie für die</w:t>
      </w:r>
      <w:r w:rsidR="00E205FF" w:rsidRPr="00B949C5">
        <w:rPr>
          <w:rFonts w:ascii="Calibri" w:hAnsi="Calibri" w:cs="Calibri"/>
          <w:b w:val="0"/>
          <w:bCs w:val="0"/>
          <w:spacing w:val="-2"/>
          <w:sz w:val="21"/>
          <w:szCs w:val="21"/>
        </w:rPr>
        <w:t xml:space="preserve"> Planer, Architekten</w:t>
      </w:r>
      <w:r w:rsidR="009F3D4B" w:rsidRPr="00B949C5">
        <w:rPr>
          <w:rFonts w:ascii="Calibri" w:hAnsi="Calibri" w:cs="Calibri"/>
          <w:b w:val="0"/>
          <w:bCs w:val="0"/>
          <w:spacing w:val="-2"/>
          <w:sz w:val="21"/>
          <w:szCs w:val="21"/>
        </w:rPr>
        <w:t xml:space="preserve"> </w:t>
      </w:r>
      <w:r w:rsidR="00E205FF" w:rsidRPr="00B949C5">
        <w:rPr>
          <w:rFonts w:ascii="Calibri" w:hAnsi="Calibri" w:cs="Calibri"/>
          <w:b w:val="0"/>
          <w:bCs w:val="0"/>
          <w:spacing w:val="-2"/>
          <w:sz w:val="21"/>
          <w:szCs w:val="21"/>
        </w:rPr>
        <w:t>und Facility-Manager</w:t>
      </w:r>
      <w:r w:rsidR="00E205FF" w:rsidRPr="00B949C5">
        <w:rPr>
          <w:rFonts w:ascii="Calibri" w:hAnsi="Calibri" w:cs="Calibri"/>
          <w:spacing w:val="-2"/>
          <w:sz w:val="21"/>
          <w:szCs w:val="21"/>
        </w:rPr>
        <w:t xml:space="preserve"> </w:t>
      </w:r>
      <w:r w:rsidR="00E205FF" w:rsidRPr="00B949C5">
        <w:rPr>
          <w:rFonts w:ascii="Calibri" w:hAnsi="Calibri" w:cs="Calibri"/>
          <w:b w:val="0"/>
          <w:bCs w:val="0"/>
          <w:spacing w:val="-2"/>
          <w:sz w:val="21"/>
          <w:szCs w:val="21"/>
        </w:rPr>
        <w:t xml:space="preserve">ist </w:t>
      </w:r>
      <w:r w:rsidR="00A45DD7" w:rsidRPr="00B949C5">
        <w:rPr>
          <w:rFonts w:ascii="Calibri" w:hAnsi="Calibri" w:cs="Calibri"/>
          <w:b w:val="0"/>
          <w:bCs w:val="0"/>
          <w:spacing w:val="-2"/>
          <w:sz w:val="21"/>
          <w:szCs w:val="21"/>
        </w:rPr>
        <w:t xml:space="preserve">in diesem Bereich </w:t>
      </w:r>
      <w:r w:rsidR="00E205FF" w:rsidRPr="00B949C5">
        <w:rPr>
          <w:rFonts w:ascii="Calibri" w:hAnsi="Calibri" w:cs="Calibri"/>
          <w:b w:val="0"/>
          <w:bCs w:val="0"/>
          <w:spacing w:val="-2"/>
          <w:sz w:val="21"/>
          <w:szCs w:val="21"/>
        </w:rPr>
        <w:t xml:space="preserve">das Unternehmen Kee Safety. Es gehört </w:t>
      </w:r>
      <w:r w:rsidR="00A35498" w:rsidRPr="00B949C5">
        <w:rPr>
          <w:rFonts w:ascii="Calibri" w:hAnsi="Calibri" w:cs="Calibri"/>
          <w:b w:val="0"/>
          <w:bCs w:val="0"/>
          <w:spacing w:val="-2"/>
          <w:sz w:val="21"/>
          <w:szCs w:val="21"/>
        </w:rPr>
        <w:t xml:space="preserve">in Europa </w:t>
      </w:r>
      <w:r w:rsidR="00E205FF" w:rsidRPr="00B949C5">
        <w:rPr>
          <w:rFonts w:ascii="Calibri" w:hAnsi="Calibri" w:cs="Calibri"/>
          <w:b w:val="0"/>
          <w:bCs w:val="0"/>
          <w:spacing w:val="-2"/>
          <w:sz w:val="21"/>
          <w:szCs w:val="21"/>
        </w:rPr>
        <w:t xml:space="preserve">zu den </w:t>
      </w:r>
      <w:r w:rsidR="00A35498" w:rsidRPr="00B949C5">
        <w:rPr>
          <w:rFonts w:ascii="Calibri" w:hAnsi="Calibri" w:cs="Calibri"/>
          <w:b w:val="0"/>
          <w:bCs w:val="0"/>
          <w:spacing w:val="-2"/>
          <w:sz w:val="21"/>
          <w:szCs w:val="21"/>
        </w:rPr>
        <w:t>führenden Anbieter</w:t>
      </w:r>
      <w:r w:rsidR="00E205FF" w:rsidRPr="00B949C5">
        <w:rPr>
          <w:rFonts w:ascii="Calibri" w:hAnsi="Calibri" w:cs="Calibri"/>
          <w:b w:val="0"/>
          <w:bCs w:val="0"/>
          <w:spacing w:val="-2"/>
          <w:sz w:val="21"/>
          <w:szCs w:val="21"/>
        </w:rPr>
        <w:t>n</w:t>
      </w:r>
      <w:r w:rsidR="00A35498" w:rsidRPr="00B949C5">
        <w:rPr>
          <w:rFonts w:ascii="Calibri" w:hAnsi="Calibri" w:cs="Calibri"/>
          <w:b w:val="0"/>
          <w:bCs w:val="0"/>
          <w:spacing w:val="-2"/>
          <w:sz w:val="21"/>
          <w:szCs w:val="21"/>
        </w:rPr>
        <w:t xml:space="preserve"> professioneller Absturzsicherungen</w:t>
      </w:r>
      <w:r w:rsidR="00E205FF" w:rsidRPr="00B949C5">
        <w:rPr>
          <w:rFonts w:ascii="Calibri" w:hAnsi="Calibri" w:cs="Calibri"/>
          <w:b w:val="0"/>
          <w:bCs w:val="0"/>
          <w:spacing w:val="-2"/>
          <w:sz w:val="21"/>
          <w:szCs w:val="21"/>
        </w:rPr>
        <w:t xml:space="preserve"> und kann n</w:t>
      </w:r>
      <w:r w:rsidR="00D36694" w:rsidRPr="00B949C5">
        <w:rPr>
          <w:rFonts w:ascii="Calibri" w:hAnsi="Calibri" w:cs="Calibri"/>
          <w:b w:val="0"/>
          <w:bCs w:val="0"/>
          <w:spacing w:val="-2"/>
          <w:sz w:val="21"/>
          <w:szCs w:val="21"/>
        </w:rPr>
        <w:t xml:space="preserve">icht nur mit </w:t>
      </w:r>
      <w:r w:rsidR="00A45DD7" w:rsidRPr="00B949C5">
        <w:rPr>
          <w:rFonts w:ascii="Calibri" w:hAnsi="Calibri" w:cs="Calibri"/>
          <w:b w:val="0"/>
          <w:bCs w:val="0"/>
          <w:spacing w:val="-2"/>
          <w:sz w:val="21"/>
          <w:szCs w:val="21"/>
        </w:rPr>
        <w:t>fundiertem</w:t>
      </w:r>
      <w:r w:rsidR="00D36694" w:rsidRPr="00B949C5">
        <w:rPr>
          <w:rFonts w:ascii="Calibri" w:hAnsi="Calibri" w:cs="Calibri"/>
          <w:b w:val="0"/>
          <w:bCs w:val="0"/>
          <w:spacing w:val="-2"/>
          <w:sz w:val="21"/>
          <w:szCs w:val="21"/>
        </w:rPr>
        <w:t xml:space="preserve"> Fachwissen dienen, sondern auch die passenden Problemlösungen für die Realisierun</w:t>
      </w:r>
      <w:r w:rsidR="009F3D4B" w:rsidRPr="00B949C5">
        <w:rPr>
          <w:rFonts w:ascii="Calibri" w:hAnsi="Calibri" w:cs="Calibri"/>
          <w:b w:val="0"/>
          <w:bCs w:val="0"/>
          <w:spacing w:val="-2"/>
          <w:sz w:val="21"/>
          <w:szCs w:val="21"/>
        </w:rPr>
        <w:t>g</w:t>
      </w:r>
      <w:r w:rsidR="00400684" w:rsidRPr="00B949C5">
        <w:rPr>
          <w:rFonts w:ascii="Calibri" w:hAnsi="Calibri" w:cs="Calibri"/>
          <w:b w:val="0"/>
          <w:bCs w:val="0"/>
          <w:spacing w:val="-2"/>
          <w:sz w:val="21"/>
          <w:szCs w:val="21"/>
        </w:rPr>
        <w:t xml:space="preserve"> </w:t>
      </w:r>
      <w:r w:rsidR="00124B6D" w:rsidRPr="00B949C5">
        <w:rPr>
          <w:rFonts w:ascii="Calibri" w:hAnsi="Calibri" w:cs="Calibri"/>
          <w:b w:val="0"/>
          <w:bCs w:val="0"/>
          <w:spacing w:val="-2"/>
          <w:sz w:val="21"/>
          <w:szCs w:val="21"/>
        </w:rPr>
        <w:t>gesetzeskonforme</w:t>
      </w:r>
      <w:r w:rsidR="009F3D4B" w:rsidRPr="00B949C5">
        <w:rPr>
          <w:rFonts w:ascii="Calibri" w:hAnsi="Calibri" w:cs="Calibri"/>
          <w:b w:val="0"/>
          <w:bCs w:val="0"/>
          <w:spacing w:val="-2"/>
          <w:sz w:val="21"/>
          <w:szCs w:val="21"/>
        </w:rPr>
        <w:t>r</w:t>
      </w:r>
      <w:r w:rsidR="00124B6D" w:rsidRPr="00B949C5">
        <w:rPr>
          <w:rFonts w:ascii="Calibri" w:hAnsi="Calibri" w:cs="Calibri"/>
          <w:b w:val="0"/>
          <w:bCs w:val="0"/>
          <w:spacing w:val="-2"/>
          <w:sz w:val="21"/>
          <w:szCs w:val="21"/>
        </w:rPr>
        <w:t xml:space="preserve"> </w:t>
      </w:r>
      <w:r w:rsidR="00400684" w:rsidRPr="00B949C5">
        <w:rPr>
          <w:rFonts w:ascii="Calibri" w:hAnsi="Calibri" w:cs="Calibri"/>
          <w:b w:val="0"/>
          <w:bCs w:val="0"/>
          <w:spacing w:val="-2"/>
          <w:sz w:val="21"/>
          <w:szCs w:val="21"/>
        </w:rPr>
        <w:t xml:space="preserve">Maßnahmen zum Kollektiv- und Individualschutz </w:t>
      </w:r>
      <w:r w:rsidR="00D36694" w:rsidRPr="00B949C5">
        <w:rPr>
          <w:rFonts w:ascii="Calibri" w:hAnsi="Calibri" w:cs="Calibri"/>
          <w:b w:val="0"/>
          <w:bCs w:val="0"/>
          <w:spacing w:val="-2"/>
          <w:sz w:val="21"/>
          <w:szCs w:val="21"/>
        </w:rPr>
        <w:t>bereitstellen</w:t>
      </w:r>
      <w:r w:rsidR="00400684" w:rsidRPr="00B949C5">
        <w:rPr>
          <w:rFonts w:ascii="Calibri" w:hAnsi="Calibri" w:cs="Calibri"/>
          <w:b w:val="0"/>
          <w:bCs w:val="0"/>
          <w:spacing w:val="-2"/>
          <w:sz w:val="21"/>
          <w:szCs w:val="21"/>
        </w:rPr>
        <w:t>.</w:t>
      </w:r>
      <w:r w:rsidR="008E4406" w:rsidRPr="00B949C5">
        <w:rPr>
          <w:rFonts w:ascii="Calibri" w:hAnsi="Calibri" w:cs="Calibri"/>
          <w:b w:val="0"/>
          <w:bCs w:val="0"/>
          <w:spacing w:val="-2"/>
          <w:sz w:val="21"/>
          <w:szCs w:val="21"/>
        </w:rPr>
        <w:t xml:space="preserve"> Mit seiner Auswahl an Absturzsicherungen, Zugangs- und Begehungssystemen, Überstiegen, Seilsicherungen und Anschlagpunkten bietet Kee Safety ein Portfolio, mit dem sich das Gefahrenpotenzial rund um die Installation und Instandhaltung von PV- und Solaranlagen </w:t>
      </w:r>
      <w:r w:rsidR="008F3572" w:rsidRPr="00B949C5">
        <w:rPr>
          <w:rFonts w:ascii="Calibri" w:hAnsi="Calibri" w:cs="Calibri"/>
          <w:b w:val="0"/>
          <w:bCs w:val="0"/>
          <w:spacing w:val="-2"/>
          <w:sz w:val="21"/>
          <w:szCs w:val="21"/>
        </w:rPr>
        <w:t>deutlich</w:t>
      </w:r>
      <w:r w:rsidR="005D3958" w:rsidRPr="00B949C5">
        <w:rPr>
          <w:rFonts w:ascii="Calibri" w:hAnsi="Calibri" w:cs="Calibri"/>
          <w:b w:val="0"/>
          <w:bCs w:val="0"/>
          <w:spacing w:val="-2"/>
          <w:sz w:val="21"/>
          <w:szCs w:val="21"/>
        </w:rPr>
        <w:t xml:space="preserve"> </w:t>
      </w:r>
      <w:r w:rsidR="008E4406" w:rsidRPr="00B949C5">
        <w:rPr>
          <w:rFonts w:ascii="Calibri" w:hAnsi="Calibri" w:cs="Calibri"/>
          <w:b w:val="0"/>
          <w:bCs w:val="0"/>
          <w:spacing w:val="-2"/>
          <w:sz w:val="21"/>
          <w:szCs w:val="21"/>
        </w:rPr>
        <w:t>reduzieren lässt. Dabei sind all diese Produktlösungen nach internationalen Normen zertifiziert und erfüllen die Anforderungen der DIN EN ISO 14122-3</w:t>
      </w:r>
      <w:r w:rsidR="004B53DA" w:rsidRPr="00B949C5">
        <w:rPr>
          <w:rFonts w:ascii="Calibri" w:hAnsi="Calibri" w:cs="Calibri"/>
          <w:b w:val="0"/>
          <w:bCs w:val="0"/>
          <w:spacing w:val="-2"/>
          <w:sz w:val="21"/>
          <w:szCs w:val="21"/>
        </w:rPr>
        <w:t xml:space="preserve"> und der DIN EN 13374 sowie </w:t>
      </w:r>
      <w:r w:rsidR="00605FAA" w:rsidRPr="00B949C5">
        <w:rPr>
          <w:rFonts w:ascii="Calibri" w:hAnsi="Calibri" w:cs="Calibri"/>
          <w:b w:val="0"/>
          <w:bCs w:val="0"/>
          <w:spacing w:val="-2"/>
          <w:sz w:val="21"/>
          <w:szCs w:val="21"/>
        </w:rPr>
        <w:t>des Arbeitsschutzgesetzes und</w:t>
      </w:r>
      <w:r w:rsidR="00605FAA" w:rsidRPr="00B949C5">
        <w:rPr>
          <w:rFonts w:ascii="Calibri" w:hAnsi="Calibri" w:cs="Calibri"/>
          <w:spacing w:val="-2"/>
          <w:sz w:val="21"/>
          <w:szCs w:val="21"/>
        </w:rPr>
        <w:t xml:space="preserve"> </w:t>
      </w:r>
      <w:r w:rsidR="008E4406" w:rsidRPr="00B949C5">
        <w:rPr>
          <w:rFonts w:ascii="Calibri" w:hAnsi="Calibri" w:cs="Calibri"/>
          <w:b w:val="0"/>
          <w:bCs w:val="0"/>
          <w:spacing w:val="-2"/>
          <w:sz w:val="21"/>
          <w:szCs w:val="21"/>
        </w:rPr>
        <w:t>der Betriebssicherheitsverordnung.</w:t>
      </w:r>
    </w:p>
    <w:p w14:paraId="4DF51DBD" w14:textId="6A004D2E" w:rsidR="00F30E44" w:rsidRPr="00B949C5" w:rsidRDefault="00F30E44" w:rsidP="008E4406">
      <w:pPr>
        <w:pStyle w:val="Textkrper2"/>
        <w:spacing w:after="120"/>
        <w:rPr>
          <w:rFonts w:ascii="Calibri" w:hAnsi="Calibri" w:cs="Calibri"/>
          <w:spacing w:val="-2"/>
          <w:sz w:val="21"/>
          <w:szCs w:val="21"/>
        </w:rPr>
      </w:pPr>
      <w:r w:rsidRPr="00B949C5">
        <w:rPr>
          <w:rFonts w:ascii="Calibri" w:hAnsi="Calibri" w:cs="Calibri"/>
          <w:spacing w:val="-2"/>
          <w:sz w:val="21"/>
          <w:szCs w:val="21"/>
        </w:rPr>
        <w:t xml:space="preserve">Sicherheit </w:t>
      </w:r>
      <w:r w:rsidR="00642ECC" w:rsidRPr="00B949C5">
        <w:rPr>
          <w:rFonts w:ascii="Calibri" w:hAnsi="Calibri" w:cs="Calibri"/>
          <w:spacing w:val="-2"/>
          <w:sz w:val="21"/>
          <w:szCs w:val="21"/>
        </w:rPr>
        <w:t>entlang</w:t>
      </w:r>
      <w:r w:rsidRPr="00B949C5">
        <w:rPr>
          <w:rFonts w:ascii="Calibri" w:hAnsi="Calibri" w:cs="Calibri"/>
          <w:spacing w:val="-2"/>
          <w:sz w:val="21"/>
          <w:szCs w:val="21"/>
        </w:rPr>
        <w:t xml:space="preserve"> der Dachkante</w:t>
      </w:r>
    </w:p>
    <w:p w14:paraId="19993B91" w14:textId="00760B19" w:rsidR="00362AF7" w:rsidRPr="00B949C5" w:rsidRDefault="004E695E" w:rsidP="00675E9D">
      <w:pPr>
        <w:pStyle w:val="Textkrper2"/>
        <w:spacing w:after="120"/>
        <w:rPr>
          <w:rFonts w:ascii="Calibri" w:hAnsi="Calibri" w:cs="Calibri"/>
          <w:b w:val="0"/>
          <w:bCs w:val="0"/>
          <w:spacing w:val="-2"/>
          <w:sz w:val="21"/>
          <w:szCs w:val="21"/>
        </w:rPr>
      </w:pPr>
      <w:r w:rsidRPr="00B949C5">
        <w:rPr>
          <w:rFonts w:ascii="Calibri" w:hAnsi="Calibri" w:cs="Calibri"/>
          <w:b w:val="0"/>
          <w:bCs w:val="0"/>
          <w:spacing w:val="-2"/>
          <w:sz w:val="21"/>
          <w:szCs w:val="21"/>
        </w:rPr>
        <w:t xml:space="preserve">Maßstäbe im Bereich der kollektiven Absturzsicherungen setzt immer wieder aufs Neue die Systemlösung </w:t>
      </w:r>
      <w:r w:rsidR="006A481A" w:rsidRPr="00B949C5">
        <w:rPr>
          <w:rFonts w:ascii="Calibri" w:hAnsi="Calibri" w:cs="Calibri"/>
          <w:b w:val="0"/>
          <w:bCs w:val="0"/>
          <w:spacing w:val="-2"/>
          <w:sz w:val="21"/>
          <w:szCs w:val="21"/>
        </w:rPr>
        <w:t>Kee</w:t>
      </w:r>
      <w:r w:rsidR="00E631C6" w:rsidRPr="00B949C5">
        <w:rPr>
          <w:rFonts w:ascii="Calibri" w:hAnsi="Calibri" w:cs="Calibri"/>
          <w:b w:val="0"/>
          <w:bCs w:val="0"/>
          <w:spacing w:val="-2"/>
          <w:sz w:val="21"/>
          <w:szCs w:val="21"/>
        </w:rPr>
        <w:t xml:space="preserve"> Guard</w:t>
      </w:r>
      <w:r w:rsidRPr="00B949C5">
        <w:rPr>
          <w:rFonts w:ascii="Calibri" w:hAnsi="Calibri" w:cs="Calibri"/>
          <w:b w:val="0"/>
          <w:bCs w:val="0"/>
          <w:spacing w:val="-2"/>
          <w:sz w:val="21"/>
          <w:szCs w:val="21"/>
        </w:rPr>
        <w:t>® von Kee Safety.</w:t>
      </w:r>
      <w:r w:rsidR="00BE39A4" w:rsidRPr="00B949C5">
        <w:rPr>
          <w:rFonts w:ascii="Calibri" w:hAnsi="Calibri" w:cs="Calibri"/>
          <w:b w:val="0"/>
          <w:bCs w:val="0"/>
          <w:spacing w:val="-2"/>
          <w:sz w:val="21"/>
          <w:szCs w:val="21"/>
        </w:rPr>
        <w:t xml:space="preserve"> Hierbei handelt es sich um ein </w:t>
      </w:r>
      <w:r w:rsidR="00675E9D" w:rsidRPr="00B949C5">
        <w:rPr>
          <w:rFonts w:ascii="Calibri" w:hAnsi="Calibri" w:cs="Calibri"/>
          <w:b w:val="0"/>
          <w:bCs w:val="0"/>
          <w:spacing w:val="-2"/>
          <w:sz w:val="21"/>
          <w:szCs w:val="21"/>
        </w:rPr>
        <w:t xml:space="preserve">modulares </w:t>
      </w:r>
      <w:r w:rsidR="00BE39A4" w:rsidRPr="00B949C5">
        <w:rPr>
          <w:rFonts w:ascii="Calibri" w:hAnsi="Calibri" w:cs="Calibri"/>
          <w:b w:val="0"/>
          <w:bCs w:val="0"/>
          <w:spacing w:val="-2"/>
          <w:sz w:val="21"/>
          <w:szCs w:val="21"/>
        </w:rPr>
        <w:t xml:space="preserve">Schutzgeländersystem, bestehend aus Pfosten, Hand- und Knieläufen sowie Gegengewichten, mit der sich freistehende Absturzsicherungen an den Dachkanten realisieren lassen, ohne dass bei der Montage die Dachmembran in Mitleidenschaft gezogen wird. Diese Lösung erhält nicht nur die Gesundheit des Montage- und Wartungspersonals der PV-Anlagen, sondern </w:t>
      </w:r>
      <w:r w:rsidR="00C4624A" w:rsidRPr="00B949C5">
        <w:rPr>
          <w:rFonts w:ascii="Calibri" w:hAnsi="Calibri" w:cs="Calibri"/>
          <w:b w:val="0"/>
          <w:bCs w:val="0"/>
          <w:spacing w:val="-2"/>
          <w:sz w:val="21"/>
          <w:szCs w:val="21"/>
        </w:rPr>
        <w:t>unterstützt auch den Werterhalt des Gebäudes. Dabei lässt sich Kee Guard® a</w:t>
      </w:r>
      <w:r w:rsidR="00BE39A4" w:rsidRPr="00B949C5">
        <w:rPr>
          <w:rFonts w:ascii="Calibri" w:hAnsi="Calibri" w:cs="Calibri"/>
          <w:b w:val="0"/>
          <w:bCs w:val="0"/>
          <w:spacing w:val="-2"/>
          <w:sz w:val="21"/>
          <w:szCs w:val="21"/>
        </w:rPr>
        <w:t>uf allen Dächern mit einer Neigung von bis zu 5</w:t>
      </w:r>
      <w:r w:rsidR="00623A55" w:rsidRPr="00B949C5">
        <w:rPr>
          <w:rFonts w:ascii="Calibri" w:hAnsi="Calibri" w:cs="Calibri"/>
          <w:b w:val="0"/>
          <w:bCs w:val="0"/>
          <w:spacing w:val="-2"/>
          <w:sz w:val="21"/>
          <w:szCs w:val="21"/>
        </w:rPr>
        <w:t xml:space="preserve">,0 </w:t>
      </w:r>
      <w:r w:rsidR="00BE39A4" w:rsidRPr="00B949C5">
        <w:rPr>
          <w:rFonts w:ascii="Calibri" w:hAnsi="Calibri" w:cs="Calibri"/>
          <w:b w:val="0"/>
          <w:bCs w:val="0"/>
          <w:spacing w:val="-2"/>
          <w:sz w:val="21"/>
          <w:szCs w:val="21"/>
        </w:rPr>
        <w:t xml:space="preserve">Grad </w:t>
      </w:r>
      <w:r w:rsidR="00C4624A" w:rsidRPr="00B949C5">
        <w:rPr>
          <w:rFonts w:ascii="Calibri" w:hAnsi="Calibri" w:cs="Calibri"/>
          <w:b w:val="0"/>
          <w:bCs w:val="0"/>
          <w:spacing w:val="-2"/>
          <w:sz w:val="21"/>
          <w:szCs w:val="21"/>
        </w:rPr>
        <w:t xml:space="preserve">aufstellen </w:t>
      </w:r>
      <w:r w:rsidR="00BE39A4" w:rsidRPr="00B949C5">
        <w:rPr>
          <w:rFonts w:ascii="Calibri" w:hAnsi="Calibri" w:cs="Calibri"/>
          <w:b w:val="0"/>
          <w:bCs w:val="0"/>
          <w:spacing w:val="-2"/>
          <w:sz w:val="21"/>
          <w:szCs w:val="21"/>
        </w:rPr>
        <w:t xml:space="preserve">und </w:t>
      </w:r>
      <w:r w:rsidR="00623A55" w:rsidRPr="00B949C5">
        <w:rPr>
          <w:rFonts w:ascii="Calibri" w:hAnsi="Calibri" w:cs="Calibri"/>
          <w:b w:val="0"/>
          <w:bCs w:val="0"/>
          <w:spacing w:val="-2"/>
          <w:sz w:val="21"/>
          <w:szCs w:val="21"/>
        </w:rPr>
        <w:t xml:space="preserve">kann </w:t>
      </w:r>
      <w:r w:rsidR="00C4624A" w:rsidRPr="00B949C5">
        <w:rPr>
          <w:rFonts w:ascii="Calibri" w:hAnsi="Calibri" w:cs="Calibri"/>
          <w:b w:val="0"/>
          <w:bCs w:val="0"/>
          <w:spacing w:val="-2"/>
          <w:sz w:val="21"/>
          <w:szCs w:val="21"/>
        </w:rPr>
        <w:t xml:space="preserve">– da als </w:t>
      </w:r>
      <w:r w:rsidR="00675E9D" w:rsidRPr="00B949C5">
        <w:rPr>
          <w:rFonts w:ascii="Calibri" w:hAnsi="Calibri" w:cs="Calibri"/>
          <w:b w:val="0"/>
          <w:bCs w:val="0"/>
          <w:spacing w:val="-2"/>
          <w:sz w:val="21"/>
          <w:szCs w:val="21"/>
        </w:rPr>
        <w:t xml:space="preserve">reines </w:t>
      </w:r>
      <w:r w:rsidR="00C4624A" w:rsidRPr="00B949C5">
        <w:rPr>
          <w:rFonts w:ascii="Calibri" w:hAnsi="Calibri" w:cs="Calibri"/>
          <w:b w:val="0"/>
          <w:bCs w:val="0"/>
          <w:spacing w:val="-2"/>
          <w:sz w:val="21"/>
          <w:szCs w:val="21"/>
        </w:rPr>
        <w:t xml:space="preserve">Schraub- und </w:t>
      </w:r>
      <w:r w:rsidR="00EF17B5" w:rsidRPr="00B949C5">
        <w:rPr>
          <w:rFonts w:ascii="Calibri" w:hAnsi="Calibri" w:cs="Calibri"/>
          <w:b w:val="0"/>
          <w:bCs w:val="0"/>
          <w:spacing w:val="-2"/>
          <w:sz w:val="21"/>
          <w:szCs w:val="21"/>
        </w:rPr>
        <w:t>Stecks</w:t>
      </w:r>
      <w:r w:rsidR="00C4624A" w:rsidRPr="00B949C5">
        <w:rPr>
          <w:rFonts w:ascii="Calibri" w:hAnsi="Calibri" w:cs="Calibri"/>
          <w:b w:val="0"/>
          <w:bCs w:val="0"/>
          <w:spacing w:val="-2"/>
          <w:sz w:val="21"/>
          <w:szCs w:val="21"/>
        </w:rPr>
        <w:t xml:space="preserve">ystem konzipiert – jederzeit an </w:t>
      </w:r>
      <w:r w:rsidR="00C4624A" w:rsidRPr="00B949C5">
        <w:rPr>
          <w:rFonts w:ascii="Calibri" w:hAnsi="Calibri" w:cs="Calibri"/>
          <w:b w:val="0"/>
          <w:bCs w:val="0"/>
          <w:spacing w:val="-2"/>
          <w:sz w:val="21"/>
          <w:szCs w:val="21"/>
        </w:rPr>
        <w:lastRenderedPageBreak/>
        <w:t>wechselnde Bedingungen an</w:t>
      </w:r>
      <w:r w:rsidR="00623A55" w:rsidRPr="00B949C5">
        <w:rPr>
          <w:rFonts w:ascii="Calibri" w:hAnsi="Calibri" w:cs="Calibri"/>
          <w:b w:val="0"/>
          <w:bCs w:val="0"/>
          <w:spacing w:val="-2"/>
          <w:sz w:val="21"/>
          <w:szCs w:val="21"/>
        </w:rPr>
        <w:t>ge</w:t>
      </w:r>
      <w:r w:rsidR="00C4624A" w:rsidRPr="00B949C5">
        <w:rPr>
          <w:rFonts w:ascii="Calibri" w:hAnsi="Calibri" w:cs="Calibri"/>
          <w:b w:val="0"/>
          <w:bCs w:val="0"/>
          <w:spacing w:val="-2"/>
          <w:sz w:val="21"/>
          <w:szCs w:val="21"/>
        </w:rPr>
        <w:t>pass</w:t>
      </w:r>
      <w:r w:rsidR="00623A55" w:rsidRPr="00B949C5">
        <w:rPr>
          <w:rFonts w:ascii="Calibri" w:hAnsi="Calibri" w:cs="Calibri"/>
          <w:b w:val="0"/>
          <w:bCs w:val="0"/>
          <w:spacing w:val="-2"/>
          <w:sz w:val="21"/>
          <w:szCs w:val="21"/>
        </w:rPr>
        <w:t>t werden</w:t>
      </w:r>
      <w:r w:rsidR="00C4624A" w:rsidRPr="00B949C5">
        <w:rPr>
          <w:rFonts w:ascii="Calibri" w:hAnsi="Calibri" w:cs="Calibri"/>
          <w:b w:val="0"/>
          <w:bCs w:val="0"/>
          <w:spacing w:val="-2"/>
          <w:sz w:val="21"/>
          <w:szCs w:val="21"/>
        </w:rPr>
        <w:t>.</w:t>
      </w:r>
      <w:r w:rsidR="00675E9D" w:rsidRPr="00B949C5">
        <w:rPr>
          <w:rFonts w:ascii="Calibri" w:hAnsi="Calibri" w:cs="Calibri"/>
          <w:b w:val="0"/>
          <w:bCs w:val="0"/>
          <w:spacing w:val="-2"/>
          <w:sz w:val="21"/>
          <w:szCs w:val="21"/>
        </w:rPr>
        <w:t xml:space="preserve"> In der Premiumversion erhält der Anwender zudem zweiteilige Ausgleichsgewichte aus recyceltem PVC</w:t>
      </w:r>
      <w:r w:rsidR="00B949C5">
        <w:rPr>
          <w:rFonts w:ascii="Calibri" w:hAnsi="Calibri" w:cs="Calibri"/>
          <w:b w:val="0"/>
          <w:bCs w:val="0"/>
          <w:spacing w:val="-2"/>
          <w:sz w:val="21"/>
          <w:szCs w:val="21"/>
        </w:rPr>
        <w:t>.</w:t>
      </w:r>
      <w:r w:rsidR="00E915D6">
        <w:rPr>
          <w:rFonts w:ascii="Calibri" w:hAnsi="Calibri" w:cs="Calibri"/>
          <w:b w:val="0"/>
          <w:bCs w:val="0"/>
          <w:spacing w:val="-2"/>
          <w:sz w:val="21"/>
          <w:szCs w:val="21"/>
        </w:rPr>
        <w:t xml:space="preserve"> </w:t>
      </w:r>
      <w:r w:rsidR="00E915D6" w:rsidRPr="00C71ABA">
        <w:rPr>
          <w:rFonts w:ascii="Calibri" w:hAnsi="Calibri" w:cs="Calibri"/>
          <w:b w:val="0"/>
          <w:bCs w:val="0"/>
          <w:spacing w:val="-2"/>
          <w:sz w:val="21"/>
          <w:szCs w:val="21"/>
        </w:rPr>
        <w:t>Sie erweist sich immer dann von Vorteil, wenn nur wenig Stellplatz vorhanden ist.</w:t>
      </w:r>
    </w:p>
    <w:p w14:paraId="6354778A" w14:textId="69ACC2B5" w:rsidR="00EF17B5" w:rsidRPr="00B949C5" w:rsidRDefault="00914A4C" w:rsidP="00675E9D">
      <w:pPr>
        <w:pStyle w:val="Textkrper2"/>
        <w:spacing w:after="120"/>
        <w:rPr>
          <w:rFonts w:ascii="Calibri" w:hAnsi="Calibri" w:cs="Calibri"/>
          <w:spacing w:val="-2"/>
          <w:sz w:val="21"/>
          <w:szCs w:val="21"/>
        </w:rPr>
      </w:pPr>
      <w:r w:rsidRPr="00B949C5">
        <w:rPr>
          <w:rFonts w:ascii="Calibri" w:hAnsi="Calibri" w:cs="Calibri"/>
          <w:spacing w:val="-2"/>
          <w:sz w:val="21"/>
          <w:szCs w:val="21"/>
        </w:rPr>
        <w:t>Individuelle Verankerung</w:t>
      </w:r>
    </w:p>
    <w:p w14:paraId="1D69D34A" w14:textId="6EB1AAAA" w:rsidR="00914A4C" w:rsidRPr="00B949C5" w:rsidRDefault="00914A4C" w:rsidP="000C5111">
      <w:pPr>
        <w:pStyle w:val="Textkrper2"/>
        <w:spacing w:after="120"/>
        <w:rPr>
          <w:rFonts w:ascii="Calibri" w:hAnsi="Calibri" w:cs="Calibri"/>
          <w:b w:val="0"/>
          <w:bCs w:val="0"/>
          <w:spacing w:val="-2"/>
          <w:sz w:val="21"/>
          <w:szCs w:val="21"/>
        </w:rPr>
      </w:pPr>
      <w:bookmarkStart w:id="1" w:name="_Hlk144212881"/>
      <w:r w:rsidRPr="00B949C5">
        <w:rPr>
          <w:rFonts w:ascii="Calibri" w:hAnsi="Calibri" w:cs="Calibri"/>
          <w:b w:val="0"/>
          <w:bCs w:val="0"/>
          <w:spacing w:val="-2"/>
          <w:sz w:val="21"/>
          <w:szCs w:val="21"/>
        </w:rPr>
        <w:t xml:space="preserve">Für Flachdächer, auf denen die </w:t>
      </w:r>
      <w:r w:rsidR="00C32E22" w:rsidRPr="00B949C5">
        <w:rPr>
          <w:rFonts w:ascii="Calibri" w:hAnsi="Calibri" w:cs="Calibri"/>
          <w:b w:val="0"/>
          <w:bCs w:val="0"/>
          <w:spacing w:val="-2"/>
          <w:sz w:val="21"/>
          <w:szCs w:val="21"/>
        </w:rPr>
        <w:t>Positionierung</w:t>
      </w:r>
      <w:r w:rsidRPr="00B949C5">
        <w:rPr>
          <w:rFonts w:ascii="Calibri" w:hAnsi="Calibri" w:cs="Calibri"/>
          <w:b w:val="0"/>
          <w:bCs w:val="0"/>
          <w:spacing w:val="-2"/>
          <w:sz w:val="21"/>
          <w:szCs w:val="21"/>
        </w:rPr>
        <w:t xml:space="preserve"> von Kollektivschutz-Maßnahmen nicht möglich ist, bietet Kee Safety unter anderem Kee Anchor</w:t>
      </w:r>
      <w:r w:rsidRPr="00B949C5">
        <w:rPr>
          <w:rFonts w:ascii="Calibri" w:hAnsi="Calibri" w:cs="Calibri"/>
          <w:b w:val="0"/>
          <w:bCs w:val="0"/>
          <w:spacing w:val="-2"/>
          <w:sz w:val="21"/>
          <w:szCs w:val="21"/>
          <w:vertAlign w:val="superscript"/>
        </w:rPr>
        <w:t>®</w:t>
      </w:r>
      <w:r w:rsidRPr="00B949C5">
        <w:rPr>
          <w:rFonts w:ascii="Calibri" w:hAnsi="Calibri" w:cs="Calibri"/>
          <w:b w:val="0"/>
          <w:bCs w:val="0"/>
          <w:spacing w:val="-2"/>
          <w:sz w:val="21"/>
          <w:szCs w:val="21"/>
        </w:rPr>
        <w:t xml:space="preserve"> Weightanka</w:t>
      </w:r>
      <w:r w:rsidR="00C32E22" w:rsidRPr="00B949C5">
        <w:rPr>
          <w:rFonts w:ascii="Calibri" w:hAnsi="Calibri" w:cs="Calibri"/>
          <w:b w:val="0"/>
          <w:bCs w:val="0"/>
          <w:spacing w:val="-2"/>
          <w:sz w:val="21"/>
          <w:szCs w:val="21"/>
        </w:rPr>
        <w:t xml:space="preserve"> an</w:t>
      </w:r>
      <w:bookmarkEnd w:id="1"/>
      <w:r w:rsidR="00C32E22" w:rsidRPr="00B949C5">
        <w:rPr>
          <w:rFonts w:ascii="Calibri" w:hAnsi="Calibri" w:cs="Calibri"/>
          <w:b w:val="0"/>
          <w:bCs w:val="0"/>
          <w:spacing w:val="-2"/>
          <w:sz w:val="21"/>
          <w:szCs w:val="21"/>
        </w:rPr>
        <w:t>. Dieses</w:t>
      </w:r>
      <w:r w:rsidRPr="00B949C5">
        <w:rPr>
          <w:rFonts w:ascii="Calibri" w:hAnsi="Calibri" w:cs="Calibri"/>
          <w:b w:val="0"/>
          <w:bCs w:val="0"/>
          <w:spacing w:val="-2"/>
          <w:sz w:val="21"/>
          <w:szCs w:val="21"/>
        </w:rPr>
        <w:t xml:space="preserve"> mobile, durch </w:t>
      </w:r>
      <w:r w:rsidR="00C32E22" w:rsidRPr="00B949C5">
        <w:rPr>
          <w:rFonts w:ascii="Calibri" w:hAnsi="Calibri" w:cs="Calibri"/>
          <w:b w:val="0"/>
          <w:bCs w:val="0"/>
          <w:spacing w:val="-2"/>
          <w:sz w:val="21"/>
          <w:szCs w:val="21"/>
        </w:rPr>
        <w:t xml:space="preserve">sein </w:t>
      </w:r>
      <w:r w:rsidRPr="00B949C5">
        <w:rPr>
          <w:rFonts w:ascii="Calibri" w:hAnsi="Calibri" w:cs="Calibri"/>
          <w:b w:val="0"/>
          <w:bCs w:val="0"/>
          <w:spacing w:val="-2"/>
          <w:sz w:val="21"/>
          <w:szCs w:val="21"/>
        </w:rPr>
        <w:t xml:space="preserve">Eigengewicht </w:t>
      </w:r>
      <w:r w:rsidR="00C32E22" w:rsidRPr="00B949C5">
        <w:rPr>
          <w:rFonts w:ascii="Calibri" w:hAnsi="Calibri" w:cs="Calibri"/>
          <w:b w:val="0"/>
          <w:bCs w:val="0"/>
          <w:spacing w:val="-2"/>
          <w:sz w:val="21"/>
          <w:szCs w:val="21"/>
        </w:rPr>
        <w:t>fixierte</w:t>
      </w:r>
      <w:r w:rsidRPr="00B949C5">
        <w:rPr>
          <w:rFonts w:ascii="Calibri" w:hAnsi="Calibri" w:cs="Calibri"/>
          <w:b w:val="0"/>
          <w:bCs w:val="0"/>
          <w:spacing w:val="-2"/>
          <w:sz w:val="21"/>
          <w:szCs w:val="21"/>
        </w:rPr>
        <w:t xml:space="preserve"> Anschlag</w:t>
      </w:r>
      <w:r w:rsidR="00C32E22" w:rsidRPr="00B949C5">
        <w:rPr>
          <w:rFonts w:ascii="Calibri" w:hAnsi="Calibri" w:cs="Calibri"/>
          <w:b w:val="0"/>
          <w:bCs w:val="0"/>
          <w:spacing w:val="-2"/>
          <w:sz w:val="21"/>
          <w:szCs w:val="21"/>
        </w:rPr>
        <w:t xml:space="preserve">system ist eine vielfach bewährte Individualsicherung und ebenfalls </w:t>
      </w:r>
      <w:r w:rsidRPr="00B949C5">
        <w:rPr>
          <w:rFonts w:ascii="Calibri" w:hAnsi="Calibri" w:cs="Calibri"/>
          <w:b w:val="0"/>
          <w:bCs w:val="0"/>
          <w:spacing w:val="-2"/>
          <w:sz w:val="21"/>
          <w:szCs w:val="21"/>
        </w:rPr>
        <w:t>für den Einsatz auf bis zu 5</w:t>
      </w:r>
      <w:r w:rsidR="00C32E22" w:rsidRPr="00B949C5">
        <w:rPr>
          <w:rFonts w:ascii="Calibri" w:hAnsi="Calibri" w:cs="Calibri"/>
          <w:b w:val="0"/>
          <w:bCs w:val="0"/>
          <w:spacing w:val="-2"/>
          <w:sz w:val="21"/>
          <w:szCs w:val="21"/>
        </w:rPr>
        <w:t>,0 Grad</w:t>
      </w:r>
      <w:r w:rsidRPr="00B949C5">
        <w:rPr>
          <w:rFonts w:ascii="Calibri" w:hAnsi="Calibri" w:cs="Calibri"/>
          <w:b w:val="0"/>
          <w:bCs w:val="0"/>
          <w:spacing w:val="-2"/>
          <w:sz w:val="21"/>
          <w:szCs w:val="21"/>
        </w:rPr>
        <w:t xml:space="preserve"> geneigten Dächern</w:t>
      </w:r>
      <w:r w:rsidR="00C32E22" w:rsidRPr="00B949C5">
        <w:rPr>
          <w:rFonts w:ascii="Calibri" w:hAnsi="Calibri" w:cs="Calibri"/>
          <w:b w:val="0"/>
          <w:bCs w:val="0"/>
          <w:spacing w:val="-2"/>
          <w:sz w:val="21"/>
          <w:szCs w:val="21"/>
        </w:rPr>
        <w:t xml:space="preserve"> geeignet.</w:t>
      </w:r>
      <w:r w:rsidR="00C32E22" w:rsidRPr="00B949C5">
        <w:rPr>
          <w:rFonts w:ascii="Calibri" w:hAnsi="Calibri" w:cs="Calibri"/>
          <w:spacing w:val="-2"/>
          <w:sz w:val="21"/>
          <w:szCs w:val="21"/>
        </w:rPr>
        <w:t xml:space="preserve"> </w:t>
      </w:r>
      <w:r w:rsidR="00C32E22" w:rsidRPr="00B949C5">
        <w:rPr>
          <w:rFonts w:ascii="Calibri" w:hAnsi="Calibri" w:cs="Calibri"/>
          <w:b w:val="0"/>
          <w:bCs w:val="0"/>
          <w:spacing w:val="-2"/>
          <w:sz w:val="21"/>
          <w:szCs w:val="21"/>
        </w:rPr>
        <w:t>Es besteht aus einem zentralen Sockelkreuz mit vier Ausgleichsgewichten. Deren spezielle Gummibeschichtungen verfügen über viele Hundert eingegossene Saugnäpfe, die für maxi</w:t>
      </w:r>
      <w:r w:rsidR="00991B17" w:rsidRPr="00B949C5">
        <w:rPr>
          <w:rFonts w:ascii="Calibri" w:hAnsi="Calibri" w:cs="Calibri"/>
          <w:b w:val="0"/>
          <w:bCs w:val="0"/>
          <w:spacing w:val="-2"/>
          <w:sz w:val="21"/>
          <w:szCs w:val="21"/>
        </w:rPr>
        <w:t>male</w:t>
      </w:r>
      <w:r w:rsidR="00C32E22" w:rsidRPr="00B949C5">
        <w:rPr>
          <w:rFonts w:ascii="Calibri" w:hAnsi="Calibri" w:cs="Calibri"/>
          <w:b w:val="0"/>
          <w:bCs w:val="0"/>
          <w:spacing w:val="-2"/>
          <w:sz w:val="21"/>
          <w:szCs w:val="21"/>
        </w:rPr>
        <w:t xml:space="preserve"> Haltekr</w:t>
      </w:r>
      <w:r w:rsidR="00991B17" w:rsidRPr="00B949C5">
        <w:rPr>
          <w:rFonts w:ascii="Calibri" w:hAnsi="Calibri" w:cs="Calibri"/>
          <w:b w:val="0"/>
          <w:bCs w:val="0"/>
          <w:spacing w:val="-2"/>
          <w:sz w:val="21"/>
          <w:szCs w:val="21"/>
        </w:rPr>
        <w:t>a</w:t>
      </w:r>
      <w:r w:rsidR="00C32E22" w:rsidRPr="00B949C5">
        <w:rPr>
          <w:rFonts w:ascii="Calibri" w:hAnsi="Calibri" w:cs="Calibri"/>
          <w:b w:val="0"/>
          <w:bCs w:val="0"/>
          <w:spacing w:val="-2"/>
          <w:sz w:val="21"/>
          <w:szCs w:val="21"/>
        </w:rPr>
        <w:t>ft sorgen.</w:t>
      </w:r>
      <w:r w:rsidR="00991B17" w:rsidRPr="00B949C5">
        <w:rPr>
          <w:rFonts w:ascii="Calibri" w:hAnsi="Calibri" w:cs="Calibri"/>
          <w:b w:val="0"/>
          <w:bCs w:val="0"/>
          <w:spacing w:val="-2"/>
          <w:sz w:val="21"/>
          <w:szCs w:val="21"/>
        </w:rPr>
        <w:t xml:space="preserve"> Am Sockelkreuz lassen sich</w:t>
      </w:r>
      <w:r w:rsidR="00C32E22" w:rsidRPr="00B949C5">
        <w:rPr>
          <w:rFonts w:ascii="Calibri" w:hAnsi="Calibri" w:cs="Calibri"/>
          <w:b w:val="0"/>
          <w:bCs w:val="0"/>
          <w:spacing w:val="-2"/>
          <w:sz w:val="21"/>
          <w:szCs w:val="21"/>
        </w:rPr>
        <w:t xml:space="preserve"> Sicherheitsgeschirre</w:t>
      </w:r>
      <w:r w:rsidR="00881C02" w:rsidRPr="00B949C5">
        <w:rPr>
          <w:rFonts w:ascii="Calibri" w:hAnsi="Calibri" w:cs="Calibri"/>
          <w:b w:val="0"/>
          <w:bCs w:val="0"/>
          <w:spacing w:val="-2"/>
          <w:sz w:val="21"/>
          <w:szCs w:val="21"/>
        </w:rPr>
        <w:t>,</w:t>
      </w:r>
      <w:r w:rsidR="00C32E22" w:rsidRPr="00B949C5">
        <w:rPr>
          <w:rFonts w:ascii="Calibri" w:hAnsi="Calibri" w:cs="Calibri"/>
          <w:b w:val="0"/>
          <w:bCs w:val="0"/>
          <w:spacing w:val="-2"/>
          <w:sz w:val="21"/>
          <w:szCs w:val="21"/>
        </w:rPr>
        <w:t xml:space="preserve"> Sicherungsseile </w:t>
      </w:r>
      <w:r w:rsidR="00881C02" w:rsidRPr="00B949C5">
        <w:rPr>
          <w:rFonts w:ascii="Calibri" w:hAnsi="Calibri" w:cs="Calibri"/>
          <w:b w:val="0"/>
          <w:bCs w:val="0"/>
          <w:spacing w:val="-2"/>
          <w:sz w:val="21"/>
          <w:szCs w:val="21"/>
        </w:rPr>
        <w:t xml:space="preserve">und PSA-Ausrüstungen </w:t>
      </w:r>
      <w:r w:rsidR="00C32E22" w:rsidRPr="00B949C5">
        <w:rPr>
          <w:rFonts w:ascii="Calibri" w:hAnsi="Calibri" w:cs="Calibri"/>
          <w:b w:val="0"/>
          <w:bCs w:val="0"/>
          <w:spacing w:val="-2"/>
          <w:sz w:val="21"/>
          <w:szCs w:val="21"/>
        </w:rPr>
        <w:t>befestigen</w:t>
      </w:r>
      <w:r w:rsidR="00991B17" w:rsidRPr="00B949C5">
        <w:rPr>
          <w:rFonts w:ascii="Calibri" w:hAnsi="Calibri" w:cs="Calibri"/>
          <w:b w:val="0"/>
          <w:bCs w:val="0"/>
          <w:spacing w:val="-2"/>
          <w:sz w:val="21"/>
          <w:szCs w:val="21"/>
        </w:rPr>
        <w:t>, wodurch</w:t>
      </w:r>
      <w:r w:rsidR="00991B17" w:rsidRPr="00B949C5">
        <w:rPr>
          <w:rFonts w:ascii="Calibri" w:hAnsi="Calibri" w:cs="Calibri"/>
          <w:spacing w:val="-2"/>
          <w:sz w:val="21"/>
          <w:szCs w:val="21"/>
        </w:rPr>
        <w:t xml:space="preserve"> </w:t>
      </w:r>
      <w:r w:rsidR="00991B17" w:rsidRPr="00B949C5">
        <w:rPr>
          <w:rFonts w:ascii="Calibri" w:hAnsi="Calibri" w:cs="Calibri"/>
          <w:b w:val="0"/>
          <w:bCs w:val="0"/>
          <w:spacing w:val="-2"/>
          <w:sz w:val="21"/>
          <w:szCs w:val="21"/>
        </w:rPr>
        <w:t>Kee Anchor</w:t>
      </w:r>
      <w:r w:rsidR="00991B17" w:rsidRPr="00B949C5">
        <w:rPr>
          <w:rFonts w:ascii="Calibri" w:hAnsi="Calibri" w:cs="Calibri"/>
          <w:b w:val="0"/>
          <w:bCs w:val="0"/>
          <w:spacing w:val="-2"/>
          <w:sz w:val="21"/>
          <w:szCs w:val="21"/>
          <w:vertAlign w:val="superscript"/>
        </w:rPr>
        <w:t>®</w:t>
      </w:r>
      <w:r w:rsidR="00991B17" w:rsidRPr="00B949C5">
        <w:rPr>
          <w:rFonts w:ascii="Calibri" w:hAnsi="Calibri" w:cs="Calibri"/>
          <w:b w:val="0"/>
          <w:bCs w:val="0"/>
          <w:spacing w:val="-2"/>
          <w:sz w:val="21"/>
          <w:szCs w:val="21"/>
        </w:rPr>
        <w:t xml:space="preserve"> Weightanka</w:t>
      </w:r>
      <w:r w:rsidR="00C32E22" w:rsidRPr="00B949C5">
        <w:rPr>
          <w:rFonts w:ascii="Calibri" w:hAnsi="Calibri" w:cs="Calibri"/>
          <w:b w:val="0"/>
          <w:bCs w:val="0"/>
          <w:spacing w:val="-2"/>
          <w:sz w:val="21"/>
          <w:szCs w:val="21"/>
        </w:rPr>
        <w:t xml:space="preserve"> </w:t>
      </w:r>
      <w:r w:rsidR="00991B17" w:rsidRPr="00B949C5">
        <w:rPr>
          <w:rFonts w:ascii="Calibri" w:hAnsi="Calibri" w:cs="Calibri"/>
          <w:b w:val="0"/>
          <w:bCs w:val="0"/>
          <w:spacing w:val="-2"/>
          <w:sz w:val="21"/>
          <w:szCs w:val="21"/>
        </w:rPr>
        <w:t>zu einem zuverlässigen</w:t>
      </w:r>
      <w:r w:rsidR="00C32E22" w:rsidRPr="00B949C5">
        <w:rPr>
          <w:rFonts w:ascii="Calibri" w:hAnsi="Calibri" w:cs="Calibri"/>
          <w:b w:val="0"/>
          <w:bCs w:val="0"/>
          <w:spacing w:val="-2"/>
          <w:sz w:val="21"/>
          <w:szCs w:val="21"/>
        </w:rPr>
        <w:t xml:space="preserve"> Rückhaltesystem </w:t>
      </w:r>
      <w:r w:rsidR="00991B17" w:rsidRPr="00B949C5">
        <w:rPr>
          <w:rFonts w:ascii="Calibri" w:hAnsi="Calibri" w:cs="Calibri"/>
          <w:b w:val="0"/>
          <w:bCs w:val="0"/>
          <w:spacing w:val="-2"/>
          <w:sz w:val="21"/>
          <w:szCs w:val="21"/>
        </w:rPr>
        <w:t>wird. D</w:t>
      </w:r>
      <w:r w:rsidR="00C32E22" w:rsidRPr="00B949C5">
        <w:rPr>
          <w:rFonts w:ascii="Calibri" w:hAnsi="Calibri" w:cs="Calibri"/>
          <w:b w:val="0"/>
          <w:bCs w:val="0"/>
          <w:spacing w:val="-2"/>
          <w:sz w:val="21"/>
          <w:szCs w:val="21"/>
        </w:rPr>
        <w:t xml:space="preserve">iese Absturzsicherung </w:t>
      </w:r>
      <w:r w:rsidR="00991B17" w:rsidRPr="00B949C5">
        <w:rPr>
          <w:rFonts w:ascii="Calibri" w:hAnsi="Calibri" w:cs="Calibri"/>
          <w:b w:val="0"/>
          <w:bCs w:val="0"/>
          <w:spacing w:val="-2"/>
          <w:sz w:val="21"/>
          <w:szCs w:val="21"/>
        </w:rPr>
        <w:t xml:space="preserve">kann </w:t>
      </w:r>
      <w:r w:rsidRPr="00B949C5">
        <w:rPr>
          <w:rFonts w:ascii="Calibri" w:hAnsi="Calibri" w:cs="Calibri"/>
          <w:b w:val="0"/>
          <w:bCs w:val="0"/>
          <w:spacing w:val="-2"/>
          <w:sz w:val="21"/>
          <w:szCs w:val="21"/>
        </w:rPr>
        <w:t xml:space="preserve">auch </w:t>
      </w:r>
      <w:r w:rsidR="00991B17" w:rsidRPr="00B949C5">
        <w:rPr>
          <w:rFonts w:ascii="Calibri" w:hAnsi="Calibri" w:cs="Calibri"/>
          <w:b w:val="0"/>
          <w:bCs w:val="0"/>
          <w:spacing w:val="-2"/>
          <w:sz w:val="21"/>
          <w:szCs w:val="21"/>
        </w:rPr>
        <w:t xml:space="preserve">als Alternative zu fest installierten Anschlagpunkten sowie </w:t>
      </w:r>
      <w:r w:rsidRPr="00B949C5">
        <w:rPr>
          <w:rFonts w:ascii="Calibri" w:hAnsi="Calibri" w:cs="Calibri"/>
          <w:b w:val="0"/>
          <w:bCs w:val="0"/>
          <w:spacing w:val="-2"/>
          <w:sz w:val="21"/>
          <w:szCs w:val="21"/>
        </w:rPr>
        <w:t>auf Stahlblech</w:t>
      </w:r>
      <w:r w:rsidR="009A09DF" w:rsidRPr="00B949C5">
        <w:rPr>
          <w:rFonts w:ascii="Calibri" w:hAnsi="Calibri" w:cs="Calibri"/>
          <w:b w:val="0"/>
          <w:bCs w:val="0"/>
          <w:spacing w:val="-2"/>
          <w:sz w:val="21"/>
          <w:szCs w:val="21"/>
        </w:rPr>
        <w:t>-</w:t>
      </w:r>
      <w:r w:rsidRPr="00B949C5">
        <w:rPr>
          <w:rFonts w:ascii="Calibri" w:hAnsi="Calibri" w:cs="Calibri"/>
          <w:b w:val="0"/>
          <w:bCs w:val="0"/>
          <w:spacing w:val="-2"/>
          <w:sz w:val="21"/>
          <w:szCs w:val="21"/>
        </w:rPr>
        <w:t>Schrägdächern von Industrie</w:t>
      </w:r>
      <w:r w:rsidR="00C32E22" w:rsidRPr="00B949C5">
        <w:rPr>
          <w:rFonts w:ascii="Calibri" w:hAnsi="Calibri" w:cs="Calibri"/>
          <w:b w:val="0"/>
          <w:bCs w:val="0"/>
          <w:spacing w:val="-2"/>
          <w:sz w:val="21"/>
          <w:szCs w:val="21"/>
        </w:rPr>
        <w:t>hallen und Gewerbe</w:t>
      </w:r>
      <w:r w:rsidRPr="00B949C5">
        <w:rPr>
          <w:rFonts w:ascii="Calibri" w:hAnsi="Calibri" w:cs="Calibri"/>
          <w:b w:val="0"/>
          <w:bCs w:val="0"/>
          <w:spacing w:val="-2"/>
          <w:sz w:val="21"/>
          <w:szCs w:val="21"/>
        </w:rPr>
        <w:t xml:space="preserve">gebäuden </w:t>
      </w:r>
      <w:r w:rsidR="000C5111" w:rsidRPr="00B949C5">
        <w:rPr>
          <w:rFonts w:ascii="Calibri" w:hAnsi="Calibri" w:cs="Calibri"/>
          <w:b w:val="0"/>
          <w:bCs w:val="0"/>
          <w:spacing w:val="-2"/>
          <w:sz w:val="21"/>
          <w:szCs w:val="21"/>
        </w:rPr>
        <w:t>verwendet</w:t>
      </w:r>
      <w:r w:rsidRPr="00B949C5">
        <w:rPr>
          <w:rFonts w:ascii="Calibri" w:hAnsi="Calibri" w:cs="Calibri"/>
          <w:b w:val="0"/>
          <w:bCs w:val="0"/>
          <w:spacing w:val="-2"/>
          <w:sz w:val="21"/>
          <w:szCs w:val="21"/>
        </w:rPr>
        <w:t xml:space="preserve"> werden</w:t>
      </w:r>
      <w:r w:rsidR="00C32E22" w:rsidRPr="00B949C5">
        <w:rPr>
          <w:rFonts w:ascii="Calibri" w:hAnsi="Calibri" w:cs="Calibri"/>
          <w:b w:val="0"/>
          <w:bCs w:val="0"/>
          <w:spacing w:val="-2"/>
          <w:sz w:val="21"/>
          <w:szCs w:val="21"/>
        </w:rPr>
        <w:t>.</w:t>
      </w:r>
    </w:p>
    <w:p w14:paraId="3594B0FD" w14:textId="147FCC6E" w:rsidR="00227CB9" w:rsidRPr="00B949C5" w:rsidRDefault="009B25EA" w:rsidP="00227CB9">
      <w:pPr>
        <w:pStyle w:val="Textkrper2"/>
        <w:spacing w:after="120"/>
        <w:rPr>
          <w:rFonts w:ascii="Calibri" w:hAnsi="Calibri" w:cs="Calibri"/>
          <w:spacing w:val="-2"/>
          <w:sz w:val="21"/>
          <w:szCs w:val="21"/>
        </w:rPr>
      </w:pPr>
      <w:r w:rsidRPr="00B949C5">
        <w:rPr>
          <w:rFonts w:ascii="Calibri" w:hAnsi="Calibri" w:cs="Calibri"/>
          <w:spacing w:val="-2"/>
          <w:sz w:val="21"/>
          <w:szCs w:val="21"/>
        </w:rPr>
        <w:t xml:space="preserve">Zugang und </w:t>
      </w:r>
      <w:r w:rsidR="00684B0C" w:rsidRPr="00B949C5">
        <w:rPr>
          <w:rFonts w:ascii="Calibri" w:hAnsi="Calibri" w:cs="Calibri"/>
          <w:spacing w:val="-2"/>
          <w:sz w:val="21"/>
          <w:szCs w:val="21"/>
        </w:rPr>
        <w:t>Begeh</w:t>
      </w:r>
      <w:r w:rsidRPr="00B949C5">
        <w:rPr>
          <w:rFonts w:ascii="Calibri" w:hAnsi="Calibri" w:cs="Calibri"/>
          <w:spacing w:val="-2"/>
          <w:sz w:val="21"/>
          <w:szCs w:val="21"/>
        </w:rPr>
        <w:t>ung sichern</w:t>
      </w:r>
    </w:p>
    <w:p w14:paraId="1BD89E37" w14:textId="2F0AFCFD" w:rsidR="003F6250" w:rsidRPr="00B949C5" w:rsidRDefault="00CA7B6A" w:rsidP="003F6250">
      <w:pPr>
        <w:pStyle w:val="Textkrper2"/>
        <w:spacing w:after="120"/>
        <w:rPr>
          <w:rFonts w:ascii="Calibri" w:hAnsi="Calibri" w:cs="Calibri"/>
          <w:b w:val="0"/>
          <w:bCs w:val="0"/>
          <w:spacing w:val="-2"/>
          <w:sz w:val="21"/>
          <w:szCs w:val="21"/>
        </w:rPr>
      </w:pPr>
      <w:r w:rsidRPr="00B949C5">
        <w:rPr>
          <w:rFonts w:ascii="Calibri" w:hAnsi="Calibri" w:cs="Calibri"/>
          <w:b w:val="0"/>
          <w:bCs w:val="0"/>
          <w:spacing w:val="-2"/>
          <w:sz w:val="21"/>
          <w:szCs w:val="21"/>
        </w:rPr>
        <w:t>In seiner Rolle als Komplettanbieter von Absturzsicherungen offeriert Kee Safety über seine Absturzsicherungen, Anschlagkreuze und Seilsicherungen</w:t>
      </w:r>
      <w:r w:rsidR="000E7B0D" w:rsidRPr="00B949C5">
        <w:rPr>
          <w:rFonts w:ascii="Calibri" w:hAnsi="Calibri" w:cs="Calibri"/>
          <w:b w:val="0"/>
          <w:bCs w:val="0"/>
          <w:spacing w:val="-2"/>
          <w:sz w:val="21"/>
          <w:szCs w:val="21"/>
        </w:rPr>
        <w:t xml:space="preserve"> hinaus </w:t>
      </w:r>
      <w:r w:rsidRPr="00B949C5">
        <w:rPr>
          <w:rFonts w:ascii="Calibri" w:hAnsi="Calibri" w:cs="Calibri"/>
          <w:b w:val="0"/>
          <w:bCs w:val="0"/>
          <w:spacing w:val="-2"/>
          <w:sz w:val="21"/>
          <w:szCs w:val="21"/>
        </w:rPr>
        <w:t xml:space="preserve">weitere </w:t>
      </w:r>
      <w:r w:rsidR="000E7B0D" w:rsidRPr="00B949C5">
        <w:rPr>
          <w:rFonts w:ascii="Calibri" w:hAnsi="Calibri" w:cs="Calibri"/>
          <w:b w:val="0"/>
          <w:bCs w:val="0"/>
          <w:spacing w:val="-2"/>
          <w:sz w:val="21"/>
          <w:szCs w:val="21"/>
        </w:rPr>
        <w:t>L</w:t>
      </w:r>
      <w:r w:rsidRPr="00B949C5">
        <w:rPr>
          <w:rFonts w:ascii="Calibri" w:hAnsi="Calibri" w:cs="Calibri"/>
          <w:b w:val="0"/>
          <w:bCs w:val="0"/>
          <w:spacing w:val="-2"/>
          <w:sz w:val="21"/>
          <w:szCs w:val="21"/>
        </w:rPr>
        <w:t>ösungen, mit denen sich d</w:t>
      </w:r>
      <w:r w:rsidR="000E7B0D" w:rsidRPr="00B949C5">
        <w:rPr>
          <w:rFonts w:ascii="Calibri" w:hAnsi="Calibri" w:cs="Calibri"/>
          <w:b w:val="0"/>
          <w:bCs w:val="0"/>
          <w:spacing w:val="-2"/>
          <w:sz w:val="21"/>
          <w:szCs w:val="21"/>
        </w:rPr>
        <w:t>er Zugang und die Begehung rund um die</w:t>
      </w:r>
      <w:r w:rsidRPr="00B949C5">
        <w:rPr>
          <w:rFonts w:ascii="Calibri" w:hAnsi="Calibri" w:cs="Calibri"/>
          <w:b w:val="0"/>
          <w:bCs w:val="0"/>
          <w:spacing w:val="-2"/>
          <w:sz w:val="21"/>
          <w:szCs w:val="21"/>
        </w:rPr>
        <w:t xml:space="preserve"> solaren Dach-Kraftwerke </w:t>
      </w:r>
      <w:r w:rsidR="00A76C47" w:rsidRPr="00B949C5">
        <w:rPr>
          <w:rFonts w:ascii="Calibri" w:hAnsi="Calibri" w:cs="Calibri"/>
          <w:b w:val="0"/>
          <w:bCs w:val="0"/>
          <w:spacing w:val="-2"/>
          <w:sz w:val="21"/>
          <w:szCs w:val="21"/>
        </w:rPr>
        <w:t xml:space="preserve">absichern lassen. </w:t>
      </w:r>
      <w:r w:rsidR="000E7B0D" w:rsidRPr="00B949C5">
        <w:rPr>
          <w:rFonts w:ascii="Calibri" w:hAnsi="Calibri" w:cs="Calibri"/>
          <w:b w:val="0"/>
          <w:bCs w:val="0"/>
          <w:spacing w:val="-2"/>
          <w:sz w:val="21"/>
          <w:szCs w:val="21"/>
        </w:rPr>
        <w:t xml:space="preserve">Dazu gehört unter anderem das System </w:t>
      </w:r>
      <w:r w:rsidR="00A76C47" w:rsidRPr="00B949C5">
        <w:rPr>
          <w:rFonts w:ascii="Calibri" w:hAnsi="Calibri" w:cs="Calibri"/>
          <w:b w:val="0"/>
          <w:bCs w:val="0"/>
          <w:spacing w:val="-2"/>
          <w:sz w:val="21"/>
          <w:szCs w:val="21"/>
        </w:rPr>
        <w:t>Kee Walk</w:t>
      </w:r>
      <w:r w:rsidR="001F61EB" w:rsidRPr="00B949C5">
        <w:rPr>
          <w:rFonts w:ascii="Calibri" w:hAnsi="Calibri" w:cs="Calibri"/>
          <w:b w:val="0"/>
          <w:bCs w:val="0"/>
          <w:spacing w:val="-2"/>
          <w:sz w:val="21"/>
          <w:szCs w:val="21"/>
        </w:rPr>
        <w:t>®</w:t>
      </w:r>
      <w:r w:rsidR="000E7B0D" w:rsidRPr="00B949C5">
        <w:rPr>
          <w:rFonts w:ascii="Calibri" w:hAnsi="Calibri" w:cs="Calibri"/>
          <w:b w:val="0"/>
          <w:bCs w:val="0"/>
          <w:spacing w:val="-2"/>
          <w:sz w:val="21"/>
          <w:szCs w:val="21"/>
        </w:rPr>
        <w:t xml:space="preserve">, </w:t>
      </w:r>
      <w:r w:rsidR="00A76C47" w:rsidRPr="00B949C5">
        <w:rPr>
          <w:rFonts w:ascii="Calibri" w:hAnsi="Calibri" w:cs="Calibri"/>
          <w:b w:val="0"/>
          <w:bCs w:val="0"/>
          <w:spacing w:val="-2"/>
          <w:sz w:val="21"/>
          <w:szCs w:val="21"/>
        </w:rPr>
        <w:t>mit de</w:t>
      </w:r>
      <w:r w:rsidR="000E7B0D" w:rsidRPr="00B949C5">
        <w:rPr>
          <w:rFonts w:ascii="Calibri" w:hAnsi="Calibri" w:cs="Calibri"/>
          <w:b w:val="0"/>
          <w:bCs w:val="0"/>
          <w:spacing w:val="-2"/>
          <w:sz w:val="21"/>
          <w:szCs w:val="21"/>
        </w:rPr>
        <w:t>m</w:t>
      </w:r>
      <w:r w:rsidR="00DD177C" w:rsidRPr="00B949C5">
        <w:rPr>
          <w:rFonts w:ascii="Calibri" w:hAnsi="Calibri" w:cs="Calibri"/>
          <w:b w:val="0"/>
          <w:bCs w:val="0"/>
          <w:spacing w:val="-2"/>
          <w:sz w:val="21"/>
          <w:szCs w:val="21"/>
        </w:rPr>
        <w:t xml:space="preserve"> sich</w:t>
      </w:r>
      <w:r w:rsidR="00DD177C" w:rsidRPr="00B949C5">
        <w:rPr>
          <w:rFonts w:ascii="Calibri" w:hAnsi="Calibri" w:cs="Calibri"/>
          <w:spacing w:val="-2"/>
          <w:sz w:val="21"/>
          <w:szCs w:val="21"/>
        </w:rPr>
        <w:t xml:space="preserve"> </w:t>
      </w:r>
      <w:r w:rsidR="00A67A83" w:rsidRPr="00B949C5">
        <w:rPr>
          <w:rFonts w:ascii="Calibri" w:hAnsi="Calibri" w:cs="Calibri"/>
          <w:b w:val="0"/>
          <w:bCs w:val="0"/>
          <w:spacing w:val="-2"/>
          <w:sz w:val="21"/>
          <w:szCs w:val="21"/>
        </w:rPr>
        <w:t>tritt- und rutschfeste Laufstege</w:t>
      </w:r>
      <w:r w:rsidR="00A67A83" w:rsidRPr="00B949C5">
        <w:rPr>
          <w:rFonts w:ascii="Calibri" w:hAnsi="Calibri" w:cs="Calibri"/>
          <w:spacing w:val="-2"/>
          <w:sz w:val="21"/>
          <w:szCs w:val="21"/>
        </w:rPr>
        <w:t xml:space="preserve"> </w:t>
      </w:r>
      <w:r w:rsidR="00212150" w:rsidRPr="00B949C5">
        <w:rPr>
          <w:rFonts w:ascii="Calibri" w:hAnsi="Calibri" w:cs="Calibri"/>
          <w:b w:val="0"/>
          <w:bCs w:val="0"/>
          <w:spacing w:val="-2"/>
          <w:sz w:val="21"/>
          <w:szCs w:val="21"/>
        </w:rPr>
        <w:t>auf</w:t>
      </w:r>
      <w:r w:rsidR="00212150" w:rsidRPr="00B949C5">
        <w:rPr>
          <w:rFonts w:ascii="Calibri" w:hAnsi="Calibri" w:cs="Calibri"/>
          <w:spacing w:val="-2"/>
          <w:sz w:val="21"/>
          <w:szCs w:val="21"/>
        </w:rPr>
        <w:t xml:space="preserve"> </w:t>
      </w:r>
      <w:r w:rsidR="00DD177C" w:rsidRPr="00B949C5">
        <w:rPr>
          <w:rFonts w:ascii="Calibri" w:hAnsi="Calibri" w:cs="Calibri"/>
          <w:b w:val="0"/>
          <w:bCs w:val="0"/>
          <w:spacing w:val="-2"/>
          <w:sz w:val="21"/>
          <w:szCs w:val="21"/>
        </w:rPr>
        <w:t>Dächer</w:t>
      </w:r>
      <w:r w:rsidR="000610F0" w:rsidRPr="00B949C5">
        <w:rPr>
          <w:rFonts w:ascii="Calibri" w:hAnsi="Calibri" w:cs="Calibri"/>
          <w:b w:val="0"/>
          <w:bCs w:val="0"/>
          <w:spacing w:val="-2"/>
          <w:sz w:val="21"/>
          <w:szCs w:val="21"/>
        </w:rPr>
        <w:t>n</w:t>
      </w:r>
      <w:r w:rsidR="00DD177C" w:rsidRPr="00B949C5">
        <w:rPr>
          <w:rFonts w:ascii="Calibri" w:hAnsi="Calibri" w:cs="Calibri"/>
          <w:b w:val="0"/>
          <w:bCs w:val="0"/>
          <w:spacing w:val="-2"/>
          <w:sz w:val="21"/>
          <w:szCs w:val="21"/>
        </w:rPr>
        <w:t xml:space="preserve"> mit trapezförmigen Profilen, Verbunddächer</w:t>
      </w:r>
      <w:r w:rsidR="000610F0" w:rsidRPr="00B949C5">
        <w:rPr>
          <w:rFonts w:ascii="Calibri" w:hAnsi="Calibri" w:cs="Calibri"/>
          <w:b w:val="0"/>
          <w:bCs w:val="0"/>
          <w:spacing w:val="-2"/>
          <w:sz w:val="21"/>
          <w:szCs w:val="21"/>
        </w:rPr>
        <w:t>n, M</w:t>
      </w:r>
      <w:r w:rsidR="00DD177C" w:rsidRPr="00B949C5">
        <w:rPr>
          <w:rFonts w:ascii="Calibri" w:hAnsi="Calibri" w:cs="Calibri"/>
          <w:b w:val="0"/>
          <w:bCs w:val="0"/>
          <w:spacing w:val="-2"/>
          <w:sz w:val="21"/>
          <w:szCs w:val="21"/>
        </w:rPr>
        <w:t>etalldächer</w:t>
      </w:r>
      <w:r w:rsidR="000610F0" w:rsidRPr="00B949C5">
        <w:rPr>
          <w:rFonts w:ascii="Calibri" w:hAnsi="Calibri" w:cs="Calibri"/>
          <w:b w:val="0"/>
          <w:bCs w:val="0"/>
          <w:spacing w:val="-2"/>
          <w:sz w:val="21"/>
          <w:szCs w:val="21"/>
        </w:rPr>
        <w:t>n</w:t>
      </w:r>
      <w:r w:rsidR="00DD177C" w:rsidRPr="00B949C5">
        <w:rPr>
          <w:rFonts w:ascii="Calibri" w:hAnsi="Calibri" w:cs="Calibri"/>
          <w:b w:val="0"/>
          <w:bCs w:val="0"/>
          <w:spacing w:val="-2"/>
          <w:sz w:val="21"/>
          <w:szCs w:val="21"/>
        </w:rPr>
        <w:t xml:space="preserve"> mit Stehfalzen</w:t>
      </w:r>
      <w:r w:rsidR="000610F0" w:rsidRPr="00B949C5">
        <w:rPr>
          <w:rFonts w:ascii="Calibri" w:hAnsi="Calibri" w:cs="Calibri"/>
          <w:b w:val="0"/>
          <w:bCs w:val="0"/>
          <w:spacing w:val="-2"/>
          <w:sz w:val="21"/>
          <w:szCs w:val="21"/>
        </w:rPr>
        <w:t xml:space="preserve"> sowie auf</w:t>
      </w:r>
      <w:r w:rsidR="00DD177C" w:rsidRPr="00B949C5">
        <w:rPr>
          <w:rFonts w:ascii="Calibri" w:hAnsi="Calibri" w:cs="Calibri"/>
          <w:b w:val="0"/>
          <w:bCs w:val="0"/>
          <w:spacing w:val="-2"/>
          <w:sz w:val="21"/>
          <w:szCs w:val="21"/>
        </w:rPr>
        <w:t xml:space="preserve"> Flach-, Tonnen- oder Schrägdächern</w:t>
      </w:r>
      <w:r w:rsidR="00DD177C" w:rsidRPr="00B949C5">
        <w:rPr>
          <w:rFonts w:ascii="Calibri" w:hAnsi="Calibri" w:cs="Calibri"/>
          <w:spacing w:val="-2"/>
          <w:sz w:val="21"/>
          <w:szCs w:val="21"/>
        </w:rPr>
        <w:t xml:space="preserve"> </w:t>
      </w:r>
      <w:r w:rsidR="000610F0" w:rsidRPr="00B949C5">
        <w:rPr>
          <w:rFonts w:ascii="Calibri" w:hAnsi="Calibri" w:cs="Calibri"/>
          <w:b w:val="0"/>
          <w:bCs w:val="0"/>
          <w:spacing w:val="-2"/>
          <w:sz w:val="21"/>
          <w:szCs w:val="21"/>
        </w:rPr>
        <w:t>realisieren lassen. Das System stellt</w:t>
      </w:r>
      <w:r w:rsidR="00DD177C" w:rsidRPr="00B949C5">
        <w:rPr>
          <w:rFonts w:ascii="Calibri" w:hAnsi="Calibri" w:cs="Calibri"/>
          <w:b w:val="0"/>
          <w:bCs w:val="0"/>
          <w:spacing w:val="-2"/>
          <w:sz w:val="21"/>
          <w:szCs w:val="21"/>
        </w:rPr>
        <w:t xml:space="preserve"> Stufen</w:t>
      </w:r>
      <w:r w:rsidR="000610F0" w:rsidRPr="00B949C5">
        <w:rPr>
          <w:rFonts w:ascii="Calibri" w:hAnsi="Calibri" w:cs="Calibri"/>
          <w:b w:val="0"/>
          <w:bCs w:val="0"/>
          <w:spacing w:val="-2"/>
          <w:sz w:val="21"/>
          <w:szCs w:val="21"/>
        </w:rPr>
        <w:t>elemente</w:t>
      </w:r>
      <w:r w:rsidR="00DD177C" w:rsidRPr="00B949C5">
        <w:rPr>
          <w:rFonts w:ascii="Calibri" w:hAnsi="Calibri" w:cs="Calibri"/>
          <w:b w:val="0"/>
          <w:bCs w:val="0"/>
          <w:spacing w:val="-2"/>
          <w:sz w:val="21"/>
          <w:szCs w:val="21"/>
        </w:rPr>
        <w:t xml:space="preserve"> </w:t>
      </w:r>
      <w:r w:rsidR="00A67A83" w:rsidRPr="00B949C5">
        <w:rPr>
          <w:rFonts w:ascii="Calibri" w:hAnsi="Calibri" w:cs="Calibri"/>
          <w:b w:val="0"/>
          <w:bCs w:val="0"/>
          <w:spacing w:val="-2"/>
          <w:sz w:val="21"/>
          <w:szCs w:val="21"/>
        </w:rPr>
        <w:t xml:space="preserve">aus GFK-verstärktem Nylon oder Aluminium, Aluminiumträger </w:t>
      </w:r>
      <w:r w:rsidR="00DD177C" w:rsidRPr="00B949C5">
        <w:rPr>
          <w:rFonts w:ascii="Calibri" w:hAnsi="Calibri" w:cs="Calibri"/>
          <w:b w:val="0"/>
          <w:bCs w:val="0"/>
          <w:spacing w:val="-2"/>
          <w:sz w:val="21"/>
          <w:szCs w:val="21"/>
        </w:rPr>
        <w:t>und eine Traversenoption</w:t>
      </w:r>
      <w:r w:rsidR="000610F0" w:rsidRPr="00B949C5">
        <w:rPr>
          <w:rFonts w:ascii="Calibri" w:hAnsi="Calibri" w:cs="Calibri"/>
          <w:b w:val="0"/>
          <w:bCs w:val="0"/>
          <w:spacing w:val="-2"/>
          <w:sz w:val="21"/>
          <w:szCs w:val="21"/>
        </w:rPr>
        <w:t xml:space="preserve"> bereit</w:t>
      </w:r>
      <w:r w:rsidR="00AF6950" w:rsidRPr="00B949C5">
        <w:rPr>
          <w:rFonts w:ascii="Calibri" w:hAnsi="Calibri" w:cs="Calibri"/>
          <w:b w:val="0"/>
          <w:bCs w:val="0"/>
          <w:spacing w:val="-2"/>
          <w:sz w:val="21"/>
          <w:szCs w:val="21"/>
        </w:rPr>
        <w:t xml:space="preserve">. Damit lassen </w:t>
      </w:r>
      <w:r w:rsidR="00A67A83" w:rsidRPr="00B949C5">
        <w:rPr>
          <w:rFonts w:ascii="Calibri" w:hAnsi="Calibri" w:cs="Calibri"/>
          <w:b w:val="0"/>
          <w:bCs w:val="0"/>
          <w:spacing w:val="-2"/>
          <w:sz w:val="21"/>
          <w:szCs w:val="21"/>
        </w:rPr>
        <w:t>s</w:t>
      </w:r>
      <w:r w:rsidR="000610F0" w:rsidRPr="00B949C5">
        <w:rPr>
          <w:rFonts w:ascii="Calibri" w:hAnsi="Calibri" w:cs="Calibri"/>
          <w:b w:val="0"/>
          <w:bCs w:val="0"/>
          <w:spacing w:val="-2"/>
          <w:sz w:val="21"/>
          <w:szCs w:val="21"/>
        </w:rPr>
        <w:t xml:space="preserve">ich auf fast jedem Dachtyp </w:t>
      </w:r>
      <w:r w:rsidR="00B95A30" w:rsidRPr="00B949C5">
        <w:rPr>
          <w:rFonts w:ascii="Calibri" w:hAnsi="Calibri" w:cs="Calibri"/>
          <w:b w:val="0"/>
          <w:bCs w:val="0"/>
          <w:spacing w:val="-2"/>
          <w:sz w:val="21"/>
          <w:szCs w:val="21"/>
        </w:rPr>
        <w:t>mit</w:t>
      </w:r>
      <w:r w:rsidR="00DD177C" w:rsidRPr="00B949C5">
        <w:rPr>
          <w:rFonts w:ascii="Calibri" w:hAnsi="Calibri" w:cs="Calibri"/>
          <w:b w:val="0"/>
          <w:bCs w:val="0"/>
          <w:spacing w:val="-2"/>
          <w:sz w:val="21"/>
          <w:szCs w:val="21"/>
        </w:rPr>
        <w:t xml:space="preserve"> 0 bis 35 Grad </w:t>
      </w:r>
      <w:r w:rsidR="00B95A30" w:rsidRPr="00B949C5">
        <w:rPr>
          <w:rFonts w:ascii="Calibri" w:hAnsi="Calibri" w:cs="Calibri"/>
          <w:b w:val="0"/>
          <w:bCs w:val="0"/>
          <w:spacing w:val="-2"/>
          <w:sz w:val="21"/>
          <w:szCs w:val="21"/>
        </w:rPr>
        <w:t>Neigung sichere Z</w:t>
      </w:r>
      <w:r w:rsidR="00DD177C" w:rsidRPr="00B949C5">
        <w:rPr>
          <w:rFonts w:ascii="Calibri" w:hAnsi="Calibri" w:cs="Calibri"/>
          <w:b w:val="0"/>
          <w:bCs w:val="0"/>
          <w:spacing w:val="-2"/>
          <w:sz w:val="21"/>
          <w:szCs w:val="21"/>
        </w:rPr>
        <w:t>ugang</w:t>
      </w:r>
      <w:r w:rsidR="00B95A30" w:rsidRPr="00B949C5">
        <w:rPr>
          <w:rFonts w:ascii="Calibri" w:hAnsi="Calibri" w:cs="Calibri"/>
          <w:b w:val="0"/>
          <w:bCs w:val="0"/>
          <w:spacing w:val="-2"/>
          <w:sz w:val="21"/>
          <w:szCs w:val="21"/>
        </w:rPr>
        <w:t>swege zu den Photovoltaik- und Solarmodulen und ihren Regelanlagen</w:t>
      </w:r>
      <w:r w:rsidR="00DD177C" w:rsidRPr="00B949C5">
        <w:rPr>
          <w:rFonts w:ascii="Calibri" w:hAnsi="Calibri" w:cs="Calibri"/>
          <w:b w:val="0"/>
          <w:bCs w:val="0"/>
          <w:spacing w:val="-2"/>
          <w:sz w:val="21"/>
          <w:szCs w:val="21"/>
        </w:rPr>
        <w:t xml:space="preserve"> </w:t>
      </w:r>
      <w:r w:rsidR="00A67A83" w:rsidRPr="00B949C5">
        <w:rPr>
          <w:rFonts w:ascii="Calibri" w:hAnsi="Calibri" w:cs="Calibri"/>
          <w:b w:val="0"/>
          <w:bCs w:val="0"/>
          <w:spacing w:val="-2"/>
          <w:sz w:val="21"/>
          <w:szCs w:val="21"/>
        </w:rPr>
        <w:t>an</w:t>
      </w:r>
      <w:r w:rsidR="00B95A30" w:rsidRPr="00B949C5">
        <w:rPr>
          <w:rFonts w:ascii="Calibri" w:hAnsi="Calibri" w:cs="Calibri"/>
          <w:b w:val="0"/>
          <w:bCs w:val="0"/>
          <w:spacing w:val="-2"/>
          <w:sz w:val="21"/>
          <w:szCs w:val="21"/>
        </w:rPr>
        <w:t>legen.</w:t>
      </w:r>
      <w:r w:rsidR="00DD177C" w:rsidRPr="00B949C5">
        <w:rPr>
          <w:rFonts w:ascii="Calibri" w:hAnsi="Calibri" w:cs="Calibri"/>
          <w:spacing w:val="-2"/>
          <w:sz w:val="21"/>
          <w:szCs w:val="21"/>
        </w:rPr>
        <w:t xml:space="preserve"> </w:t>
      </w:r>
      <w:r w:rsidR="00212150" w:rsidRPr="00B949C5">
        <w:rPr>
          <w:rFonts w:ascii="Calibri" w:hAnsi="Calibri" w:cs="Calibri"/>
          <w:b w:val="0"/>
          <w:bCs w:val="0"/>
          <w:spacing w:val="-2"/>
          <w:sz w:val="21"/>
          <w:szCs w:val="21"/>
        </w:rPr>
        <w:t>Seine Konstruktion bewahrt die Dachoberfläche vor Schaden und erlaubt die Kombination mit Sicherheitsgeländern und Seilsicherungssystemen</w:t>
      </w:r>
      <w:r w:rsidR="00E76FB7" w:rsidRPr="00B949C5">
        <w:rPr>
          <w:rFonts w:ascii="Calibri" w:hAnsi="Calibri" w:cs="Calibri"/>
          <w:b w:val="0"/>
          <w:bCs w:val="0"/>
          <w:spacing w:val="-2"/>
          <w:sz w:val="21"/>
          <w:szCs w:val="21"/>
        </w:rPr>
        <w:t>.</w:t>
      </w:r>
      <w:r w:rsidR="003F6250" w:rsidRPr="00B949C5">
        <w:rPr>
          <w:rFonts w:ascii="Calibri" w:hAnsi="Calibri" w:cs="Calibri"/>
          <w:b w:val="0"/>
          <w:bCs w:val="0"/>
          <w:spacing w:val="-2"/>
          <w:sz w:val="21"/>
          <w:szCs w:val="21"/>
        </w:rPr>
        <w:t xml:space="preserve"> Die Lieferung </w:t>
      </w:r>
      <w:r w:rsidR="003D705E" w:rsidRPr="00B949C5">
        <w:rPr>
          <w:rFonts w:ascii="Calibri" w:hAnsi="Calibri" w:cs="Calibri"/>
          <w:b w:val="0"/>
          <w:bCs w:val="0"/>
          <w:spacing w:val="-2"/>
          <w:sz w:val="21"/>
          <w:szCs w:val="21"/>
        </w:rPr>
        <w:t xml:space="preserve">von Kee Walk® </w:t>
      </w:r>
      <w:r w:rsidR="003F6250" w:rsidRPr="00B949C5">
        <w:rPr>
          <w:rFonts w:ascii="Calibri" w:hAnsi="Calibri" w:cs="Calibri"/>
          <w:b w:val="0"/>
          <w:bCs w:val="0"/>
          <w:spacing w:val="-2"/>
          <w:sz w:val="21"/>
          <w:szCs w:val="21"/>
        </w:rPr>
        <w:t>erfolgt in Form von Bausätzen</w:t>
      </w:r>
      <w:r w:rsidR="00C1381F" w:rsidRPr="00B949C5">
        <w:rPr>
          <w:rFonts w:ascii="Calibri" w:hAnsi="Calibri" w:cs="Calibri"/>
          <w:b w:val="0"/>
          <w:bCs w:val="0"/>
          <w:spacing w:val="-2"/>
          <w:sz w:val="21"/>
          <w:szCs w:val="21"/>
        </w:rPr>
        <w:t>, wobei vormontierte Abschnitte</w:t>
      </w:r>
      <w:r w:rsidR="00392315" w:rsidRPr="00B949C5">
        <w:rPr>
          <w:rFonts w:ascii="Calibri" w:hAnsi="Calibri" w:cs="Calibri"/>
          <w:b w:val="0"/>
          <w:bCs w:val="0"/>
          <w:spacing w:val="-2"/>
          <w:sz w:val="21"/>
          <w:szCs w:val="21"/>
        </w:rPr>
        <w:t xml:space="preserve"> </w:t>
      </w:r>
      <w:r w:rsidR="003D705E" w:rsidRPr="00B949C5">
        <w:rPr>
          <w:rFonts w:ascii="Calibri" w:hAnsi="Calibri" w:cs="Calibri"/>
          <w:b w:val="0"/>
          <w:bCs w:val="0"/>
          <w:spacing w:val="-2"/>
          <w:sz w:val="21"/>
          <w:szCs w:val="21"/>
        </w:rPr>
        <w:t xml:space="preserve">mit </w:t>
      </w:r>
      <w:r w:rsidR="00392315" w:rsidRPr="00B949C5">
        <w:rPr>
          <w:rFonts w:ascii="Calibri" w:hAnsi="Calibri" w:cs="Calibri"/>
          <w:b w:val="0"/>
          <w:bCs w:val="0"/>
          <w:spacing w:val="-2"/>
          <w:sz w:val="21"/>
          <w:szCs w:val="21"/>
        </w:rPr>
        <w:t>1,5- und 3,0-Meter langen</w:t>
      </w:r>
      <w:r w:rsidR="00C1381F" w:rsidRPr="00B949C5">
        <w:rPr>
          <w:rFonts w:ascii="Calibri" w:hAnsi="Calibri" w:cs="Calibri"/>
          <w:b w:val="0"/>
          <w:bCs w:val="0"/>
          <w:spacing w:val="-2"/>
          <w:sz w:val="21"/>
          <w:szCs w:val="21"/>
        </w:rPr>
        <w:t xml:space="preserve"> </w:t>
      </w:r>
      <w:r w:rsidR="003F6250" w:rsidRPr="00B949C5">
        <w:rPr>
          <w:rFonts w:ascii="Calibri" w:hAnsi="Calibri" w:cs="Calibri"/>
          <w:b w:val="0"/>
          <w:bCs w:val="0"/>
          <w:spacing w:val="-2"/>
          <w:sz w:val="21"/>
          <w:szCs w:val="21"/>
        </w:rPr>
        <w:t>Module</w:t>
      </w:r>
      <w:r w:rsidR="00392315" w:rsidRPr="00B949C5">
        <w:rPr>
          <w:rFonts w:ascii="Calibri" w:hAnsi="Calibri" w:cs="Calibri"/>
          <w:b w:val="0"/>
          <w:bCs w:val="0"/>
          <w:spacing w:val="-2"/>
          <w:sz w:val="21"/>
          <w:szCs w:val="21"/>
        </w:rPr>
        <w:t>n</w:t>
      </w:r>
      <w:r w:rsidR="003F6250" w:rsidRPr="00B949C5">
        <w:rPr>
          <w:rFonts w:ascii="Calibri" w:hAnsi="Calibri" w:cs="Calibri"/>
          <w:b w:val="0"/>
          <w:bCs w:val="0"/>
          <w:spacing w:val="-2"/>
          <w:sz w:val="21"/>
          <w:szCs w:val="21"/>
        </w:rPr>
        <w:t xml:space="preserve"> </w:t>
      </w:r>
      <w:r w:rsidR="00392315" w:rsidRPr="00B949C5">
        <w:rPr>
          <w:rFonts w:ascii="Calibri" w:hAnsi="Calibri" w:cs="Calibri"/>
          <w:b w:val="0"/>
          <w:bCs w:val="0"/>
          <w:spacing w:val="-2"/>
          <w:sz w:val="21"/>
          <w:szCs w:val="21"/>
        </w:rPr>
        <w:t>die Vor-Ort-Installation</w:t>
      </w:r>
      <w:r w:rsidR="00392315" w:rsidRPr="00B949C5">
        <w:rPr>
          <w:rFonts w:ascii="Calibri" w:hAnsi="Calibri" w:cs="Calibri"/>
          <w:spacing w:val="-2"/>
          <w:sz w:val="21"/>
          <w:szCs w:val="21"/>
        </w:rPr>
        <w:t xml:space="preserve"> </w:t>
      </w:r>
      <w:r w:rsidR="00392315" w:rsidRPr="00B949C5">
        <w:rPr>
          <w:rFonts w:ascii="Calibri" w:hAnsi="Calibri" w:cs="Calibri"/>
          <w:b w:val="0"/>
          <w:bCs w:val="0"/>
          <w:spacing w:val="-2"/>
          <w:sz w:val="21"/>
          <w:szCs w:val="21"/>
        </w:rPr>
        <w:t>vereinfachen und beschleunigen.</w:t>
      </w:r>
    </w:p>
    <w:p w14:paraId="543986C6" w14:textId="06E6D585" w:rsidR="00C51E60" w:rsidRPr="00B949C5" w:rsidRDefault="000C25C8" w:rsidP="000B65BD">
      <w:pPr>
        <w:pStyle w:val="Textkrper2"/>
        <w:spacing w:after="120"/>
        <w:rPr>
          <w:rFonts w:ascii="Calibri" w:hAnsi="Calibri" w:cs="Calibri"/>
          <w:b w:val="0"/>
          <w:bCs w:val="0"/>
          <w:spacing w:val="-2"/>
          <w:sz w:val="21"/>
          <w:szCs w:val="21"/>
        </w:rPr>
      </w:pPr>
      <w:r w:rsidRPr="00B949C5">
        <w:rPr>
          <w:rFonts w:ascii="Calibri" w:hAnsi="Calibri" w:cs="Calibri"/>
          <w:b w:val="0"/>
          <w:bCs w:val="0"/>
          <w:spacing w:val="-2"/>
          <w:sz w:val="21"/>
          <w:szCs w:val="21"/>
        </w:rPr>
        <w:t xml:space="preserve">Für die sichere Wegeführung über Objekte und Hindernisse auf dem Dach </w:t>
      </w:r>
      <w:r w:rsidR="00B177C3" w:rsidRPr="00B949C5">
        <w:rPr>
          <w:rFonts w:ascii="Calibri" w:hAnsi="Calibri" w:cs="Calibri"/>
          <w:b w:val="0"/>
          <w:bCs w:val="0"/>
          <w:spacing w:val="-2"/>
          <w:sz w:val="21"/>
          <w:szCs w:val="21"/>
        </w:rPr>
        <w:t>–</w:t>
      </w:r>
      <w:r w:rsidRPr="00B949C5">
        <w:rPr>
          <w:rFonts w:ascii="Calibri" w:hAnsi="Calibri" w:cs="Calibri"/>
          <w:b w:val="0"/>
          <w:bCs w:val="0"/>
          <w:spacing w:val="-2"/>
          <w:sz w:val="21"/>
          <w:szCs w:val="21"/>
        </w:rPr>
        <w:t xml:space="preserve"> ebenfalls ohne montagebedingte Beschädigung der Dachmembran – </w:t>
      </w:r>
      <w:bookmarkStart w:id="2" w:name="_Hlk144213078"/>
      <w:r w:rsidRPr="00B949C5">
        <w:rPr>
          <w:rFonts w:ascii="Calibri" w:hAnsi="Calibri" w:cs="Calibri"/>
          <w:b w:val="0"/>
          <w:bCs w:val="0"/>
          <w:spacing w:val="-2"/>
          <w:sz w:val="21"/>
          <w:szCs w:val="21"/>
        </w:rPr>
        <w:t>bietet Kee Safety die Systemlösung Kee Step</w:t>
      </w:r>
      <w:r w:rsidRPr="00B949C5">
        <w:rPr>
          <w:rFonts w:ascii="Calibri" w:hAnsi="Calibri" w:cs="Calibri"/>
          <w:b w:val="0"/>
          <w:bCs w:val="0"/>
          <w:spacing w:val="-2"/>
          <w:sz w:val="21"/>
          <w:szCs w:val="21"/>
          <w:vertAlign w:val="superscript"/>
        </w:rPr>
        <w:t>®</w:t>
      </w:r>
      <w:r w:rsidRPr="00B949C5">
        <w:rPr>
          <w:rFonts w:ascii="Calibri" w:hAnsi="Calibri" w:cs="Calibri"/>
          <w:b w:val="0"/>
          <w:bCs w:val="0"/>
          <w:spacing w:val="-2"/>
          <w:sz w:val="21"/>
          <w:szCs w:val="21"/>
        </w:rPr>
        <w:t xml:space="preserve"> Überstieg.</w:t>
      </w:r>
      <w:r w:rsidR="00B177C3" w:rsidRPr="00B949C5">
        <w:rPr>
          <w:rFonts w:ascii="Calibri" w:hAnsi="Calibri" w:cs="Calibri"/>
          <w:b w:val="0"/>
          <w:bCs w:val="0"/>
          <w:spacing w:val="-2"/>
          <w:sz w:val="21"/>
          <w:szCs w:val="21"/>
        </w:rPr>
        <w:t xml:space="preserve"> Damit lassen sich begehbare Überbrückungen</w:t>
      </w:r>
      <w:r w:rsidR="0081426C" w:rsidRPr="00B949C5">
        <w:rPr>
          <w:rFonts w:ascii="Calibri" w:hAnsi="Calibri" w:cs="Calibri"/>
          <w:b w:val="0"/>
          <w:bCs w:val="0"/>
          <w:spacing w:val="-2"/>
          <w:sz w:val="21"/>
          <w:szCs w:val="21"/>
        </w:rPr>
        <w:t xml:space="preserve"> </w:t>
      </w:r>
      <w:r w:rsidR="00B177C3" w:rsidRPr="00B949C5">
        <w:rPr>
          <w:rFonts w:ascii="Calibri" w:hAnsi="Calibri" w:cs="Calibri"/>
          <w:b w:val="0"/>
          <w:bCs w:val="0"/>
          <w:spacing w:val="-2"/>
          <w:sz w:val="21"/>
          <w:szCs w:val="21"/>
        </w:rPr>
        <w:t xml:space="preserve">über Rohrleitungen, HLK-Anlagen, PV-Module und andere Hindernisse auf dem Dach anlegen. </w:t>
      </w:r>
      <w:bookmarkEnd w:id="2"/>
      <w:r w:rsidR="00B177C3" w:rsidRPr="00B949C5">
        <w:rPr>
          <w:rFonts w:ascii="Calibri" w:hAnsi="Calibri" w:cs="Calibri"/>
          <w:b w:val="0"/>
          <w:bCs w:val="0"/>
          <w:spacing w:val="-2"/>
          <w:sz w:val="21"/>
          <w:szCs w:val="21"/>
        </w:rPr>
        <w:t xml:space="preserve">Die </w:t>
      </w:r>
      <w:r w:rsidR="00AE50DE" w:rsidRPr="00B949C5">
        <w:rPr>
          <w:rFonts w:ascii="Calibri" w:hAnsi="Calibri" w:cs="Calibri"/>
          <w:b w:val="0"/>
          <w:bCs w:val="0"/>
          <w:spacing w:val="-2"/>
          <w:sz w:val="21"/>
          <w:szCs w:val="21"/>
        </w:rPr>
        <w:t xml:space="preserve">witterungsfeste </w:t>
      </w:r>
      <w:r w:rsidR="00B177C3" w:rsidRPr="00B949C5">
        <w:rPr>
          <w:rFonts w:ascii="Calibri" w:hAnsi="Calibri" w:cs="Calibri"/>
          <w:b w:val="0"/>
          <w:bCs w:val="0"/>
          <w:spacing w:val="-2"/>
          <w:sz w:val="21"/>
          <w:szCs w:val="21"/>
        </w:rPr>
        <w:t>Systemlösung besteht aus rutschfesten</w:t>
      </w:r>
      <w:r w:rsidR="00AE50DE" w:rsidRPr="00B949C5">
        <w:rPr>
          <w:rFonts w:ascii="Calibri" w:hAnsi="Calibri" w:cs="Calibri"/>
          <w:b w:val="0"/>
          <w:bCs w:val="0"/>
          <w:spacing w:val="-2"/>
          <w:sz w:val="21"/>
          <w:szCs w:val="21"/>
        </w:rPr>
        <w:t xml:space="preserve"> </w:t>
      </w:r>
      <w:r w:rsidR="00B177C3" w:rsidRPr="00B949C5">
        <w:rPr>
          <w:rFonts w:ascii="Calibri" w:hAnsi="Calibri" w:cs="Calibri"/>
          <w:b w:val="0"/>
          <w:bCs w:val="0"/>
          <w:spacing w:val="-2"/>
          <w:sz w:val="21"/>
          <w:szCs w:val="21"/>
        </w:rPr>
        <w:t>Laufflächen</w:t>
      </w:r>
      <w:r w:rsidR="00591F77" w:rsidRPr="00B949C5">
        <w:rPr>
          <w:rFonts w:ascii="Calibri" w:hAnsi="Calibri" w:cs="Calibri"/>
          <w:b w:val="0"/>
          <w:bCs w:val="0"/>
          <w:spacing w:val="-2"/>
          <w:sz w:val="21"/>
          <w:szCs w:val="21"/>
        </w:rPr>
        <w:t>,</w:t>
      </w:r>
      <w:r w:rsidR="00B177C3" w:rsidRPr="00B949C5">
        <w:rPr>
          <w:rFonts w:ascii="Calibri" w:hAnsi="Calibri" w:cs="Calibri"/>
          <w:b w:val="0"/>
          <w:bCs w:val="0"/>
          <w:spacing w:val="-2"/>
          <w:sz w:val="21"/>
          <w:szCs w:val="21"/>
        </w:rPr>
        <w:t xml:space="preserve"> anpassungsfähigen Trittflächen</w:t>
      </w:r>
      <w:r w:rsidR="00981832" w:rsidRPr="00B949C5">
        <w:rPr>
          <w:rFonts w:ascii="Calibri" w:hAnsi="Calibri" w:cs="Calibri"/>
          <w:b w:val="0"/>
          <w:bCs w:val="0"/>
          <w:spacing w:val="-2"/>
          <w:sz w:val="21"/>
          <w:szCs w:val="21"/>
        </w:rPr>
        <w:t xml:space="preserve"> (Nylon, Riffelblech</w:t>
      </w:r>
      <w:r w:rsidR="000B65BD" w:rsidRPr="00B949C5">
        <w:rPr>
          <w:rFonts w:ascii="Calibri" w:hAnsi="Calibri" w:cs="Calibri"/>
          <w:b w:val="0"/>
          <w:bCs w:val="0"/>
          <w:spacing w:val="-2"/>
          <w:sz w:val="21"/>
          <w:szCs w:val="21"/>
        </w:rPr>
        <w:t xml:space="preserve">, </w:t>
      </w:r>
      <w:r w:rsidR="00981832" w:rsidRPr="00B949C5">
        <w:rPr>
          <w:rFonts w:ascii="Calibri" w:hAnsi="Calibri" w:cs="Calibri"/>
          <w:b w:val="0"/>
          <w:bCs w:val="0"/>
          <w:spacing w:val="-2"/>
          <w:sz w:val="21"/>
          <w:szCs w:val="21"/>
        </w:rPr>
        <w:t xml:space="preserve">Gitterrost) </w:t>
      </w:r>
      <w:r w:rsidR="00591F77" w:rsidRPr="00B949C5">
        <w:rPr>
          <w:rFonts w:ascii="Calibri" w:hAnsi="Calibri" w:cs="Calibri"/>
          <w:b w:val="0"/>
          <w:bCs w:val="0"/>
          <w:spacing w:val="-2"/>
          <w:sz w:val="21"/>
          <w:szCs w:val="21"/>
        </w:rPr>
        <w:t>zur Gestaltung von Treppen sowie Hand- und Knieläufen, die flexibel und ohne Schweißarbeiten miteinander kombiniert werden können.</w:t>
      </w:r>
      <w:r w:rsidR="00591F77" w:rsidRPr="00B949C5">
        <w:rPr>
          <w:rFonts w:ascii="Calibri" w:hAnsi="Calibri" w:cs="Calibri"/>
          <w:spacing w:val="-2"/>
          <w:sz w:val="21"/>
          <w:szCs w:val="21"/>
        </w:rPr>
        <w:t xml:space="preserve"> </w:t>
      </w:r>
      <w:r w:rsidR="00AE50DE" w:rsidRPr="00B949C5">
        <w:rPr>
          <w:rFonts w:ascii="Calibri" w:hAnsi="Calibri" w:cs="Calibri"/>
          <w:b w:val="0"/>
          <w:bCs w:val="0"/>
          <w:spacing w:val="-2"/>
          <w:sz w:val="21"/>
          <w:szCs w:val="21"/>
        </w:rPr>
        <w:t>Sie</w:t>
      </w:r>
      <w:r w:rsidR="00591F77" w:rsidRPr="00B949C5">
        <w:rPr>
          <w:rFonts w:ascii="Calibri" w:hAnsi="Calibri" w:cs="Calibri"/>
          <w:b w:val="0"/>
          <w:bCs w:val="0"/>
          <w:spacing w:val="-2"/>
          <w:sz w:val="21"/>
          <w:szCs w:val="21"/>
        </w:rPr>
        <w:t xml:space="preserve"> ist in Aluminium oder verzinktem Stahl erhältlich</w:t>
      </w:r>
      <w:r w:rsidR="00591F77" w:rsidRPr="00B949C5">
        <w:rPr>
          <w:rFonts w:ascii="Calibri" w:hAnsi="Calibri" w:cs="Calibri"/>
          <w:spacing w:val="-2"/>
          <w:sz w:val="21"/>
          <w:szCs w:val="21"/>
        </w:rPr>
        <w:t xml:space="preserve"> </w:t>
      </w:r>
      <w:r w:rsidR="00190541" w:rsidRPr="00B949C5">
        <w:rPr>
          <w:rFonts w:ascii="Calibri" w:hAnsi="Calibri" w:cs="Calibri"/>
          <w:b w:val="0"/>
          <w:bCs w:val="0"/>
          <w:spacing w:val="-2"/>
          <w:sz w:val="21"/>
          <w:szCs w:val="21"/>
        </w:rPr>
        <w:t xml:space="preserve">und </w:t>
      </w:r>
      <w:r w:rsidR="00190541" w:rsidRPr="00B949C5">
        <w:rPr>
          <w:rFonts w:ascii="Calibri" w:hAnsi="Calibri" w:cs="Calibri"/>
          <w:b w:val="0"/>
          <w:bCs w:val="0"/>
          <w:spacing w:val="-2"/>
          <w:sz w:val="21"/>
          <w:szCs w:val="21"/>
        </w:rPr>
        <w:lastRenderedPageBreak/>
        <w:t xml:space="preserve">wird </w:t>
      </w:r>
      <w:r w:rsidR="00B177C3" w:rsidRPr="00B949C5">
        <w:rPr>
          <w:rFonts w:ascii="Calibri" w:hAnsi="Calibri" w:cs="Calibri"/>
          <w:b w:val="0"/>
          <w:bCs w:val="0"/>
          <w:spacing w:val="-2"/>
          <w:sz w:val="21"/>
          <w:szCs w:val="21"/>
        </w:rPr>
        <w:t xml:space="preserve">in Standardgrößen als Bausatz </w:t>
      </w:r>
      <w:r w:rsidR="00190541" w:rsidRPr="00B949C5">
        <w:rPr>
          <w:rFonts w:ascii="Calibri" w:hAnsi="Calibri" w:cs="Calibri"/>
          <w:b w:val="0"/>
          <w:bCs w:val="0"/>
          <w:spacing w:val="-2"/>
          <w:sz w:val="21"/>
          <w:szCs w:val="21"/>
        </w:rPr>
        <w:t xml:space="preserve">geliefert, die eine </w:t>
      </w:r>
      <w:r w:rsidR="00B177C3" w:rsidRPr="00B949C5">
        <w:rPr>
          <w:rFonts w:ascii="Calibri" w:hAnsi="Calibri" w:cs="Calibri"/>
          <w:b w:val="0"/>
          <w:bCs w:val="0"/>
          <w:spacing w:val="-2"/>
          <w:sz w:val="21"/>
          <w:szCs w:val="21"/>
        </w:rPr>
        <w:t>schnelle Montage vor Ort</w:t>
      </w:r>
      <w:r w:rsidR="00190541" w:rsidRPr="00B949C5">
        <w:rPr>
          <w:rFonts w:ascii="Calibri" w:hAnsi="Calibri" w:cs="Calibri"/>
          <w:b w:val="0"/>
          <w:bCs w:val="0"/>
          <w:spacing w:val="-2"/>
          <w:sz w:val="21"/>
          <w:szCs w:val="21"/>
        </w:rPr>
        <w:t xml:space="preserve"> ermöglichen.</w:t>
      </w:r>
      <w:r w:rsidR="005D7528" w:rsidRPr="00B949C5">
        <w:rPr>
          <w:rFonts w:ascii="Calibri" w:hAnsi="Calibri" w:cs="Calibri"/>
          <w:b w:val="0"/>
          <w:bCs w:val="0"/>
          <w:spacing w:val="-2"/>
          <w:sz w:val="21"/>
          <w:szCs w:val="21"/>
        </w:rPr>
        <w:t xml:space="preserve"> Dabei kann jeder Überstieg exakt auf die Vor-Ort-Anforderungen abgestimmt werden.</w:t>
      </w:r>
    </w:p>
    <w:p w14:paraId="312E82E6" w14:textId="5E59BEF2" w:rsidR="00BD3B06" w:rsidRPr="00B949C5" w:rsidRDefault="00C51E60" w:rsidP="000B65BD">
      <w:pPr>
        <w:pStyle w:val="Textkrper2"/>
        <w:spacing w:after="120"/>
        <w:rPr>
          <w:rFonts w:ascii="Calibri" w:hAnsi="Calibri" w:cs="Calibri"/>
          <w:b w:val="0"/>
          <w:bCs w:val="0"/>
          <w:spacing w:val="-2"/>
          <w:sz w:val="21"/>
          <w:szCs w:val="21"/>
        </w:rPr>
      </w:pPr>
      <w:r w:rsidRPr="00B949C5">
        <w:rPr>
          <w:rFonts w:ascii="Calibri" w:hAnsi="Calibri" w:cs="Calibri"/>
          <w:b w:val="0"/>
          <w:bCs w:val="0"/>
          <w:spacing w:val="-2"/>
          <w:sz w:val="21"/>
          <w:szCs w:val="21"/>
        </w:rPr>
        <w:t>Grundsätzlich bergen d</w:t>
      </w:r>
      <w:r w:rsidR="00BE5F1F" w:rsidRPr="00B949C5">
        <w:rPr>
          <w:rFonts w:ascii="Calibri" w:hAnsi="Calibri" w:cs="Calibri"/>
          <w:b w:val="0"/>
          <w:bCs w:val="0"/>
          <w:spacing w:val="-2"/>
          <w:sz w:val="21"/>
          <w:szCs w:val="21"/>
        </w:rPr>
        <w:t xml:space="preserve">ie </w:t>
      </w:r>
      <w:r w:rsidRPr="00B949C5">
        <w:rPr>
          <w:rFonts w:ascii="Calibri" w:hAnsi="Calibri" w:cs="Calibri"/>
          <w:b w:val="0"/>
          <w:bCs w:val="0"/>
          <w:spacing w:val="-2"/>
          <w:sz w:val="21"/>
          <w:szCs w:val="21"/>
        </w:rPr>
        <w:t xml:space="preserve">Installation </w:t>
      </w:r>
      <w:r w:rsidR="00BE5F1F" w:rsidRPr="00B949C5">
        <w:rPr>
          <w:rFonts w:ascii="Calibri" w:hAnsi="Calibri" w:cs="Calibri"/>
          <w:b w:val="0"/>
          <w:bCs w:val="0"/>
          <w:spacing w:val="-2"/>
          <w:sz w:val="21"/>
          <w:szCs w:val="21"/>
        </w:rPr>
        <w:t>und Instandhaltung von Photovoltaik</w:t>
      </w:r>
      <w:r w:rsidRPr="00B949C5">
        <w:rPr>
          <w:rFonts w:ascii="Calibri" w:hAnsi="Calibri" w:cs="Calibri"/>
          <w:b w:val="0"/>
          <w:bCs w:val="0"/>
          <w:spacing w:val="-2"/>
          <w:sz w:val="21"/>
          <w:szCs w:val="21"/>
        </w:rPr>
        <w:t>- und Solar</w:t>
      </w:r>
      <w:r w:rsidR="00BE5F1F" w:rsidRPr="00B949C5">
        <w:rPr>
          <w:rFonts w:ascii="Calibri" w:hAnsi="Calibri" w:cs="Calibri"/>
          <w:b w:val="0"/>
          <w:bCs w:val="0"/>
          <w:spacing w:val="-2"/>
          <w:sz w:val="21"/>
          <w:szCs w:val="21"/>
        </w:rPr>
        <w:t xml:space="preserve">anlagen auf Flachdächern </w:t>
      </w:r>
      <w:r w:rsidRPr="00B949C5">
        <w:rPr>
          <w:rFonts w:ascii="Calibri" w:hAnsi="Calibri" w:cs="Calibri"/>
          <w:b w:val="0"/>
          <w:bCs w:val="0"/>
          <w:spacing w:val="-2"/>
          <w:sz w:val="21"/>
          <w:szCs w:val="21"/>
        </w:rPr>
        <w:t>ein beträchtliches</w:t>
      </w:r>
      <w:r w:rsidR="00BE5F1F" w:rsidRPr="00B949C5">
        <w:rPr>
          <w:rFonts w:ascii="Calibri" w:hAnsi="Calibri" w:cs="Calibri"/>
          <w:b w:val="0"/>
          <w:bCs w:val="0"/>
          <w:spacing w:val="-2"/>
          <w:sz w:val="21"/>
          <w:szCs w:val="21"/>
        </w:rPr>
        <w:t xml:space="preserve"> Gefahrenpotenzial. </w:t>
      </w:r>
      <w:r w:rsidRPr="00B949C5">
        <w:rPr>
          <w:rFonts w:ascii="Calibri" w:hAnsi="Calibri" w:cs="Calibri"/>
          <w:b w:val="0"/>
          <w:bCs w:val="0"/>
          <w:spacing w:val="-2"/>
          <w:sz w:val="21"/>
          <w:szCs w:val="21"/>
        </w:rPr>
        <w:t xml:space="preserve">Mit </w:t>
      </w:r>
      <w:r w:rsidR="00BB791D" w:rsidRPr="00B949C5">
        <w:rPr>
          <w:rFonts w:ascii="Calibri" w:hAnsi="Calibri" w:cs="Calibri"/>
          <w:b w:val="0"/>
          <w:bCs w:val="0"/>
          <w:spacing w:val="-2"/>
          <w:sz w:val="21"/>
          <w:szCs w:val="21"/>
        </w:rPr>
        <w:t xml:space="preserve">den </w:t>
      </w:r>
      <w:r w:rsidRPr="00B949C5">
        <w:rPr>
          <w:rFonts w:ascii="Calibri" w:hAnsi="Calibri" w:cs="Calibri"/>
          <w:b w:val="0"/>
          <w:bCs w:val="0"/>
          <w:spacing w:val="-2"/>
          <w:sz w:val="21"/>
          <w:szCs w:val="21"/>
        </w:rPr>
        <w:t xml:space="preserve">Absturzsicherungen zum Kollektiv- und Individualschutz sowie den Zugangs- und Begehungssystemen </w:t>
      </w:r>
      <w:r w:rsidR="00BB791D" w:rsidRPr="00B949C5">
        <w:rPr>
          <w:rFonts w:ascii="Calibri" w:hAnsi="Calibri" w:cs="Calibri"/>
          <w:b w:val="0"/>
          <w:bCs w:val="0"/>
          <w:spacing w:val="-2"/>
          <w:sz w:val="21"/>
          <w:szCs w:val="21"/>
        </w:rPr>
        <w:t xml:space="preserve">von </w:t>
      </w:r>
      <w:r w:rsidRPr="00B949C5">
        <w:rPr>
          <w:rFonts w:ascii="Calibri" w:hAnsi="Calibri" w:cs="Calibri"/>
          <w:b w:val="0"/>
          <w:bCs w:val="0"/>
          <w:spacing w:val="-2"/>
          <w:sz w:val="21"/>
          <w:szCs w:val="21"/>
        </w:rPr>
        <w:t xml:space="preserve">Kee Safety </w:t>
      </w:r>
      <w:r w:rsidR="00BB791D" w:rsidRPr="00B949C5">
        <w:rPr>
          <w:rFonts w:ascii="Calibri" w:hAnsi="Calibri" w:cs="Calibri"/>
          <w:b w:val="0"/>
          <w:bCs w:val="0"/>
          <w:spacing w:val="-2"/>
          <w:sz w:val="21"/>
          <w:szCs w:val="21"/>
        </w:rPr>
        <w:t>lassen sich jedoch Arbeitsumgebungen gestalten, die das</w:t>
      </w:r>
      <w:r w:rsidRPr="00B949C5">
        <w:rPr>
          <w:rFonts w:ascii="Calibri" w:hAnsi="Calibri" w:cs="Calibri"/>
          <w:b w:val="0"/>
          <w:bCs w:val="0"/>
          <w:spacing w:val="-2"/>
          <w:sz w:val="21"/>
          <w:szCs w:val="21"/>
        </w:rPr>
        <w:t xml:space="preserve"> Unfallrisik</w:t>
      </w:r>
      <w:r w:rsidR="00BB791D" w:rsidRPr="00B949C5">
        <w:rPr>
          <w:rFonts w:ascii="Calibri" w:hAnsi="Calibri" w:cs="Calibri"/>
          <w:b w:val="0"/>
          <w:bCs w:val="0"/>
          <w:spacing w:val="-2"/>
          <w:sz w:val="21"/>
          <w:szCs w:val="21"/>
        </w:rPr>
        <w:t>o</w:t>
      </w:r>
      <w:r w:rsidRPr="00B949C5">
        <w:rPr>
          <w:rFonts w:ascii="Calibri" w:hAnsi="Calibri" w:cs="Calibri"/>
          <w:b w:val="0"/>
          <w:bCs w:val="0"/>
          <w:spacing w:val="-2"/>
          <w:sz w:val="21"/>
          <w:szCs w:val="21"/>
        </w:rPr>
        <w:t xml:space="preserve"> für alle </w:t>
      </w:r>
      <w:r w:rsidR="00BB791D" w:rsidRPr="00B949C5">
        <w:rPr>
          <w:rFonts w:ascii="Calibri" w:hAnsi="Calibri" w:cs="Calibri"/>
          <w:b w:val="0"/>
          <w:bCs w:val="0"/>
          <w:spacing w:val="-2"/>
          <w:sz w:val="21"/>
          <w:szCs w:val="21"/>
        </w:rPr>
        <w:t xml:space="preserve">Mitarbeiter, die </w:t>
      </w:r>
      <w:r w:rsidRPr="00B949C5">
        <w:rPr>
          <w:rFonts w:ascii="Calibri" w:hAnsi="Calibri" w:cs="Calibri"/>
          <w:b w:val="0"/>
          <w:bCs w:val="0"/>
          <w:spacing w:val="-2"/>
          <w:sz w:val="21"/>
          <w:szCs w:val="21"/>
        </w:rPr>
        <w:t xml:space="preserve">mit der Montage, Wartung und Reparatur </w:t>
      </w:r>
      <w:r w:rsidR="00BB791D" w:rsidRPr="00B949C5">
        <w:rPr>
          <w:rFonts w:ascii="Calibri" w:hAnsi="Calibri" w:cs="Calibri"/>
          <w:b w:val="0"/>
          <w:bCs w:val="0"/>
          <w:spacing w:val="-2"/>
          <w:sz w:val="21"/>
          <w:szCs w:val="21"/>
        </w:rPr>
        <w:t>der Sonnenkraftwerke be</w:t>
      </w:r>
      <w:r w:rsidRPr="00B949C5">
        <w:rPr>
          <w:rFonts w:ascii="Calibri" w:hAnsi="Calibri" w:cs="Calibri"/>
          <w:b w:val="0"/>
          <w:bCs w:val="0"/>
          <w:spacing w:val="-2"/>
          <w:sz w:val="21"/>
          <w:szCs w:val="21"/>
        </w:rPr>
        <w:t>traut</w:t>
      </w:r>
      <w:r w:rsidR="00BB791D" w:rsidRPr="00B949C5">
        <w:rPr>
          <w:rFonts w:ascii="Calibri" w:hAnsi="Calibri" w:cs="Calibri"/>
          <w:b w:val="0"/>
          <w:bCs w:val="0"/>
          <w:spacing w:val="-2"/>
          <w:sz w:val="21"/>
          <w:szCs w:val="21"/>
        </w:rPr>
        <w:t xml:space="preserve"> sind, auf ein absolutes Minimum reduzieren. </w:t>
      </w:r>
      <w:r w:rsidR="00CE06ED" w:rsidRPr="00B949C5">
        <w:rPr>
          <w:rFonts w:ascii="Calibri" w:hAnsi="Calibri" w:cs="Calibri"/>
          <w:b w:val="0"/>
          <w:i/>
          <w:iCs/>
          <w:spacing w:val="-2"/>
          <w:sz w:val="21"/>
          <w:szCs w:val="21"/>
        </w:rPr>
        <w:t>ms</w:t>
      </w:r>
    </w:p>
    <w:p w14:paraId="57771AF1" w14:textId="541A44A9" w:rsidR="00A52B32" w:rsidRPr="00B949C5" w:rsidRDefault="00E35B57" w:rsidP="00A52B32">
      <w:pPr>
        <w:spacing w:line="360" w:lineRule="auto"/>
        <w:ind w:left="0"/>
        <w:jc w:val="both"/>
        <w:rPr>
          <w:rFonts w:ascii="Calibri" w:hAnsi="Calibri" w:cs="Calibri"/>
          <w:i/>
          <w:spacing w:val="0"/>
          <w:sz w:val="16"/>
        </w:rPr>
      </w:pPr>
      <w:r>
        <w:rPr>
          <w:rFonts w:ascii="Calibri" w:hAnsi="Calibri" w:cs="Calibri"/>
          <w:i/>
          <w:spacing w:val="0"/>
          <w:sz w:val="16"/>
        </w:rPr>
        <w:t>804</w:t>
      </w:r>
      <w:r w:rsidR="00A52B32" w:rsidRPr="00B949C5">
        <w:rPr>
          <w:rFonts w:ascii="Calibri" w:hAnsi="Calibri" w:cs="Calibri"/>
          <w:i/>
          <w:spacing w:val="0"/>
          <w:sz w:val="16"/>
        </w:rPr>
        <w:t xml:space="preserve"> Wörter mit </w:t>
      </w:r>
      <w:r>
        <w:rPr>
          <w:rFonts w:ascii="Calibri" w:hAnsi="Calibri" w:cs="Calibri"/>
          <w:i/>
          <w:spacing w:val="0"/>
          <w:sz w:val="16"/>
        </w:rPr>
        <w:t>6</w:t>
      </w:r>
      <w:r w:rsidR="001D7578">
        <w:rPr>
          <w:rFonts w:ascii="Calibri" w:hAnsi="Calibri" w:cs="Calibri"/>
          <w:i/>
          <w:spacing w:val="0"/>
          <w:sz w:val="16"/>
        </w:rPr>
        <w:t>.</w:t>
      </w:r>
      <w:r>
        <w:rPr>
          <w:rFonts w:ascii="Calibri" w:hAnsi="Calibri" w:cs="Calibri"/>
          <w:i/>
          <w:spacing w:val="0"/>
          <w:sz w:val="16"/>
        </w:rPr>
        <w:t>422</w:t>
      </w:r>
      <w:r w:rsidR="00A52B32" w:rsidRPr="00B949C5">
        <w:rPr>
          <w:rFonts w:ascii="Calibri" w:hAnsi="Calibri" w:cs="Calibri"/>
          <w:i/>
          <w:spacing w:val="0"/>
          <w:sz w:val="16"/>
        </w:rPr>
        <w:t xml:space="preserve"> Zeichen (inkl. Leerzeichen)</w:t>
      </w:r>
      <w:r w:rsidR="00643D8B" w:rsidRPr="00B949C5">
        <w:rPr>
          <w:rFonts w:ascii="Calibri" w:hAnsi="Calibri" w:cs="Calibri"/>
          <w:i/>
          <w:spacing w:val="0"/>
          <w:sz w:val="16"/>
        </w:rPr>
        <w:tab/>
      </w:r>
      <w:r w:rsidR="00643D8B" w:rsidRPr="00B949C5">
        <w:rPr>
          <w:rFonts w:ascii="Calibri" w:hAnsi="Calibri" w:cs="Calibri"/>
          <w:i/>
          <w:spacing w:val="0"/>
          <w:sz w:val="16"/>
        </w:rPr>
        <w:tab/>
      </w:r>
      <w:r w:rsidR="00FF067E" w:rsidRPr="00B949C5">
        <w:rPr>
          <w:rFonts w:ascii="Calibri" w:hAnsi="Calibri" w:cs="Calibri"/>
          <w:i/>
          <w:spacing w:val="0"/>
          <w:sz w:val="16"/>
        </w:rPr>
        <w:t xml:space="preserve">   </w:t>
      </w:r>
      <w:r w:rsidR="00643D8B" w:rsidRPr="00B949C5">
        <w:rPr>
          <w:rFonts w:ascii="Calibri" w:hAnsi="Calibri" w:cs="Calibri"/>
          <w:i/>
          <w:spacing w:val="0"/>
          <w:sz w:val="16"/>
        </w:rPr>
        <w:tab/>
        <w:t xml:space="preserve">        </w:t>
      </w:r>
      <w:r w:rsidR="00FF067E" w:rsidRPr="00B949C5">
        <w:rPr>
          <w:rFonts w:ascii="Calibri" w:hAnsi="Calibri" w:cs="Calibri"/>
          <w:i/>
          <w:spacing w:val="0"/>
          <w:sz w:val="16"/>
        </w:rPr>
        <w:t xml:space="preserve">  </w:t>
      </w:r>
      <w:r w:rsidR="00643D8B" w:rsidRPr="00B949C5">
        <w:rPr>
          <w:rFonts w:ascii="Calibri" w:hAnsi="Calibri" w:cs="Calibri"/>
          <w:i/>
          <w:spacing w:val="0"/>
          <w:sz w:val="16"/>
        </w:rPr>
        <w:t>Mirco von Stein, Freier Fachjournalist, Darmstadt</w:t>
      </w:r>
    </w:p>
    <w:p w14:paraId="0F51753B" w14:textId="77777777" w:rsidR="00BF036D" w:rsidRPr="00B949C5" w:rsidRDefault="00BF036D" w:rsidP="00BF036D">
      <w:pPr>
        <w:adjustRightInd/>
        <w:ind w:left="0" w:right="-284"/>
        <w:rPr>
          <w:rFonts w:ascii="Calibri" w:hAnsi="Calibri" w:cs="Calibri"/>
          <w:b/>
          <w:i/>
          <w:spacing w:val="0"/>
          <w:sz w:val="22"/>
          <w:szCs w:val="22"/>
        </w:rPr>
      </w:pPr>
    </w:p>
    <w:p w14:paraId="430B1E91" w14:textId="77777777" w:rsidR="00BF036D" w:rsidRPr="00B949C5" w:rsidRDefault="00BF036D" w:rsidP="00BF036D">
      <w:pPr>
        <w:adjustRightInd/>
        <w:ind w:left="0" w:right="-284"/>
        <w:rPr>
          <w:rFonts w:ascii="Calibri" w:hAnsi="Calibri" w:cs="Calibri"/>
          <w:b/>
          <w:spacing w:val="0"/>
          <w:sz w:val="22"/>
          <w:szCs w:val="22"/>
        </w:rPr>
      </w:pPr>
      <w:r w:rsidRPr="00B949C5">
        <w:rPr>
          <w:rFonts w:ascii="Calibri" w:hAnsi="Calibri" w:cs="Calibri"/>
          <w:b/>
          <w:i/>
          <w:spacing w:val="0"/>
          <w:sz w:val="22"/>
          <w:szCs w:val="22"/>
        </w:rPr>
        <w:t xml:space="preserve">Hinweis für Redakteure: </w:t>
      </w:r>
      <w:r w:rsidRPr="00B949C5">
        <w:rPr>
          <w:rFonts w:ascii="Calibri" w:hAnsi="Calibri" w:cs="Calibri"/>
          <w:b/>
          <w:spacing w:val="0"/>
          <w:sz w:val="22"/>
          <w:szCs w:val="22"/>
        </w:rPr>
        <w:t xml:space="preserve">Text und Bilder stehen Ihnen unter </w:t>
      </w:r>
      <w:r w:rsidRPr="00B949C5">
        <w:rPr>
          <w:rFonts w:ascii="Calibri" w:hAnsi="Calibri" w:cs="Calibri"/>
          <w:b/>
          <w:spacing w:val="0"/>
          <w:sz w:val="22"/>
          <w:szCs w:val="22"/>
          <w:u w:val="single"/>
        </w:rPr>
        <w:t>www.pr-box.de</w:t>
      </w:r>
      <w:r w:rsidRPr="00B949C5">
        <w:rPr>
          <w:rFonts w:ascii="Calibri" w:hAnsi="Calibri" w:cs="Calibri"/>
          <w:b/>
          <w:spacing w:val="0"/>
          <w:sz w:val="22"/>
          <w:szCs w:val="22"/>
        </w:rPr>
        <w:t xml:space="preserve"> zur Verfügung!</w:t>
      </w:r>
    </w:p>
    <w:p w14:paraId="4614DD68" w14:textId="77777777" w:rsidR="00821322" w:rsidRPr="00B949C5" w:rsidRDefault="00821322" w:rsidP="004C3BA1">
      <w:pPr>
        <w:pStyle w:val="Textkrper2"/>
        <w:spacing w:after="120" w:line="240" w:lineRule="auto"/>
        <w:rPr>
          <w:rFonts w:ascii="Calibri" w:hAnsi="Calibri" w:cs="Calibri"/>
          <w:b w:val="0"/>
          <w:i/>
          <w:spacing w:val="0"/>
          <w:sz w:val="21"/>
          <w:szCs w:val="21"/>
          <w:u w:val="single"/>
        </w:rPr>
      </w:pPr>
    </w:p>
    <w:p w14:paraId="539FEA97" w14:textId="34D65955" w:rsidR="00BF036D" w:rsidRPr="00B949C5" w:rsidRDefault="00BF036D" w:rsidP="004C3BA1">
      <w:pPr>
        <w:pStyle w:val="Textkrper2"/>
        <w:spacing w:after="120" w:line="240" w:lineRule="auto"/>
        <w:rPr>
          <w:rFonts w:ascii="Calibri" w:hAnsi="Calibri" w:cs="Calibri"/>
          <w:b w:val="0"/>
          <w:i/>
          <w:spacing w:val="0"/>
          <w:szCs w:val="22"/>
          <w:u w:val="single"/>
        </w:rPr>
      </w:pPr>
      <w:r w:rsidRPr="00B949C5">
        <w:rPr>
          <w:rFonts w:ascii="Calibri" w:hAnsi="Calibri" w:cs="Calibri"/>
          <w:b w:val="0"/>
          <w:i/>
          <w:spacing w:val="0"/>
          <w:szCs w:val="22"/>
          <w:u w:val="single"/>
        </w:rPr>
        <w:t>Bilder (</w:t>
      </w:r>
      <w:r w:rsidR="00F1598C" w:rsidRPr="00B949C5">
        <w:rPr>
          <w:rFonts w:ascii="Calibri" w:hAnsi="Calibri" w:cs="Calibri"/>
          <w:b w:val="0"/>
          <w:i/>
          <w:spacing w:val="0"/>
          <w:szCs w:val="22"/>
          <w:u w:val="single"/>
        </w:rPr>
        <w:t>4</w:t>
      </w:r>
      <w:r w:rsidRPr="00B949C5">
        <w:rPr>
          <w:rFonts w:ascii="Calibri" w:hAnsi="Calibri" w:cs="Calibri"/>
          <w:b w:val="0"/>
          <w:i/>
          <w:spacing w:val="0"/>
          <w:szCs w:val="22"/>
          <w:u w:val="single"/>
        </w:rPr>
        <w:t xml:space="preserve"> Motive)</w:t>
      </w:r>
    </w:p>
    <w:p w14:paraId="610B2FF3" w14:textId="5FD709CB" w:rsidR="005772EF" w:rsidRDefault="00BF036D" w:rsidP="00EE196D">
      <w:pPr>
        <w:pStyle w:val="Textkrper2"/>
        <w:spacing w:after="120" w:line="240" w:lineRule="auto"/>
        <w:rPr>
          <w:rFonts w:ascii="Calibri" w:hAnsi="Calibri" w:cs="Calibri"/>
          <w:b w:val="0"/>
          <w:bCs w:val="0"/>
          <w:spacing w:val="-2"/>
          <w:sz w:val="21"/>
          <w:szCs w:val="21"/>
        </w:rPr>
      </w:pPr>
      <w:r w:rsidRPr="00B949C5">
        <w:rPr>
          <w:rFonts w:ascii="Calibri" w:hAnsi="Calibri" w:cs="Calibri"/>
          <w:b w:val="0"/>
          <w:i/>
          <w:spacing w:val="0"/>
          <w:szCs w:val="22"/>
        </w:rPr>
        <w:t>Bild 1</w:t>
      </w:r>
      <w:r w:rsidR="004C3BA1" w:rsidRPr="00B949C5">
        <w:rPr>
          <w:rFonts w:ascii="Calibri" w:hAnsi="Calibri" w:cs="Calibri"/>
          <w:b w:val="0"/>
          <w:i/>
          <w:spacing w:val="0"/>
          <w:szCs w:val="22"/>
        </w:rPr>
        <w:t xml:space="preserve">: </w:t>
      </w:r>
      <w:r w:rsidR="005772EF" w:rsidRPr="00B949C5">
        <w:rPr>
          <w:rFonts w:ascii="Calibri" w:hAnsi="Calibri" w:cs="Calibri"/>
          <w:b w:val="0"/>
          <w:bCs w:val="0"/>
          <w:spacing w:val="-2"/>
          <w:sz w:val="21"/>
          <w:szCs w:val="21"/>
        </w:rPr>
        <w:t>Kee Guard® von Kee Safety</w:t>
      </w:r>
      <w:r w:rsidR="005772EF">
        <w:rPr>
          <w:rFonts w:ascii="Calibri" w:hAnsi="Calibri" w:cs="Calibri"/>
          <w:b w:val="0"/>
          <w:bCs w:val="0"/>
          <w:spacing w:val="-2"/>
          <w:sz w:val="21"/>
          <w:szCs w:val="21"/>
        </w:rPr>
        <w:t xml:space="preserve"> ist </w:t>
      </w:r>
      <w:r w:rsidR="005772EF" w:rsidRPr="00B949C5">
        <w:rPr>
          <w:rFonts w:ascii="Calibri" w:hAnsi="Calibri" w:cs="Calibri"/>
          <w:b w:val="0"/>
          <w:bCs w:val="0"/>
          <w:spacing w:val="-2"/>
          <w:sz w:val="21"/>
          <w:szCs w:val="21"/>
        </w:rPr>
        <w:t>ein modulares Schutzgeländersystem, mit de</w:t>
      </w:r>
      <w:r w:rsidR="005772EF">
        <w:rPr>
          <w:rFonts w:ascii="Calibri" w:hAnsi="Calibri" w:cs="Calibri"/>
          <w:b w:val="0"/>
          <w:bCs w:val="0"/>
          <w:spacing w:val="-2"/>
          <w:sz w:val="21"/>
          <w:szCs w:val="21"/>
        </w:rPr>
        <w:t>m</w:t>
      </w:r>
      <w:r w:rsidR="005772EF" w:rsidRPr="00B949C5">
        <w:rPr>
          <w:rFonts w:ascii="Calibri" w:hAnsi="Calibri" w:cs="Calibri"/>
          <w:b w:val="0"/>
          <w:bCs w:val="0"/>
          <w:spacing w:val="-2"/>
          <w:sz w:val="21"/>
          <w:szCs w:val="21"/>
        </w:rPr>
        <w:t xml:space="preserve"> sich freistehende Absturzsicherungen an Dachkanten realisieren lassen, ohne dass bei der Montage die Dachmembran in Mitleidenschaft gezogen wird.</w:t>
      </w:r>
    </w:p>
    <w:p w14:paraId="138ED445" w14:textId="1A59A74B" w:rsidR="00EE196D" w:rsidRPr="000522AB" w:rsidRDefault="00BF036D" w:rsidP="00EE196D">
      <w:pPr>
        <w:pStyle w:val="Textkrper2"/>
        <w:spacing w:after="120" w:line="240" w:lineRule="auto"/>
        <w:rPr>
          <w:rFonts w:ascii="Calibri" w:hAnsi="Calibri" w:cs="Calibri"/>
          <w:b w:val="0"/>
          <w:bCs w:val="0"/>
          <w:iCs/>
          <w:spacing w:val="0"/>
          <w:szCs w:val="22"/>
        </w:rPr>
      </w:pPr>
      <w:r w:rsidRPr="00B949C5">
        <w:rPr>
          <w:rFonts w:ascii="Calibri" w:hAnsi="Calibri" w:cs="Calibri"/>
          <w:b w:val="0"/>
          <w:i/>
          <w:spacing w:val="0"/>
          <w:szCs w:val="22"/>
        </w:rPr>
        <w:t>Bild 2</w:t>
      </w:r>
      <w:r w:rsidR="004C3BA1" w:rsidRPr="00B949C5">
        <w:rPr>
          <w:rFonts w:ascii="Calibri" w:hAnsi="Calibri" w:cs="Calibri"/>
          <w:b w:val="0"/>
          <w:i/>
          <w:spacing w:val="0"/>
          <w:szCs w:val="22"/>
        </w:rPr>
        <w:t>:</w:t>
      </w:r>
      <w:r w:rsidR="00197ED1" w:rsidRPr="00B949C5">
        <w:rPr>
          <w:rFonts w:ascii="Calibri" w:hAnsi="Calibri" w:cs="Calibri"/>
          <w:b w:val="0"/>
          <w:spacing w:val="0"/>
          <w:szCs w:val="22"/>
        </w:rPr>
        <w:t xml:space="preserve"> </w:t>
      </w:r>
      <w:r w:rsidR="005772EF" w:rsidRPr="00B949C5">
        <w:rPr>
          <w:rFonts w:ascii="Calibri" w:hAnsi="Calibri" w:cs="Calibri"/>
          <w:b w:val="0"/>
          <w:bCs w:val="0"/>
          <w:spacing w:val="-2"/>
          <w:sz w:val="21"/>
          <w:szCs w:val="21"/>
        </w:rPr>
        <w:t>Für Flachdächer, auf denen die Positionierung von Kollektivschutz-Maßnahmen nicht möglich ist, bietet Kee Safety unter anderem Kee Anchor</w:t>
      </w:r>
      <w:r w:rsidR="005772EF" w:rsidRPr="00B949C5">
        <w:rPr>
          <w:rFonts w:ascii="Calibri" w:hAnsi="Calibri" w:cs="Calibri"/>
          <w:b w:val="0"/>
          <w:bCs w:val="0"/>
          <w:spacing w:val="-2"/>
          <w:sz w:val="21"/>
          <w:szCs w:val="21"/>
          <w:vertAlign w:val="superscript"/>
        </w:rPr>
        <w:t>®</w:t>
      </w:r>
      <w:r w:rsidR="005772EF" w:rsidRPr="00B949C5">
        <w:rPr>
          <w:rFonts w:ascii="Calibri" w:hAnsi="Calibri" w:cs="Calibri"/>
          <w:b w:val="0"/>
          <w:bCs w:val="0"/>
          <w:spacing w:val="-2"/>
          <w:sz w:val="21"/>
          <w:szCs w:val="21"/>
        </w:rPr>
        <w:t xml:space="preserve"> Weightanka an</w:t>
      </w:r>
      <w:r w:rsidR="005772EF" w:rsidRPr="000522AB">
        <w:rPr>
          <w:rFonts w:ascii="Calibri" w:hAnsi="Calibri" w:cs="Calibri"/>
          <w:b w:val="0"/>
          <w:bCs w:val="0"/>
          <w:spacing w:val="-2"/>
          <w:sz w:val="21"/>
          <w:szCs w:val="21"/>
        </w:rPr>
        <w:t>.</w:t>
      </w:r>
    </w:p>
    <w:p w14:paraId="45E4B226" w14:textId="16BC1471" w:rsidR="00211B18" w:rsidRPr="000522AB" w:rsidRDefault="00211B18" w:rsidP="004C3BA1">
      <w:pPr>
        <w:pStyle w:val="Textkrper2"/>
        <w:spacing w:after="120" w:line="240" w:lineRule="auto"/>
        <w:rPr>
          <w:rFonts w:ascii="Calibri" w:hAnsi="Calibri" w:cs="Calibri"/>
          <w:b w:val="0"/>
          <w:spacing w:val="0"/>
          <w:szCs w:val="22"/>
        </w:rPr>
      </w:pPr>
      <w:r w:rsidRPr="00B949C5">
        <w:rPr>
          <w:rFonts w:ascii="Calibri" w:hAnsi="Calibri" w:cs="Calibri"/>
          <w:b w:val="0"/>
          <w:i/>
          <w:iCs/>
          <w:spacing w:val="0"/>
          <w:szCs w:val="22"/>
        </w:rPr>
        <w:t>Bild 4:</w:t>
      </w:r>
      <w:r w:rsidRPr="00B949C5">
        <w:rPr>
          <w:rFonts w:ascii="Calibri" w:hAnsi="Calibri" w:cs="Calibri"/>
          <w:b w:val="0"/>
          <w:spacing w:val="0"/>
          <w:szCs w:val="22"/>
        </w:rPr>
        <w:t xml:space="preserve"> </w:t>
      </w:r>
      <w:r w:rsidR="005772EF">
        <w:rPr>
          <w:rFonts w:ascii="Calibri" w:hAnsi="Calibri" w:cs="Calibri"/>
          <w:b w:val="0"/>
          <w:spacing w:val="0"/>
          <w:szCs w:val="22"/>
        </w:rPr>
        <w:t xml:space="preserve">Mit dem </w:t>
      </w:r>
      <w:r w:rsidR="005772EF" w:rsidRPr="005772EF">
        <w:rPr>
          <w:rFonts w:ascii="Calibri" w:hAnsi="Calibri" w:cs="Calibri"/>
          <w:b w:val="0"/>
          <w:iCs/>
          <w:spacing w:val="0"/>
          <w:szCs w:val="22"/>
        </w:rPr>
        <w:t>System Kee Walk®</w:t>
      </w:r>
      <w:r w:rsidR="005772EF">
        <w:rPr>
          <w:rFonts w:ascii="Calibri" w:hAnsi="Calibri" w:cs="Calibri"/>
          <w:b w:val="0"/>
          <w:iCs/>
          <w:spacing w:val="0"/>
          <w:szCs w:val="22"/>
        </w:rPr>
        <w:t xml:space="preserve"> von Kee Safety lassen sich </w:t>
      </w:r>
      <w:r w:rsidR="005772EF" w:rsidRPr="005772EF">
        <w:rPr>
          <w:rFonts w:ascii="Calibri" w:hAnsi="Calibri" w:cs="Calibri"/>
          <w:b w:val="0"/>
          <w:iCs/>
          <w:spacing w:val="0"/>
          <w:szCs w:val="22"/>
        </w:rPr>
        <w:t>tritt- und rutschfeste Laufstege auf Dächern mit trapezförmigen Profilen, Verbunddächern, Metalldächern mit Stehfalzen sowie auf Flach-, Tonnen- oder Schrägdächern realisieren</w:t>
      </w:r>
      <w:r w:rsidR="005772EF">
        <w:rPr>
          <w:rFonts w:ascii="Calibri" w:hAnsi="Calibri" w:cs="Calibri"/>
          <w:b w:val="0"/>
          <w:iCs/>
          <w:spacing w:val="0"/>
          <w:szCs w:val="22"/>
        </w:rPr>
        <w:t>.</w:t>
      </w:r>
    </w:p>
    <w:p w14:paraId="7E7B7110" w14:textId="146E4230" w:rsidR="00D026BE" w:rsidRPr="00B949C5" w:rsidRDefault="00D026BE" w:rsidP="004C3BA1">
      <w:pPr>
        <w:pStyle w:val="Textkrper2"/>
        <w:spacing w:after="120" w:line="240" w:lineRule="auto"/>
        <w:rPr>
          <w:rFonts w:ascii="Calibri" w:hAnsi="Calibri" w:cs="Calibri"/>
          <w:b w:val="0"/>
          <w:spacing w:val="0"/>
          <w:szCs w:val="22"/>
        </w:rPr>
      </w:pPr>
      <w:r w:rsidRPr="00B949C5">
        <w:rPr>
          <w:rFonts w:ascii="Calibri" w:hAnsi="Calibri" w:cs="Calibri"/>
          <w:b w:val="0"/>
          <w:i/>
          <w:spacing w:val="0"/>
          <w:szCs w:val="22"/>
        </w:rPr>
        <w:t xml:space="preserve">Bild </w:t>
      </w:r>
      <w:r w:rsidR="00F1598C" w:rsidRPr="00B949C5">
        <w:rPr>
          <w:rFonts w:ascii="Calibri" w:hAnsi="Calibri" w:cs="Calibri"/>
          <w:b w:val="0"/>
          <w:i/>
          <w:spacing w:val="0"/>
          <w:szCs w:val="22"/>
        </w:rPr>
        <w:t>4</w:t>
      </w:r>
      <w:r w:rsidRPr="00B949C5">
        <w:rPr>
          <w:rFonts w:ascii="Calibri" w:hAnsi="Calibri" w:cs="Calibri"/>
          <w:b w:val="0"/>
          <w:i/>
          <w:spacing w:val="0"/>
          <w:szCs w:val="22"/>
        </w:rPr>
        <w:t xml:space="preserve">: </w:t>
      </w:r>
      <w:r w:rsidR="005772EF">
        <w:rPr>
          <w:rFonts w:ascii="Calibri" w:hAnsi="Calibri" w:cs="Calibri"/>
          <w:b w:val="0"/>
          <w:iCs/>
          <w:spacing w:val="0"/>
          <w:szCs w:val="22"/>
        </w:rPr>
        <w:t>Mit der</w:t>
      </w:r>
      <w:r w:rsidR="005772EF" w:rsidRPr="005772EF">
        <w:rPr>
          <w:rFonts w:ascii="Calibri" w:hAnsi="Calibri" w:cs="Calibri"/>
          <w:b w:val="0"/>
          <w:iCs/>
          <w:spacing w:val="0"/>
          <w:szCs w:val="22"/>
        </w:rPr>
        <w:t xml:space="preserve"> Systemlösung Kee Step</w:t>
      </w:r>
      <w:r w:rsidR="005772EF" w:rsidRPr="005772EF">
        <w:rPr>
          <w:rFonts w:ascii="Calibri" w:hAnsi="Calibri" w:cs="Calibri"/>
          <w:b w:val="0"/>
          <w:iCs/>
          <w:spacing w:val="0"/>
          <w:szCs w:val="22"/>
          <w:vertAlign w:val="superscript"/>
        </w:rPr>
        <w:t>®</w:t>
      </w:r>
      <w:r w:rsidR="005772EF" w:rsidRPr="005772EF">
        <w:rPr>
          <w:rFonts w:ascii="Calibri" w:hAnsi="Calibri" w:cs="Calibri"/>
          <w:b w:val="0"/>
          <w:iCs/>
          <w:spacing w:val="0"/>
          <w:szCs w:val="22"/>
        </w:rPr>
        <w:t xml:space="preserve"> Überstieg</w:t>
      </w:r>
      <w:r w:rsidR="005772EF">
        <w:rPr>
          <w:rFonts w:ascii="Calibri" w:hAnsi="Calibri" w:cs="Calibri"/>
          <w:b w:val="0"/>
          <w:iCs/>
          <w:spacing w:val="0"/>
          <w:szCs w:val="22"/>
        </w:rPr>
        <w:t xml:space="preserve"> von Kee Safety</w:t>
      </w:r>
      <w:r w:rsidR="005772EF" w:rsidRPr="005772EF">
        <w:rPr>
          <w:rFonts w:ascii="Calibri" w:hAnsi="Calibri" w:cs="Calibri"/>
          <w:b w:val="0"/>
          <w:iCs/>
          <w:spacing w:val="0"/>
          <w:szCs w:val="22"/>
        </w:rPr>
        <w:t xml:space="preserve"> lassen sich begehbare Überbrückungen über Rohrleitungen, HLK-Anlagen, PV-Module und andere Hindernisse auf dem Dach anlegen.</w:t>
      </w:r>
    </w:p>
    <w:p w14:paraId="44D06876" w14:textId="77777777" w:rsidR="004C3BA1" w:rsidRPr="00B949C5" w:rsidRDefault="004C3BA1" w:rsidP="004C3BA1">
      <w:pPr>
        <w:pStyle w:val="Textkrper2"/>
        <w:spacing w:after="120" w:line="240" w:lineRule="auto"/>
        <w:rPr>
          <w:rFonts w:ascii="Calibri" w:hAnsi="Calibri" w:cs="Calibri"/>
          <w:b w:val="0"/>
          <w:i/>
          <w:spacing w:val="0"/>
          <w:sz w:val="16"/>
          <w:szCs w:val="16"/>
        </w:rPr>
      </w:pPr>
      <w:r w:rsidRPr="00B949C5">
        <w:rPr>
          <w:rFonts w:ascii="Calibri" w:hAnsi="Calibri" w:cs="Calibri"/>
          <w:b w:val="0"/>
          <w:i/>
          <w:spacing w:val="0"/>
          <w:sz w:val="16"/>
          <w:szCs w:val="16"/>
        </w:rPr>
        <w:t>Alle Bilder: Kee Safety</w:t>
      </w:r>
    </w:p>
    <w:p w14:paraId="0BBBA875" w14:textId="77777777" w:rsidR="000802A8" w:rsidRPr="00B949C5" w:rsidRDefault="000802A8">
      <w:pPr>
        <w:spacing w:line="360" w:lineRule="auto"/>
        <w:ind w:left="0"/>
        <w:jc w:val="both"/>
        <w:rPr>
          <w:rFonts w:ascii="Calibri" w:hAnsi="Calibri" w:cs="Calibri"/>
          <w:i/>
          <w:spacing w:val="0"/>
          <w:sz w:val="16"/>
          <w:lang w:val="it-IT"/>
        </w:rPr>
      </w:pPr>
    </w:p>
    <w:tbl>
      <w:tblPr>
        <w:tblW w:w="9001" w:type="dxa"/>
        <w:tblLayout w:type="fixed"/>
        <w:tblCellMar>
          <w:left w:w="70" w:type="dxa"/>
          <w:right w:w="70" w:type="dxa"/>
        </w:tblCellMar>
        <w:tblLook w:val="04A0" w:firstRow="1" w:lastRow="0" w:firstColumn="1" w:lastColumn="0" w:noHBand="0" w:noVBand="1"/>
      </w:tblPr>
      <w:tblGrid>
        <w:gridCol w:w="5882"/>
        <w:gridCol w:w="2835"/>
        <w:gridCol w:w="142"/>
        <w:gridCol w:w="142"/>
      </w:tblGrid>
      <w:tr w:rsidR="00EB2270" w:rsidRPr="00B949C5" w14:paraId="7FD4D591" w14:textId="77777777" w:rsidTr="00821322">
        <w:trPr>
          <w:gridAfter w:val="1"/>
          <w:wAfter w:w="142" w:type="dxa"/>
        </w:trPr>
        <w:tc>
          <w:tcPr>
            <w:tcW w:w="5882" w:type="dxa"/>
            <w:hideMark/>
          </w:tcPr>
          <w:p w14:paraId="393A3D63" w14:textId="77777777" w:rsidR="00EB2270" w:rsidRPr="00B949C5" w:rsidRDefault="00EB2270" w:rsidP="008F517B">
            <w:pPr>
              <w:ind w:left="0"/>
              <w:jc w:val="both"/>
              <w:rPr>
                <w:rFonts w:ascii="Calibri" w:hAnsi="Calibri" w:cs="Calibri"/>
                <w:b/>
                <w:spacing w:val="0"/>
                <w:sz w:val="22"/>
                <w:szCs w:val="22"/>
              </w:rPr>
            </w:pPr>
            <w:r w:rsidRPr="00B949C5">
              <w:rPr>
                <w:rFonts w:ascii="Calibri" w:hAnsi="Calibri" w:cs="Calibri"/>
                <w:b/>
                <w:spacing w:val="0"/>
                <w:sz w:val="22"/>
                <w:szCs w:val="22"/>
              </w:rPr>
              <w:t>Anbieter:</w:t>
            </w:r>
          </w:p>
        </w:tc>
        <w:tc>
          <w:tcPr>
            <w:tcW w:w="2977" w:type="dxa"/>
            <w:gridSpan w:val="2"/>
            <w:hideMark/>
          </w:tcPr>
          <w:p w14:paraId="0A51D13D" w14:textId="77777777" w:rsidR="00EB2270" w:rsidRPr="00B949C5" w:rsidRDefault="00EB2270" w:rsidP="008F517B">
            <w:pPr>
              <w:ind w:left="0"/>
              <w:jc w:val="both"/>
              <w:rPr>
                <w:rFonts w:ascii="Calibri" w:hAnsi="Calibri" w:cs="Calibri"/>
                <w:b/>
                <w:spacing w:val="0"/>
                <w:sz w:val="22"/>
                <w:szCs w:val="22"/>
              </w:rPr>
            </w:pPr>
            <w:r w:rsidRPr="00B949C5">
              <w:rPr>
                <w:rFonts w:ascii="Calibri" w:hAnsi="Calibri" w:cs="Calibri"/>
                <w:b/>
                <w:spacing w:val="0"/>
                <w:sz w:val="22"/>
                <w:szCs w:val="22"/>
              </w:rPr>
              <w:t>Presseagentur:</w:t>
            </w:r>
          </w:p>
        </w:tc>
      </w:tr>
      <w:tr w:rsidR="00EB2270" w:rsidRPr="00B949C5" w14:paraId="2EAC389C" w14:textId="77777777" w:rsidTr="00821322">
        <w:trPr>
          <w:gridAfter w:val="1"/>
          <w:wAfter w:w="142" w:type="dxa"/>
        </w:trPr>
        <w:tc>
          <w:tcPr>
            <w:tcW w:w="5882" w:type="dxa"/>
            <w:hideMark/>
          </w:tcPr>
          <w:p w14:paraId="231215A9" w14:textId="77777777" w:rsidR="00EB2270" w:rsidRPr="00B949C5" w:rsidRDefault="00EB2270" w:rsidP="008F517B">
            <w:pPr>
              <w:ind w:left="0"/>
              <w:jc w:val="both"/>
              <w:rPr>
                <w:rFonts w:ascii="Calibri" w:hAnsi="Calibri" w:cs="Calibri"/>
                <w:bCs/>
                <w:spacing w:val="0"/>
                <w:sz w:val="22"/>
                <w:szCs w:val="22"/>
                <w:lang w:val="en-GB"/>
              </w:rPr>
            </w:pPr>
            <w:r w:rsidRPr="00B949C5">
              <w:rPr>
                <w:rFonts w:ascii="Calibri" w:hAnsi="Calibri" w:cs="Calibri"/>
                <w:bCs/>
                <w:spacing w:val="0"/>
                <w:sz w:val="22"/>
                <w:szCs w:val="22"/>
                <w:lang w:val="en-GB"/>
              </w:rPr>
              <w:t>Kee Safety GmbH</w:t>
            </w:r>
          </w:p>
        </w:tc>
        <w:tc>
          <w:tcPr>
            <w:tcW w:w="2977" w:type="dxa"/>
            <w:gridSpan w:val="2"/>
            <w:hideMark/>
          </w:tcPr>
          <w:p w14:paraId="07D5C326" w14:textId="77777777"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Graf &amp; Creative PR</w:t>
            </w:r>
          </w:p>
        </w:tc>
      </w:tr>
      <w:tr w:rsidR="00EB2270" w:rsidRPr="00B949C5" w14:paraId="3C5F4F12" w14:textId="77777777" w:rsidTr="00821322">
        <w:trPr>
          <w:gridAfter w:val="1"/>
          <w:wAfter w:w="142" w:type="dxa"/>
        </w:trPr>
        <w:tc>
          <w:tcPr>
            <w:tcW w:w="5882" w:type="dxa"/>
            <w:hideMark/>
          </w:tcPr>
          <w:p w14:paraId="20048E2B" w14:textId="77777777" w:rsidR="00EB2270" w:rsidRPr="00B949C5" w:rsidRDefault="00EB2270" w:rsidP="008F517B">
            <w:pPr>
              <w:ind w:left="0"/>
              <w:rPr>
                <w:rFonts w:ascii="Calibri" w:hAnsi="Calibri" w:cs="Calibri"/>
                <w:bCs/>
                <w:spacing w:val="0"/>
                <w:sz w:val="22"/>
                <w:szCs w:val="22"/>
                <w:lang w:eastAsia="en-GB"/>
              </w:rPr>
            </w:pPr>
            <w:r w:rsidRPr="00B949C5">
              <w:rPr>
                <w:rFonts w:ascii="Calibri" w:hAnsi="Calibri" w:cs="Calibri"/>
                <w:bCs/>
                <w:spacing w:val="0"/>
                <w:sz w:val="22"/>
                <w:szCs w:val="22"/>
                <w:lang w:eastAsia="en-GB"/>
              </w:rPr>
              <w:t>Dominique Garcia Marschall</w:t>
            </w:r>
          </w:p>
        </w:tc>
        <w:tc>
          <w:tcPr>
            <w:tcW w:w="2977" w:type="dxa"/>
            <w:gridSpan w:val="2"/>
            <w:hideMark/>
          </w:tcPr>
          <w:p w14:paraId="69CEC4C3" w14:textId="77777777"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Robert Bosch Straße 7</w:t>
            </w:r>
          </w:p>
        </w:tc>
      </w:tr>
      <w:tr w:rsidR="00EB2270" w:rsidRPr="00B949C5" w14:paraId="4E0EA3B5" w14:textId="77777777" w:rsidTr="00821322">
        <w:trPr>
          <w:gridAfter w:val="2"/>
          <w:wAfter w:w="284" w:type="dxa"/>
        </w:trPr>
        <w:tc>
          <w:tcPr>
            <w:tcW w:w="5882" w:type="dxa"/>
            <w:hideMark/>
          </w:tcPr>
          <w:p w14:paraId="2F694466" w14:textId="77777777"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Donaustraße 17b, 63452 Hanau</w:t>
            </w:r>
          </w:p>
        </w:tc>
        <w:tc>
          <w:tcPr>
            <w:tcW w:w="2835" w:type="dxa"/>
            <w:hideMark/>
          </w:tcPr>
          <w:p w14:paraId="7471D53E" w14:textId="40F561DA"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 xml:space="preserve">64293 </w:t>
            </w:r>
            <w:r w:rsidR="00821322" w:rsidRPr="00B949C5">
              <w:rPr>
                <w:rFonts w:ascii="Calibri" w:hAnsi="Calibri" w:cs="Calibri"/>
                <w:bCs/>
                <w:spacing w:val="0"/>
                <w:sz w:val="22"/>
                <w:szCs w:val="22"/>
              </w:rPr>
              <w:t>Darmstadt</w:t>
            </w:r>
          </w:p>
        </w:tc>
      </w:tr>
      <w:tr w:rsidR="00EB2270" w:rsidRPr="00B949C5" w14:paraId="3408608A" w14:textId="77777777" w:rsidTr="00821322">
        <w:tc>
          <w:tcPr>
            <w:tcW w:w="5882" w:type="dxa"/>
            <w:hideMark/>
          </w:tcPr>
          <w:p w14:paraId="22AB3E15" w14:textId="77777777"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Tel.: ++49 (0) 61 81 / 300 38 - 26</w:t>
            </w:r>
          </w:p>
        </w:tc>
        <w:tc>
          <w:tcPr>
            <w:tcW w:w="3119" w:type="dxa"/>
            <w:gridSpan w:val="3"/>
            <w:hideMark/>
          </w:tcPr>
          <w:p w14:paraId="1E79719D" w14:textId="77777777"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Tel.: ++49 (0) 61 51 / 42 87 91-0</w:t>
            </w:r>
          </w:p>
        </w:tc>
      </w:tr>
      <w:tr w:rsidR="00EB2270" w:rsidRPr="00B949C5" w14:paraId="34BE9CE2" w14:textId="77777777" w:rsidTr="00821322">
        <w:tc>
          <w:tcPr>
            <w:tcW w:w="5882" w:type="dxa"/>
            <w:hideMark/>
          </w:tcPr>
          <w:p w14:paraId="406C5311" w14:textId="77777777" w:rsidR="00EB2270" w:rsidRPr="00B949C5" w:rsidRDefault="00EB2270" w:rsidP="008F517B">
            <w:pPr>
              <w:ind w:left="0"/>
              <w:jc w:val="both"/>
              <w:rPr>
                <w:rFonts w:ascii="Calibri" w:hAnsi="Calibri" w:cs="Calibri"/>
                <w:bCs/>
                <w:spacing w:val="0"/>
                <w:sz w:val="22"/>
                <w:szCs w:val="22"/>
              </w:rPr>
            </w:pPr>
            <w:r w:rsidRPr="00B949C5">
              <w:rPr>
                <w:rFonts w:ascii="Calibri" w:hAnsi="Calibri" w:cs="Calibri"/>
                <w:bCs/>
                <w:spacing w:val="0"/>
                <w:sz w:val="22"/>
                <w:szCs w:val="22"/>
              </w:rPr>
              <w:t>Fax: ++ 49 (0) 61 81 / 300 38 - 20</w:t>
            </w:r>
          </w:p>
        </w:tc>
        <w:tc>
          <w:tcPr>
            <w:tcW w:w="3119" w:type="dxa"/>
            <w:gridSpan w:val="3"/>
            <w:hideMark/>
          </w:tcPr>
          <w:p w14:paraId="16BB9137" w14:textId="77777777" w:rsidR="00EB2270" w:rsidRPr="00B949C5" w:rsidRDefault="00EB2270" w:rsidP="008F517B">
            <w:pPr>
              <w:ind w:left="0"/>
              <w:jc w:val="both"/>
              <w:rPr>
                <w:rFonts w:ascii="Calibri" w:hAnsi="Calibri" w:cs="Calibri"/>
                <w:bCs/>
                <w:spacing w:val="0"/>
                <w:sz w:val="22"/>
                <w:szCs w:val="22"/>
                <w:lang w:val="fr-FR"/>
              </w:rPr>
            </w:pPr>
            <w:r w:rsidRPr="00B949C5">
              <w:rPr>
                <w:rFonts w:ascii="Calibri" w:hAnsi="Calibri" w:cs="Calibri"/>
                <w:bCs/>
                <w:spacing w:val="0"/>
                <w:sz w:val="22"/>
                <w:szCs w:val="22"/>
                <w:lang w:val="fr-FR"/>
              </w:rPr>
              <w:t>Fax: ++49 (0) 61 51 / 42 87 91-9</w:t>
            </w:r>
          </w:p>
        </w:tc>
      </w:tr>
      <w:tr w:rsidR="00EB2270" w:rsidRPr="00B949C5" w14:paraId="1ADE27A1" w14:textId="77777777" w:rsidTr="00821322">
        <w:tc>
          <w:tcPr>
            <w:tcW w:w="5882" w:type="dxa"/>
            <w:hideMark/>
          </w:tcPr>
          <w:p w14:paraId="0F9562E5" w14:textId="77777777" w:rsidR="00EB2270" w:rsidRPr="00B949C5" w:rsidRDefault="00EB2270" w:rsidP="008F517B">
            <w:pPr>
              <w:ind w:left="0"/>
              <w:jc w:val="both"/>
              <w:rPr>
                <w:rFonts w:ascii="Calibri" w:hAnsi="Calibri" w:cs="Calibri"/>
                <w:bCs/>
                <w:spacing w:val="0"/>
                <w:sz w:val="22"/>
                <w:szCs w:val="22"/>
                <w:lang w:val="it-IT"/>
              </w:rPr>
            </w:pPr>
            <w:r w:rsidRPr="00B949C5">
              <w:rPr>
                <w:rFonts w:ascii="Calibri" w:hAnsi="Calibri" w:cs="Calibri"/>
                <w:bCs/>
                <w:spacing w:val="0"/>
                <w:sz w:val="22"/>
                <w:szCs w:val="22"/>
                <w:lang w:val="it-IT"/>
              </w:rPr>
              <w:t>E-Mail: vertrieb@keesafety.com</w:t>
            </w:r>
          </w:p>
        </w:tc>
        <w:tc>
          <w:tcPr>
            <w:tcW w:w="3119" w:type="dxa"/>
            <w:gridSpan w:val="3"/>
            <w:hideMark/>
          </w:tcPr>
          <w:p w14:paraId="70FFA808" w14:textId="77777777" w:rsidR="00EB2270" w:rsidRPr="00B949C5" w:rsidRDefault="00EB2270" w:rsidP="008F517B">
            <w:pPr>
              <w:ind w:left="0"/>
              <w:jc w:val="both"/>
              <w:rPr>
                <w:rFonts w:ascii="Calibri" w:hAnsi="Calibri" w:cs="Calibri"/>
                <w:bCs/>
                <w:spacing w:val="0"/>
                <w:sz w:val="22"/>
                <w:szCs w:val="22"/>
                <w:lang w:val="it-IT"/>
              </w:rPr>
            </w:pPr>
            <w:r w:rsidRPr="00B949C5">
              <w:rPr>
                <w:rFonts w:ascii="Calibri" w:hAnsi="Calibri" w:cs="Calibri"/>
                <w:bCs/>
                <w:spacing w:val="0"/>
                <w:sz w:val="22"/>
                <w:szCs w:val="22"/>
                <w:lang w:val="it-IT"/>
              </w:rPr>
              <w:t xml:space="preserve">E-Mail: </w:t>
            </w:r>
            <w:hyperlink r:id="rId7" w:history="1">
              <w:r w:rsidRPr="00B949C5">
                <w:rPr>
                  <w:rStyle w:val="Hyperlink"/>
                  <w:rFonts w:ascii="Calibri" w:hAnsi="Calibri" w:cs="Calibri"/>
                  <w:bCs/>
                  <w:spacing w:val="0"/>
                  <w:sz w:val="22"/>
                  <w:szCs w:val="22"/>
                  <w:lang w:val="it-IT"/>
                </w:rPr>
                <w:t>info@guc.biz</w:t>
              </w:r>
            </w:hyperlink>
          </w:p>
        </w:tc>
      </w:tr>
      <w:tr w:rsidR="00EB2270" w:rsidRPr="00910522" w14:paraId="178B3852" w14:textId="77777777" w:rsidTr="00821322">
        <w:tc>
          <w:tcPr>
            <w:tcW w:w="5882" w:type="dxa"/>
            <w:hideMark/>
          </w:tcPr>
          <w:p w14:paraId="57A3148B" w14:textId="6CD18400" w:rsidR="00EB2270" w:rsidRPr="00B949C5" w:rsidRDefault="00EB2270" w:rsidP="008F517B">
            <w:pPr>
              <w:ind w:left="0"/>
              <w:jc w:val="both"/>
              <w:rPr>
                <w:rFonts w:ascii="Calibri" w:hAnsi="Calibri" w:cs="Calibri"/>
                <w:bCs/>
                <w:color w:val="000000"/>
                <w:spacing w:val="0"/>
                <w:sz w:val="22"/>
                <w:szCs w:val="22"/>
                <w:lang w:val="it-IT"/>
              </w:rPr>
            </w:pPr>
            <w:r w:rsidRPr="00B949C5">
              <w:rPr>
                <w:rFonts w:ascii="Calibri" w:hAnsi="Calibri" w:cs="Calibri"/>
                <w:bCs/>
                <w:spacing w:val="0"/>
                <w:sz w:val="22"/>
                <w:szCs w:val="22"/>
                <w:lang w:val="it-IT"/>
              </w:rPr>
              <w:t>www.keesafety.de</w:t>
            </w:r>
          </w:p>
        </w:tc>
        <w:tc>
          <w:tcPr>
            <w:tcW w:w="3119" w:type="dxa"/>
            <w:gridSpan w:val="3"/>
            <w:hideMark/>
          </w:tcPr>
          <w:p w14:paraId="2657F629" w14:textId="77777777" w:rsidR="00EB2270" w:rsidRPr="00910522" w:rsidRDefault="000522AB" w:rsidP="008F517B">
            <w:pPr>
              <w:ind w:left="0"/>
              <w:jc w:val="both"/>
              <w:rPr>
                <w:rFonts w:ascii="Calibri" w:hAnsi="Calibri" w:cs="Calibri"/>
                <w:bCs/>
                <w:color w:val="000000"/>
                <w:spacing w:val="0"/>
                <w:sz w:val="22"/>
                <w:szCs w:val="22"/>
                <w:lang w:val="it-IT"/>
              </w:rPr>
            </w:pPr>
            <w:hyperlink r:id="rId8" w:history="1">
              <w:r w:rsidR="00EB2270" w:rsidRPr="00B949C5">
                <w:rPr>
                  <w:rStyle w:val="Hyperlink"/>
                  <w:rFonts w:ascii="Calibri" w:hAnsi="Calibri" w:cs="Calibri"/>
                  <w:bCs/>
                  <w:color w:val="000000"/>
                  <w:spacing w:val="0"/>
                  <w:sz w:val="22"/>
                  <w:szCs w:val="22"/>
                  <w:lang w:val="it-IT"/>
                </w:rPr>
                <w:t>www.pr-box.de</w:t>
              </w:r>
            </w:hyperlink>
          </w:p>
        </w:tc>
      </w:tr>
    </w:tbl>
    <w:p w14:paraId="384E219F" w14:textId="77777777" w:rsidR="005A23B4" w:rsidRPr="00910522" w:rsidRDefault="005A23B4">
      <w:pPr>
        <w:spacing w:line="360" w:lineRule="auto"/>
        <w:ind w:left="0"/>
        <w:jc w:val="both"/>
        <w:rPr>
          <w:rFonts w:ascii="Calibri" w:hAnsi="Calibri" w:cs="Calibri"/>
          <w:iCs/>
          <w:spacing w:val="0"/>
          <w:sz w:val="22"/>
          <w:szCs w:val="22"/>
          <w:lang w:val="it-IT"/>
        </w:rPr>
      </w:pPr>
    </w:p>
    <w:sectPr w:rsidR="005A23B4" w:rsidRPr="00910522" w:rsidSect="00F87D48">
      <w:pgSz w:w="11907" w:h="16840"/>
      <w:pgMar w:top="1134" w:right="1985" w:bottom="1418" w:left="1418"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1C04"/>
    <w:rsid w:val="00007442"/>
    <w:rsid w:val="0001503C"/>
    <w:rsid w:val="0002536E"/>
    <w:rsid w:val="00026217"/>
    <w:rsid w:val="00032F53"/>
    <w:rsid w:val="00033A9B"/>
    <w:rsid w:val="00051869"/>
    <w:rsid w:val="000522AB"/>
    <w:rsid w:val="00053D4A"/>
    <w:rsid w:val="000610F0"/>
    <w:rsid w:val="000637A8"/>
    <w:rsid w:val="00073C39"/>
    <w:rsid w:val="00076AA2"/>
    <w:rsid w:val="00076F8B"/>
    <w:rsid w:val="000802A8"/>
    <w:rsid w:val="0008536A"/>
    <w:rsid w:val="000A3A1E"/>
    <w:rsid w:val="000A406B"/>
    <w:rsid w:val="000A4CF0"/>
    <w:rsid w:val="000A614D"/>
    <w:rsid w:val="000A709B"/>
    <w:rsid w:val="000B65BD"/>
    <w:rsid w:val="000C25C8"/>
    <w:rsid w:val="000C2FE8"/>
    <w:rsid w:val="000C5111"/>
    <w:rsid w:val="000C60FF"/>
    <w:rsid w:val="000C7E33"/>
    <w:rsid w:val="000D0203"/>
    <w:rsid w:val="000D0246"/>
    <w:rsid w:val="000D587C"/>
    <w:rsid w:val="000D6F2F"/>
    <w:rsid w:val="000E09E4"/>
    <w:rsid w:val="000E3421"/>
    <w:rsid w:val="000E5042"/>
    <w:rsid w:val="000E5150"/>
    <w:rsid w:val="000E7B0D"/>
    <w:rsid w:val="000F1D42"/>
    <w:rsid w:val="000F3EB6"/>
    <w:rsid w:val="000F50C2"/>
    <w:rsid w:val="001025CA"/>
    <w:rsid w:val="00102680"/>
    <w:rsid w:val="00106457"/>
    <w:rsid w:val="00106D0F"/>
    <w:rsid w:val="0010700A"/>
    <w:rsid w:val="001075DB"/>
    <w:rsid w:val="00123B07"/>
    <w:rsid w:val="001249AB"/>
    <w:rsid w:val="00124B6D"/>
    <w:rsid w:val="00124E7C"/>
    <w:rsid w:val="00126822"/>
    <w:rsid w:val="001271D3"/>
    <w:rsid w:val="00127B85"/>
    <w:rsid w:val="0013126A"/>
    <w:rsid w:val="00136A19"/>
    <w:rsid w:val="00137723"/>
    <w:rsid w:val="00142EAC"/>
    <w:rsid w:val="0015407D"/>
    <w:rsid w:val="00155074"/>
    <w:rsid w:val="001677FC"/>
    <w:rsid w:val="001704E4"/>
    <w:rsid w:val="0017414B"/>
    <w:rsid w:val="0018333C"/>
    <w:rsid w:val="001901C6"/>
    <w:rsid w:val="00190541"/>
    <w:rsid w:val="00197ED1"/>
    <w:rsid w:val="001A1EDF"/>
    <w:rsid w:val="001A4863"/>
    <w:rsid w:val="001B10C4"/>
    <w:rsid w:val="001B1B60"/>
    <w:rsid w:val="001B5417"/>
    <w:rsid w:val="001B593B"/>
    <w:rsid w:val="001C6F7F"/>
    <w:rsid w:val="001D0F3C"/>
    <w:rsid w:val="001D7578"/>
    <w:rsid w:val="001E39FF"/>
    <w:rsid w:val="001E46D8"/>
    <w:rsid w:val="001F0EBC"/>
    <w:rsid w:val="001F29AD"/>
    <w:rsid w:val="001F2A21"/>
    <w:rsid w:val="001F4620"/>
    <w:rsid w:val="001F4A44"/>
    <w:rsid w:val="001F4CB8"/>
    <w:rsid w:val="001F5BCA"/>
    <w:rsid w:val="001F61EB"/>
    <w:rsid w:val="00200ADC"/>
    <w:rsid w:val="002030D4"/>
    <w:rsid w:val="00211B18"/>
    <w:rsid w:val="00212150"/>
    <w:rsid w:val="00217526"/>
    <w:rsid w:val="002269E4"/>
    <w:rsid w:val="00227CB9"/>
    <w:rsid w:val="00235F20"/>
    <w:rsid w:val="0023779E"/>
    <w:rsid w:val="00241E7B"/>
    <w:rsid w:val="00245474"/>
    <w:rsid w:val="00245711"/>
    <w:rsid w:val="00247F02"/>
    <w:rsid w:val="00251C04"/>
    <w:rsid w:val="00255D36"/>
    <w:rsid w:val="00265475"/>
    <w:rsid w:val="0027481B"/>
    <w:rsid w:val="0028347E"/>
    <w:rsid w:val="00287B82"/>
    <w:rsid w:val="00291942"/>
    <w:rsid w:val="002A08F4"/>
    <w:rsid w:val="002A4030"/>
    <w:rsid w:val="002A4CD9"/>
    <w:rsid w:val="002A67E0"/>
    <w:rsid w:val="002B01FA"/>
    <w:rsid w:val="002B1227"/>
    <w:rsid w:val="002B7454"/>
    <w:rsid w:val="002D4551"/>
    <w:rsid w:val="002E1E86"/>
    <w:rsid w:val="002E3333"/>
    <w:rsid w:val="002E3B86"/>
    <w:rsid w:val="002E7822"/>
    <w:rsid w:val="002F2859"/>
    <w:rsid w:val="002F3806"/>
    <w:rsid w:val="002F5CAD"/>
    <w:rsid w:val="0030132A"/>
    <w:rsid w:val="00307643"/>
    <w:rsid w:val="0031059D"/>
    <w:rsid w:val="00310B8D"/>
    <w:rsid w:val="00315A4D"/>
    <w:rsid w:val="00320DCC"/>
    <w:rsid w:val="0033027F"/>
    <w:rsid w:val="00337E7C"/>
    <w:rsid w:val="0034432B"/>
    <w:rsid w:val="00344398"/>
    <w:rsid w:val="00344EF7"/>
    <w:rsid w:val="00350568"/>
    <w:rsid w:val="00351FB8"/>
    <w:rsid w:val="003548C4"/>
    <w:rsid w:val="00360910"/>
    <w:rsid w:val="003611D9"/>
    <w:rsid w:val="00362AF7"/>
    <w:rsid w:val="00362D45"/>
    <w:rsid w:val="0037058E"/>
    <w:rsid w:val="00372E2E"/>
    <w:rsid w:val="003752A9"/>
    <w:rsid w:val="00381D3D"/>
    <w:rsid w:val="00381DE3"/>
    <w:rsid w:val="00383CC6"/>
    <w:rsid w:val="00384899"/>
    <w:rsid w:val="003859C2"/>
    <w:rsid w:val="00392315"/>
    <w:rsid w:val="00392DAD"/>
    <w:rsid w:val="00395925"/>
    <w:rsid w:val="003A0A1B"/>
    <w:rsid w:val="003A11F5"/>
    <w:rsid w:val="003A3408"/>
    <w:rsid w:val="003A4795"/>
    <w:rsid w:val="003A4EE5"/>
    <w:rsid w:val="003A7CCA"/>
    <w:rsid w:val="003B1FEB"/>
    <w:rsid w:val="003B24CA"/>
    <w:rsid w:val="003B3F14"/>
    <w:rsid w:val="003B44FA"/>
    <w:rsid w:val="003C178D"/>
    <w:rsid w:val="003C237F"/>
    <w:rsid w:val="003C2D82"/>
    <w:rsid w:val="003D705E"/>
    <w:rsid w:val="003E4494"/>
    <w:rsid w:val="003E5DE3"/>
    <w:rsid w:val="003F6250"/>
    <w:rsid w:val="00400684"/>
    <w:rsid w:val="004145CB"/>
    <w:rsid w:val="00417308"/>
    <w:rsid w:val="0042223A"/>
    <w:rsid w:val="00425A7D"/>
    <w:rsid w:val="00426FA2"/>
    <w:rsid w:val="00427EBD"/>
    <w:rsid w:val="00433399"/>
    <w:rsid w:val="00441587"/>
    <w:rsid w:val="00443123"/>
    <w:rsid w:val="00444183"/>
    <w:rsid w:val="004540C4"/>
    <w:rsid w:val="004613F1"/>
    <w:rsid w:val="00462E4E"/>
    <w:rsid w:val="00466355"/>
    <w:rsid w:val="0046798C"/>
    <w:rsid w:val="00470DD1"/>
    <w:rsid w:val="00485894"/>
    <w:rsid w:val="00487AA3"/>
    <w:rsid w:val="00496F6E"/>
    <w:rsid w:val="004A2014"/>
    <w:rsid w:val="004A2E01"/>
    <w:rsid w:val="004A3982"/>
    <w:rsid w:val="004B0870"/>
    <w:rsid w:val="004B1F0A"/>
    <w:rsid w:val="004B53DA"/>
    <w:rsid w:val="004C3BA1"/>
    <w:rsid w:val="004D1317"/>
    <w:rsid w:val="004D3409"/>
    <w:rsid w:val="004D4818"/>
    <w:rsid w:val="004D763B"/>
    <w:rsid w:val="004E0BBC"/>
    <w:rsid w:val="004E1919"/>
    <w:rsid w:val="004E32E4"/>
    <w:rsid w:val="004E36D5"/>
    <w:rsid w:val="004E55B9"/>
    <w:rsid w:val="004E695E"/>
    <w:rsid w:val="004E69EB"/>
    <w:rsid w:val="00504442"/>
    <w:rsid w:val="00512395"/>
    <w:rsid w:val="00512714"/>
    <w:rsid w:val="005201CD"/>
    <w:rsid w:val="00522B10"/>
    <w:rsid w:val="00531C29"/>
    <w:rsid w:val="00533AC9"/>
    <w:rsid w:val="00534EA0"/>
    <w:rsid w:val="00535B76"/>
    <w:rsid w:val="00541024"/>
    <w:rsid w:val="00542C22"/>
    <w:rsid w:val="00546C6E"/>
    <w:rsid w:val="00567A83"/>
    <w:rsid w:val="005772EF"/>
    <w:rsid w:val="00582F22"/>
    <w:rsid w:val="00587C89"/>
    <w:rsid w:val="00591F77"/>
    <w:rsid w:val="00594FCD"/>
    <w:rsid w:val="0059515E"/>
    <w:rsid w:val="00596895"/>
    <w:rsid w:val="00597C19"/>
    <w:rsid w:val="005A23B4"/>
    <w:rsid w:val="005A2A90"/>
    <w:rsid w:val="005A2C36"/>
    <w:rsid w:val="005A622E"/>
    <w:rsid w:val="005A69BB"/>
    <w:rsid w:val="005B0EA8"/>
    <w:rsid w:val="005B1DD5"/>
    <w:rsid w:val="005B3D45"/>
    <w:rsid w:val="005B4E05"/>
    <w:rsid w:val="005B7C00"/>
    <w:rsid w:val="005C101E"/>
    <w:rsid w:val="005C35E1"/>
    <w:rsid w:val="005C6112"/>
    <w:rsid w:val="005D3436"/>
    <w:rsid w:val="005D3958"/>
    <w:rsid w:val="005D6A3B"/>
    <w:rsid w:val="005D7528"/>
    <w:rsid w:val="005E4693"/>
    <w:rsid w:val="005F05A7"/>
    <w:rsid w:val="005F2080"/>
    <w:rsid w:val="005F2B69"/>
    <w:rsid w:val="005F6109"/>
    <w:rsid w:val="005F7EB2"/>
    <w:rsid w:val="006013A5"/>
    <w:rsid w:val="00604C91"/>
    <w:rsid w:val="00605FAA"/>
    <w:rsid w:val="0061327B"/>
    <w:rsid w:val="00621F16"/>
    <w:rsid w:val="0062289F"/>
    <w:rsid w:val="00622AF4"/>
    <w:rsid w:val="00623A55"/>
    <w:rsid w:val="00627D34"/>
    <w:rsid w:val="00631358"/>
    <w:rsid w:val="00631A92"/>
    <w:rsid w:val="00631B34"/>
    <w:rsid w:val="00631D56"/>
    <w:rsid w:val="00632736"/>
    <w:rsid w:val="00633188"/>
    <w:rsid w:val="00637B78"/>
    <w:rsid w:val="00642ECC"/>
    <w:rsid w:val="00643D8B"/>
    <w:rsid w:val="006508EA"/>
    <w:rsid w:val="00656D00"/>
    <w:rsid w:val="006611F6"/>
    <w:rsid w:val="0066306C"/>
    <w:rsid w:val="00665A7D"/>
    <w:rsid w:val="00670261"/>
    <w:rsid w:val="00671DD8"/>
    <w:rsid w:val="006749AD"/>
    <w:rsid w:val="006749BA"/>
    <w:rsid w:val="00675E9D"/>
    <w:rsid w:val="00680D15"/>
    <w:rsid w:val="0068104D"/>
    <w:rsid w:val="00681225"/>
    <w:rsid w:val="00684B0C"/>
    <w:rsid w:val="00687738"/>
    <w:rsid w:val="00693322"/>
    <w:rsid w:val="0069337B"/>
    <w:rsid w:val="006A481A"/>
    <w:rsid w:val="006B1A06"/>
    <w:rsid w:val="006B3AAB"/>
    <w:rsid w:val="006B5FBC"/>
    <w:rsid w:val="006C1D44"/>
    <w:rsid w:val="006C7604"/>
    <w:rsid w:val="006E0038"/>
    <w:rsid w:val="006E050F"/>
    <w:rsid w:val="006E131A"/>
    <w:rsid w:val="006E19AD"/>
    <w:rsid w:val="006E6464"/>
    <w:rsid w:val="006E6F0A"/>
    <w:rsid w:val="006F1FB1"/>
    <w:rsid w:val="006F3A6C"/>
    <w:rsid w:val="006F4844"/>
    <w:rsid w:val="006F4A25"/>
    <w:rsid w:val="006F7B65"/>
    <w:rsid w:val="00707A01"/>
    <w:rsid w:val="00711A27"/>
    <w:rsid w:val="00716E67"/>
    <w:rsid w:val="00722D5B"/>
    <w:rsid w:val="00725BEE"/>
    <w:rsid w:val="00733613"/>
    <w:rsid w:val="00740B0A"/>
    <w:rsid w:val="00742370"/>
    <w:rsid w:val="00743902"/>
    <w:rsid w:val="0074667B"/>
    <w:rsid w:val="007512DA"/>
    <w:rsid w:val="0075137F"/>
    <w:rsid w:val="00751D58"/>
    <w:rsid w:val="00752996"/>
    <w:rsid w:val="00762FEA"/>
    <w:rsid w:val="007655D1"/>
    <w:rsid w:val="00770F32"/>
    <w:rsid w:val="0077602D"/>
    <w:rsid w:val="00780DBA"/>
    <w:rsid w:val="0078258C"/>
    <w:rsid w:val="00787AC4"/>
    <w:rsid w:val="00790394"/>
    <w:rsid w:val="00792E9F"/>
    <w:rsid w:val="00793E4A"/>
    <w:rsid w:val="007A2D5F"/>
    <w:rsid w:val="007A3A46"/>
    <w:rsid w:val="007A3C8C"/>
    <w:rsid w:val="007B2FB3"/>
    <w:rsid w:val="007B3D7F"/>
    <w:rsid w:val="007B415C"/>
    <w:rsid w:val="007B5B60"/>
    <w:rsid w:val="007C2EE4"/>
    <w:rsid w:val="007C68E3"/>
    <w:rsid w:val="007C760A"/>
    <w:rsid w:val="007D4787"/>
    <w:rsid w:val="007D54C4"/>
    <w:rsid w:val="007E1141"/>
    <w:rsid w:val="007E502E"/>
    <w:rsid w:val="007E61E5"/>
    <w:rsid w:val="007E7DE8"/>
    <w:rsid w:val="0080034D"/>
    <w:rsid w:val="00800567"/>
    <w:rsid w:val="0080457F"/>
    <w:rsid w:val="008067DD"/>
    <w:rsid w:val="008076CC"/>
    <w:rsid w:val="008115CB"/>
    <w:rsid w:val="0081426C"/>
    <w:rsid w:val="00816436"/>
    <w:rsid w:val="00821322"/>
    <w:rsid w:val="0082469E"/>
    <w:rsid w:val="00827B3F"/>
    <w:rsid w:val="00827E92"/>
    <w:rsid w:val="00841769"/>
    <w:rsid w:val="00842584"/>
    <w:rsid w:val="00851521"/>
    <w:rsid w:val="008521CF"/>
    <w:rsid w:val="00854097"/>
    <w:rsid w:val="00855D3D"/>
    <w:rsid w:val="00864604"/>
    <w:rsid w:val="0086512F"/>
    <w:rsid w:val="00865645"/>
    <w:rsid w:val="00865AA0"/>
    <w:rsid w:val="00873AF8"/>
    <w:rsid w:val="00881C02"/>
    <w:rsid w:val="00881D4F"/>
    <w:rsid w:val="00885697"/>
    <w:rsid w:val="008868CE"/>
    <w:rsid w:val="00886D59"/>
    <w:rsid w:val="008875C0"/>
    <w:rsid w:val="008936A3"/>
    <w:rsid w:val="008948F8"/>
    <w:rsid w:val="008A2D1D"/>
    <w:rsid w:val="008A2D81"/>
    <w:rsid w:val="008A2F22"/>
    <w:rsid w:val="008A7D93"/>
    <w:rsid w:val="008C0C06"/>
    <w:rsid w:val="008C6FDC"/>
    <w:rsid w:val="008D34F8"/>
    <w:rsid w:val="008E0D58"/>
    <w:rsid w:val="008E4406"/>
    <w:rsid w:val="008E4A6D"/>
    <w:rsid w:val="008F0E8D"/>
    <w:rsid w:val="008F3572"/>
    <w:rsid w:val="008F517B"/>
    <w:rsid w:val="008F64B7"/>
    <w:rsid w:val="008F6E9C"/>
    <w:rsid w:val="00903BC3"/>
    <w:rsid w:val="00910522"/>
    <w:rsid w:val="00912DD2"/>
    <w:rsid w:val="00914A4C"/>
    <w:rsid w:val="00917BA2"/>
    <w:rsid w:val="00922E71"/>
    <w:rsid w:val="0092336B"/>
    <w:rsid w:val="009249E4"/>
    <w:rsid w:val="009309FF"/>
    <w:rsid w:val="009312A1"/>
    <w:rsid w:val="0093513C"/>
    <w:rsid w:val="009362EB"/>
    <w:rsid w:val="00944213"/>
    <w:rsid w:val="00945248"/>
    <w:rsid w:val="00945592"/>
    <w:rsid w:val="009462B6"/>
    <w:rsid w:val="009476DB"/>
    <w:rsid w:val="0095042A"/>
    <w:rsid w:val="00955FD4"/>
    <w:rsid w:val="0095670C"/>
    <w:rsid w:val="009604C1"/>
    <w:rsid w:val="00964DC3"/>
    <w:rsid w:val="00965D97"/>
    <w:rsid w:val="009717A8"/>
    <w:rsid w:val="00975FEB"/>
    <w:rsid w:val="00980503"/>
    <w:rsid w:val="00981832"/>
    <w:rsid w:val="00983EF4"/>
    <w:rsid w:val="00991B17"/>
    <w:rsid w:val="0099307E"/>
    <w:rsid w:val="009A09DF"/>
    <w:rsid w:val="009A5408"/>
    <w:rsid w:val="009B25EA"/>
    <w:rsid w:val="009B525D"/>
    <w:rsid w:val="009B56E6"/>
    <w:rsid w:val="009B6F6B"/>
    <w:rsid w:val="009C1A18"/>
    <w:rsid w:val="009C1E55"/>
    <w:rsid w:val="009C2FE2"/>
    <w:rsid w:val="009C64FC"/>
    <w:rsid w:val="009D0ECD"/>
    <w:rsid w:val="009E63BF"/>
    <w:rsid w:val="009F0C1C"/>
    <w:rsid w:val="009F291D"/>
    <w:rsid w:val="009F3D4B"/>
    <w:rsid w:val="00A035F4"/>
    <w:rsid w:val="00A17028"/>
    <w:rsid w:val="00A1732A"/>
    <w:rsid w:val="00A26F59"/>
    <w:rsid w:val="00A35498"/>
    <w:rsid w:val="00A37ADE"/>
    <w:rsid w:val="00A42429"/>
    <w:rsid w:val="00A45DD7"/>
    <w:rsid w:val="00A4764F"/>
    <w:rsid w:val="00A52B32"/>
    <w:rsid w:val="00A53C49"/>
    <w:rsid w:val="00A55884"/>
    <w:rsid w:val="00A55BD0"/>
    <w:rsid w:val="00A57E8D"/>
    <w:rsid w:val="00A6016A"/>
    <w:rsid w:val="00A62CD6"/>
    <w:rsid w:val="00A67A83"/>
    <w:rsid w:val="00A70A8C"/>
    <w:rsid w:val="00A71AAF"/>
    <w:rsid w:val="00A75656"/>
    <w:rsid w:val="00A76C47"/>
    <w:rsid w:val="00A83116"/>
    <w:rsid w:val="00A84904"/>
    <w:rsid w:val="00A90175"/>
    <w:rsid w:val="00A90DB9"/>
    <w:rsid w:val="00A93296"/>
    <w:rsid w:val="00A96CF7"/>
    <w:rsid w:val="00AA04C8"/>
    <w:rsid w:val="00AA4191"/>
    <w:rsid w:val="00AA5780"/>
    <w:rsid w:val="00AA68B0"/>
    <w:rsid w:val="00AB1C4C"/>
    <w:rsid w:val="00AB1F9E"/>
    <w:rsid w:val="00AB4824"/>
    <w:rsid w:val="00AB7995"/>
    <w:rsid w:val="00AC5FEA"/>
    <w:rsid w:val="00AC645B"/>
    <w:rsid w:val="00AD02A1"/>
    <w:rsid w:val="00AD261C"/>
    <w:rsid w:val="00AD36B8"/>
    <w:rsid w:val="00AD395D"/>
    <w:rsid w:val="00AD5B8A"/>
    <w:rsid w:val="00AE50DE"/>
    <w:rsid w:val="00AE5C4D"/>
    <w:rsid w:val="00AE67AA"/>
    <w:rsid w:val="00AE7A4C"/>
    <w:rsid w:val="00AF0A9F"/>
    <w:rsid w:val="00AF1B7D"/>
    <w:rsid w:val="00AF4DD3"/>
    <w:rsid w:val="00AF6950"/>
    <w:rsid w:val="00AF6D7F"/>
    <w:rsid w:val="00AF71E2"/>
    <w:rsid w:val="00B02075"/>
    <w:rsid w:val="00B03C96"/>
    <w:rsid w:val="00B03D7D"/>
    <w:rsid w:val="00B158F2"/>
    <w:rsid w:val="00B177C3"/>
    <w:rsid w:val="00B20DAB"/>
    <w:rsid w:val="00B25C19"/>
    <w:rsid w:val="00B26688"/>
    <w:rsid w:val="00B27C19"/>
    <w:rsid w:val="00B310BD"/>
    <w:rsid w:val="00B31559"/>
    <w:rsid w:val="00B32167"/>
    <w:rsid w:val="00B324C5"/>
    <w:rsid w:val="00B345C7"/>
    <w:rsid w:val="00B4204D"/>
    <w:rsid w:val="00B47B67"/>
    <w:rsid w:val="00B53F08"/>
    <w:rsid w:val="00B540FC"/>
    <w:rsid w:val="00B54A10"/>
    <w:rsid w:val="00B60A8F"/>
    <w:rsid w:val="00B6166C"/>
    <w:rsid w:val="00B70D6B"/>
    <w:rsid w:val="00B71D00"/>
    <w:rsid w:val="00B71EDE"/>
    <w:rsid w:val="00B726E5"/>
    <w:rsid w:val="00B8525D"/>
    <w:rsid w:val="00B9065D"/>
    <w:rsid w:val="00B9253D"/>
    <w:rsid w:val="00B93671"/>
    <w:rsid w:val="00B938BE"/>
    <w:rsid w:val="00B949C5"/>
    <w:rsid w:val="00B95A30"/>
    <w:rsid w:val="00B9607B"/>
    <w:rsid w:val="00BA195B"/>
    <w:rsid w:val="00BA1AEF"/>
    <w:rsid w:val="00BA6C91"/>
    <w:rsid w:val="00BA70BE"/>
    <w:rsid w:val="00BB16B7"/>
    <w:rsid w:val="00BB5E80"/>
    <w:rsid w:val="00BB791D"/>
    <w:rsid w:val="00BC30BD"/>
    <w:rsid w:val="00BC3A9F"/>
    <w:rsid w:val="00BC5FD6"/>
    <w:rsid w:val="00BD387D"/>
    <w:rsid w:val="00BD3B06"/>
    <w:rsid w:val="00BE0995"/>
    <w:rsid w:val="00BE11E1"/>
    <w:rsid w:val="00BE39A4"/>
    <w:rsid w:val="00BE580D"/>
    <w:rsid w:val="00BE5F1F"/>
    <w:rsid w:val="00BE7DF7"/>
    <w:rsid w:val="00BF036D"/>
    <w:rsid w:val="00C01F37"/>
    <w:rsid w:val="00C022F5"/>
    <w:rsid w:val="00C04620"/>
    <w:rsid w:val="00C05326"/>
    <w:rsid w:val="00C065B8"/>
    <w:rsid w:val="00C119E2"/>
    <w:rsid w:val="00C1381F"/>
    <w:rsid w:val="00C1557C"/>
    <w:rsid w:val="00C16762"/>
    <w:rsid w:val="00C255C4"/>
    <w:rsid w:val="00C32525"/>
    <w:rsid w:val="00C32E22"/>
    <w:rsid w:val="00C415B9"/>
    <w:rsid w:val="00C45061"/>
    <w:rsid w:val="00C4624A"/>
    <w:rsid w:val="00C47FB9"/>
    <w:rsid w:val="00C50A5E"/>
    <w:rsid w:val="00C50D5D"/>
    <w:rsid w:val="00C51E60"/>
    <w:rsid w:val="00C6351A"/>
    <w:rsid w:val="00C6750E"/>
    <w:rsid w:val="00C71ABA"/>
    <w:rsid w:val="00C74D35"/>
    <w:rsid w:val="00C81168"/>
    <w:rsid w:val="00C8771D"/>
    <w:rsid w:val="00C87D11"/>
    <w:rsid w:val="00C92E30"/>
    <w:rsid w:val="00C93281"/>
    <w:rsid w:val="00C96BF9"/>
    <w:rsid w:val="00CA535C"/>
    <w:rsid w:val="00CA7B6A"/>
    <w:rsid w:val="00CB11E3"/>
    <w:rsid w:val="00CB2994"/>
    <w:rsid w:val="00CB7789"/>
    <w:rsid w:val="00CC30B4"/>
    <w:rsid w:val="00CC4918"/>
    <w:rsid w:val="00CD10DA"/>
    <w:rsid w:val="00CD3422"/>
    <w:rsid w:val="00CD5106"/>
    <w:rsid w:val="00CD5D80"/>
    <w:rsid w:val="00CE06ED"/>
    <w:rsid w:val="00CF1541"/>
    <w:rsid w:val="00CF607F"/>
    <w:rsid w:val="00D026BE"/>
    <w:rsid w:val="00D10095"/>
    <w:rsid w:val="00D112AA"/>
    <w:rsid w:val="00D11499"/>
    <w:rsid w:val="00D118D9"/>
    <w:rsid w:val="00D154A9"/>
    <w:rsid w:val="00D15F93"/>
    <w:rsid w:val="00D1682C"/>
    <w:rsid w:val="00D3466A"/>
    <w:rsid w:val="00D36694"/>
    <w:rsid w:val="00D40E8A"/>
    <w:rsid w:val="00D453D3"/>
    <w:rsid w:val="00D45FC7"/>
    <w:rsid w:val="00D53ABC"/>
    <w:rsid w:val="00D53C3E"/>
    <w:rsid w:val="00D56686"/>
    <w:rsid w:val="00D6035E"/>
    <w:rsid w:val="00D62F3B"/>
    <w:rsid w:val="00D65F11"/>
    <w:rsid w:val="00D702C2"/>
    <w:rsid w:val="00D70F1E"/>
    <w:rsid w:val="00D815F4"/>
    <w:rsid w:val="00D835BF"/>
    <w:rsid w:val="00D84232"/>
    <w:rsid w:val="00D84CB0"/>
    <w:rsid w:val="00D855ED"/>
    <w:rsid w:val="00D914FF"/>
    <w:rsid w:val="00D948B9"/>
    <w:rsid w:val="00DA51D5"/>
    <w:rsid w:val="00DB02B2"/>
    <w:rsid w:val="00DB0925"/>
    <w:rsid w:val="00DB7A99"/>
    <w:rsid w:val="00DC2AB3"/>
    <w:rsid w:val="00DC2F75"/>
    <w:rsid w:val="00DC6922"/>
    <w:rsid w:val="00DD177C"/>
    <w:rsid w:val="00DD18AB"/>
    <w:rsid w:val="00DD64E5"/>
    <w:rsid w:val="00DE451A"/>
    <w:rsid w:val="00DF759F"/>
    <w:rsid w:val="00E001F1"/>
    <w:rsid w:val="00E06771"/>
    <w:rsid w:val="00E114E3"/>
    <w:rsid w:val="00E14FBF"/>
    <w:rsid w:val="00E15885"/>
    <w:rsid w:val="00E205FF"/>
    <w:rsid w:val="00E30975"/>
    <w:rsid w:val="00E34EDA"/>
    <w:rsid w:val="00E35B57"/>
    <w:rsid w:val="00E3623B"/>
    <w:rsid w:val="00E41DDE"/>
    <w:rsid w:val="00E4692E"/>
    <w:rsid w:val="00E51F5E"/>
    <w:rsid w:val="00E51F66"/>
    <w:rsid w:val="00E54C5C"/>
    <w:rsid w:val="00E5723C"/>
    <w:rsid w:val="00E57C18"/>
    <w:rsid w:val="00E57E3B"/>
    <w:rsid w:val="00E631C6"/>
    <w:rsid w:val="00E7219A"/>
    <w:rsid w:val="00E735CA"/>
    <w:rsid w:val="00E75B86"/>
    <w:rsid w:val="00E76FB7"/>
    <w:rsid w:val="00E82136"/>
    <w:rsid w:val="00E828CE"/>
    <w:rsid w:val="00E915D6"/>
    <w:rsid w:val="00E950AD"/>
    <w:rsid w:val="00EA556B"/>
    <w:rsid w:val="00EA7745"/>
    <w:rsid w:val="00EB2270"/>
    <w:rsid w:val="00EB5F2D"/>
    <w:rsid w:val="00EC0E7D"/>
    <w:rsid w:val="00ED2191"/>
    <w:rsid w:val="00EE196D"/>
    <w:rsid w:val="00EE6713"/>
    <w:rsid w:val="00EF17B5"/>
    <w:rsid w:val="00EF405D"/>
    <w:rsid w:val="00EF69EC"/>
    <w:rsid w:val="00EF7842"/>
    <w:rsid w:val="00F00381"/>
    <w:rsid w:val="00F01793"/>
    <w:rsid w:val="00F06106"/>
    <w:rsid w:val="00F11003"/>
    <w:rsid w:val="00F1208F"/>
    <w:rsid w:val="00F12F8C"/>
    <w:rsid w:val="00F1598C"/>
    <w:rsid w:val="00F2205C"/>
    <w:rsid w:val="00F22AAC"/>
    <w:rsid w:val="00F231EF"/>
    <w:rsid w:val="00F30E44"/>
    <w:rsid w:val="00F334B0"/>
    <w:rsid w:val="00F340AD"/>
    <w:rsid w:val="00F345A7"/>
    <w:rsid w:val="00F40F98"/>
    <w:rsid w:val="00F423F8"/>
    <w:rsid w:val="00F45B4A"/>
    <w:rsid w:val="00F52302"/>
    <w:rsid w:val="00F5427A"/>
    <w:rsid w:val="00F56E50"/>
    <w:rsid w:val="00F605A3"/>
    <w:rsid w:val="00F633A6"/>
    <w:rsid w:val="00F73313"/>
    <w:rsid w:val="00F748A3"/>
    <w:rsid w:val="00F77B03"/>
    <w:rsid w:val="00F81E41"/>
    <w:rsid w:val="00F840EA"/>
    <w:rsid w:val="00F85910"/>
    <w:rsid w:val="00F868A1"/>
    <w:rsid w:val="00F86E71"/>
    <w:rsid w:val="00F87D48"/>
    <w:rsid w:val="00FA40FF"/>
    <w:rsid w:val="00FA5F64"/>
    <w:rsid w:val="00FB074C"/>
    <w:rsid w:val="00FB3B88"/>
    <w:rsid w:val="00FC1E52"/>
    <w:rsid w:val="00FC58CC"/>
    <w:rsid w:val="00FC7E28"/>
    <w:rsid w:val="00FD08DF"/>
    <w:rsid w:val="00FD386A"/>
    <w:rsid w:val="00FD5A21"/>
    <w:rsid w:val="00FE43C6"/>
    <w:rsid w:val="00FF067E"/>
    <w:rsid w:val="00FF59DC"/>
    <w:rsid w:val="00FF5D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1C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link w:val="Basis-FuzeileZchn"/>
    <w:pPr>
      <w:keepLines/>
      <w:spacing w:line="200" w:lineRule="atLeast"/>
    </w:pPr>
    <w:rPr>
      <w:rFonts w:cs="Times New Roman"/>
      <w:sz w:val="16"/>
      <w:szCs w:val="16"/>
      <w:lang w:val="x-none" w:eastAsia="x-none"/>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szCs w:val="18"/>
      <w:lang w:val="de-DE"/>
    </w:rPr>
  </w:style>
  <w:style w:type="character" w:styleId="Zeilennummer">
    <w:name w:val="line number"/>
    <w:semiHidden/>
    <w:rPr>
      <w:noProof w:val="0"/>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noProof w:val="0"/>
      <w:spacing w:val="-10"/>
      <w:sz w:val="18"/>
      <w:szCs w:val="18"/>
      <w:lang w:val="de-DE"/>
    </w:rPr>
  </w:style>
  <w:style w:type="character" w:customStyle="1" w:styleId="Hochgestellt">
    <w:name w:val="Hochgestellt"/>
    <w:rPr>
      <w:b/>
      <w:bCs/>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szCs w:val="18"/>
      <w:lang w:val="de-DE"/>
    </w:rPr>
  </w:style>
  <w:style w:type="character" w:styleId="Kommentarzeichen">
    <w:name w:val="annotation reference"/>
    <w:semiHidden/>
    <w:rPr>
      <w:rFonts w:ascii="Arial" w:hAnsi="Arial" w:cs="Arial"/>
      <w:noProof w:val="0"/>
      <w:sz w:val="16"/>
      <w:szCs w:val="16"/>
      <w:lang w:val="de-DE"/>
    </w:rPr>
  </w:style>
  <w:style w:type="paragraph" w:styleId="Kommentartext">
    <w:name w:val="annotation text"/>
    <w:basedOn w:val="Basis-Fuzeile"/>
    <w:link w:val="KommentartextZchn"/>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noProof w:val="0"/>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customStyle="1" w:styleId="Textkrper21">
    <w:name w:val="Textkörper 21"/>
    <w:basedOn w:val="Textkrper"/>
    <w:pPr>
      <w:autoSpaceDE/>
      <w:autoSpaceDN/>
      <w:adjustRightInd/>
      <w:ind w:left="1440"/>
    </w:pPr>
    <w:rPr>
      <w:rFonts w:cs="Times New Roman"/>
    </w:r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Kommentarthema">
    <w:name w:val="annotation subject"/>
    <w:basedOn w:val="Kommentartext"/>
    <w:next w:val="Kommentartext"/>
    <w:link w:val="KommentarthemaZchn"/>
    <w:uiPriority w:val="99"/>
    <w:semiHidden/>
    <w:unhideWhenUsed/>
    <w:rsid w:val="00EF7842"/>
    <w:pPr>
      <w:keepLines w:val="0"/>
      <w:spacing w:line="240" w:lineRule="auto"/>
    </w:pPr>
    <w:rPr>
      <w:b/>
      <w:bCs/>
    </w:rPr>
  </w:style>
  <w:style w:type="character" w:customStyle="1" w:styleId="Basis-FuzeileZchn">
    <w:name w:val="Basis-Fußzeile Zchn"/>
    <w:link w:val="Basis-Fuzeile"/>
    <w:rsid w:val="00EF7842"/>
    <w:rPr>
      <w:rFonts w:ascii="Arial" w:hAnsi="Arial" w:cs="Arial"/>
      <w:spacing w:val="-5"/>
      <w:sz w:val="16"/>
      <w:szCs w:val="16"/>
    </w:rPr>
  </w:style>
  <w:style w:type="character" w:customStyle="1" w:styleId="KommentartextZchn">
    <w:name w:val="Kommentartext Zchn"/>
    <w:link w:val="Kommentartext"/>
    <w:semiHidden/>
    <w:rsid w:val="00EF7842"/>
    <w:rPr>
      <w:rFonts w:ascii="Arial" w:hAnsi="Arial" w:cs="Arial"/>
      <w:spacing w:val="-5"/>
      <w:sz w:val="16"/>
      <w:szCs w:val="16"/>
    </w:rPr>
  </w:style>
  <w:style w:type="character" w:customStyle="1" w:styleId="KommentarthemaZchn">
    <w:name w:val="Kommentarthema Zchn"/>
    <w:link w:val="Kommentarthema"/>
    <w:uiPriority w:val="99"/>
    <w:semiHidden/>
    <w:rsid w:val="00EF7842"/>
    <w:rPr>
      <w:rFonts w:ascii="Arial" w:hAnsi="Arial" w:cs="Arial"/>
      <w:b/>
      <w:bCs/>
      <w:spacing w:val="-5"/>
      <w:sz w:val="16"/>
      <w:szCs w:val="16"/>
    </w:rPr>
  </w:style>
  <w:style w:type="character" w:customStyle="1" w:styleId="Textkrper2Zchn">
    <w:name w:val="Textkörper 2 Zchn"/>
    <w:link w:val="Textkrper2"/>
    <w:semiHidden/>
    <w:rsid w:val="00307643"/>
    <w:rPr>
      <w:rFonts w:ascii="Arial" w:hAnsi="Arial" w:cs="Arial"/>
      <w:b/>
      <w:bCs/>
      <w:spacing w:val="-14"/>
      <w:sz w:val="22"/>
    </w:rPr>
  </w:style>
  <w:style w:type="character" w:customStyle="1" w:styleId="UnresolvedMention">
    <w:name w:val="Unresolved Mention"/>
    <w:uiPriority w:val="99"/>
    <w:semiHidden/>
    <w:unhideWhenUsed/>
    <w:rsid w:val="00227CB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22715">
      <w:bodyDiv w:val="1"/>
      <w:marLeft w:val="0"/>
      <w:marRight w:val="0"/>
      <w:marTop w:val="0"/>
      <w:marBottom w:val="0"/>
      <w:divBdr>
        <w:top w:val="none" w:sz="0" w:space="0" w:color="auto"/>
        <w:left w:val="none" w:sz="0" w:space="0" w:color="auto"/>
        <w:bottom w:val="none" w:sz="0" w:space="0" w:color="auto"/>
        <w:right w:val="none" w:sz="0" w:space="0" w:color="auto"/>
      </w:divBdr>
      <w:divsChild>
        <w:div w:id="23333877">
          <w:marLeft w:val="0"/>
          <w:marRight w:val="0"/>
          <w:marTop w:val="0"/>
          <w:marBottom w:val="0"/>
          <w:divBdr>
            <w:top w:val="none" w:sz="0" w:space="0" w:color="auto"/>
            <w:left w:val="none" w:sz="0" w:space="0" w:color="auto"/>
            <w:bottom w:val="none" w:sz="0" w:space="0" w:color="auto"/>
            <w:right w:val="none" w:sz="0" w:space="0" w:color="auto"/>
          </w:divBdr>
          <w:divsChild>
            <w:div w:id="1571770957">
              <w:marLeft w:val="0"/>
              <w:marRight w:val="0"/>
              <w:marTop w:val="0"/>
              <w:marBottom w:val="0"/>
              <w:divBdr>
                <w:top w:val="none" w:sz="0" w:space="0" w:color="auto"/>
                <w:left w:val="none" w:sz="0" w:space="0" w:color="auto"/>
                <w:bottom w:val="none" w:sz="0" w:space="0" w:color="auto"/>
                <w:right w:val="none" w:sz="0" w:space="0" w:color="auto"/>
              </w:divBdr>
              <w:divsChild>
                <w:div w:id="420954747">
                  <w:marLeft w:val="0"/>
                  <w:marRight w:val="0"/>
                  <w:marTop w:val="0"/>
                  <w:marBottom w:val="0"/>
                  <w:divBdr>
                    <w:top w:val="none" w:sz="0" w:space="0" w:color="auto"/>
                    <w:left w:val="none" w:sz="0" w:space="0" w:color="auto"/>
                    <w:bottom w:val="none" w:sz="0" w:space="0" w:color="auto"/>
                    <w:right w:val="none" w:sz="0" w:space="0" w:color="auto"/>
                  </w:divBdr>
                  <w:divsChild>
                    <w:div w:id="593326442">
                      <w:marLeft w:val="0"/>
                      <w:marRight w:val="0"/>
                      <w:marTop w:val="0"/>
                      <w:marBottom w:val="0"/>
                      <w:divBdr>
                        <w:top w:val="none" w:sz="0" w:space="0" w:color="auto"/>
                        <w:left w:val="none" w:sz="0" w:space="0" w:color="auto"/>
                        <w:bottom w:val="none" w:sz="0" w:space="0" w:color="auto"/>
                        <w:right w:val="none" w:sz="0" w:space="0" w:color="auto"/>
                      </w:divBdr>
                      <w:divsChild>
                        <w:div w:id="108641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79989">
          <w:marLeft w:val="0"/>
          <w:marRight w:val="0"/>
          <w:marTop w:val="0"/>
          <w:marBottom w:val="0"/>
          <w:divBdr>
            <w:top w:val="none" w:sz="0" w:space="0" w:color="auto"/>
            <w:left w:val="none" w:sz="0" w:space="0" w:color="auto"/>
            <w:bottom w:val="none" w:sz="0" w:space="0" w:color="auto"/>
            <w:right w:val="none" w:sz="0" w:space="0" w:color="auto"/>
          </w:divBdr>
          <w:divsChild>
            <w:div w:id="870725610">
              <w:marLeft w:val="0"/>
              <w:marRight w:val="0"/>
              <w:marTop w:val="0"/>
              <w:marBottom w:val="0"/>
              <w:divBdr>
                <w:top w:val="none" w:sz="0" w:space="0" w:color="auto"/>
                <w:left w:val="none" w:sz="0" w:space="0" w:color="auto"/>
                <w:bottom w:val="none" w:sz="0" w:space="0" w:color="auto"/>
                <w:right w:val="none" w:sz="0" w:space="0" w:color="auto"/>
              </w:divBdr>
              <w:divsChild>
                <w:div w:id="1275138204">
                  <w:marLeft w:val="0"/>
                  <w:marRight w:val="0"/>
                  <w:marTop w:val="0"/>
                  <w:marBottom w:val="0"/>
                  <w:divBdr>
                    <w:top w:val="none" w:sz="0" w:space="0" w:color="auto"/>
                    <w:left w:val="none" w:sz="0" w:space="0" w:color="auto"/>
                    <w:bottom w:val="none" w:sz="0" w:space="0" w:color="auto"/>
                    <w:right w:val="none" w:sz="0" w:space="0" w:color="auto"/>
                  </w:divBdr>
                  <w:divsChild>
                    <w:div w:id="1337075448">
                      <w:marLeft w:val="0"/>
                      <w:marRight w:val="0"/>
                      <w:marTop w:val="0"/>
                      <w:marBottom w:val="0"/>
                      <w:divBdr>
                        <w:top w:val="none" w:sz="0" w:space="0" w:color="auto"/>
                        <w:left w:val="none" w:sz="0" w:space="0" w:color="auto"/>
                        <w:bottom w:val="none" w:sz="0" w:space="0" w:color="auto"/>
                        <w:right w:val="none" w:sz="0" w:space="0" w:color="auto"/>
                      </w:divBdr>
                      <w:divsChild>
                        <w:div w:id="579867748">
                          <w:marLeft w:val="0"/>
                          <w:marRight w:val="0"/>
                          <w:marTop w:val="0"/>
                          <w:marBottom w:val="0"/>
                          <w:divBdr>
                            <w:top w:val="none" w:sz="0" w:space="0" w:color="auto"/>
                            <w:left w:val="none" w:sz="0" w:space="0" w:color="auto"/>
                            <w:bottom w:val="none" w:sz="0" w:space="0" w:color="auto"/>
                            <w:right w:val="none" w:sz="0" w:space="0" w:color="auto"/>
                          </w:divBdr>
                          <w:divsChild>
                            <w:div w:id="367027134">
                              <w:marLeft w:val="0"/>
                              <w:marRight w:val="0"/>
                              <w:marTop w:val="0"/>
                              <w:marBottom w:val="0"/>
                              <w:divBdr>
                                <w:top w:val="none" w:sz="0" w:space="0" w:color="auto"/>
                                <w:left w:val="none" w:sz="0" w:space="0" w:color="auto"/>
                                <w:bottom w:val="none" w:sz="0" w:space="0" w:color="auto"/>
                                <w:right w:val="none" w:sz="0" w:space="0" w:color="auto"/>
                              </w:divBdr>
                              <w:divsChild>
                                <w:div w:id="1309673313">
                                  <w:marLeft w:val="0"/>
                                  <w:marRight w:val="0"/>
                                  <w:marTop w:val="0"/>
                                  <w:marBottom w:val="0"/>
                                  <w:divBdr>
                                    <w:top w:val="none" w:sz="0" w:space="0" w:color="auto"/>
                                    <w:left w:val="none" w:sz="0" w:space="0" w:color="auto"/>
                                    <w:bottom w:val="none" w:sz="0" w:space="0" w:color="auto"/>
                                    <w:right w:val="none" w:sz="0" w:space="0" w:color="auto"/>
                                  </w:divBdr>
                                </w:div>
                              </w:divsChild>
                            </w:div>
                            <w:div w:id="1404062499">
                              <w:marLeft w:val="0"/>
                              <w:marRight w:val="0"/>
                              <w:marTop w:val="0"/>
                              <w:marBottom w:val="0"/>
                              <w:divBdr>
                                <w:top w:val="none" w:sz="0" w:space="0" w:color="auto"/>
                                <w:left w:val="none" w:sz="0" w:space="0" w:color="auto"/>
                                <w:bottom w:val="none" w:sz="0" w:space="0" w:color="auto"/>
                                <w:right w:val="none" w:sz="0" w:space="0" w:color="auto"/>
                              </w:divBdr>
                              <w:divsChild>
                                <w:div w:id="22402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049774">
                      <w:marLeft w:val="0"/>
                      <w:marRight w:val="0"/>
                      <w:marTop w:val="0"/>
                      <w:marBottom w:val="0"/>
                      <w:divBdr>
                        <w:top w:val="none" w:sz="0" w:space="0" w:color="auto"/>
                        <w:left w:val="none" w:sz="0" w:space="0" w:color="auto"/>
                        <w:bottom w:val="none" w:sz="0" w:space="0" w:color="auto"/>
                        <w:right w:val="none" w:sz="0" w:space="0" w:color="auto"/>
                      </w:divBdr>
                      <w:divsChild>
                        <w:div w:id="1202591483">
                          <w:marLeft w:val="0"/>
                          <w:marRight w:val="0"/>
                          <w:marTop w:val="0"/>
                          <w:marBottom w:val="0"/>
                          <w:divBdr>
                            <w:top w:val="none" w:sz="0" w:space="0" w:color="auto"/>
                            <w:left w:val="none" w:sz="0" w:space="0" w:color="auto"/>
                            <w:bottom w:val="none" w:sz="0" w:space="0" w:color="auto"/>
                            <w:right w:val="none" w:sz="0" w:space="0" w:color="auto"/>
                          </w:divBdr>
                          <w:divsChild>
                            <w:div w:id="752550104">
                              <w:marLeft w:val="0"/>
                              <w:marRight w:val="0"/>
                              <w:marTop w:val="0"/>
                              <w:marBottom w:val="0"/>
                              <w:divBdr>
                                <w:top w:val="none" w:sz="0" w:space="0" w:color="auto"/>
                                <w:left w:val="none" w:sz="0" w:space="0" w:color="auto"/>
                                <w:bottom w:val="none" w:sz="0" w:space="0" w:color="auto"/>
                                <w:right w:val="none" w:sz="0" w:space="0" w:color="auto"/>
                              </w:divBdr>
                              <w:divsChild>
                                <w:div w:id="449130033">
                                  <w:marLeft w:val="0"/>
                                  <w:marRight w:val="0"/>
                                  <w:marTop w:val="0"/>
                                  <w:marBottom w:val="0"/>
                                  <w:divBdr>
                                    <w:top w:val="none" w:sz="0" w:space="0" w:color="auto"/>
                                    <w:left w:val="none" w:sz="0" w:space="0" w:color="auto"/>
                                    <w:bottom w:val="none" w:sz="0" w:space="0" w:color="auto"/>
                                    <w:right w:val="none" w:sz="0" w:space="0" w:color="auto"/>
                                  </w:divBdr>
                                </w:div>
                              </w:divsChild>
                            </w:div>
                            <w:div w:id="1231622911">
                              <w:marLeft w:val="0"/>
                              <w:marRight w:val="0"/>
                              <w:marTop w:val="0"/>
                              <w:marBottom w:val="0"/>
                              <w:divBdr>
                                <w:top w:val="none" w:sz="0" w:space="0" w:color="auto"/>
                                <w:left w:val="none" w:sz="0" w:space="0" w:color="auto"/>
                                <w:bottom w:val="none" w:sz="0" w:space="0" w:color="auto"/>
                                <w:right w:val="none" w:sz="0" w:space="0" w:color="auto"/>
                              </w:divBdr>
                              <w:divsChild>
                                <w:div w:id="204023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603602">
                      <w:marLeft w:val="0"/>
                      <w:marRight w:val="0"/>
                      <w:marTop w:val="0"/>
                      <w:marBottom w:val="0"/>
                      <w:divBdr>
                        <w:top w:val="none" w:sz="0" w:space="0" w:color="auto"/>
                        <w:left w:val="none" w:sz="0" w:space="0" w:color="auto"/>
                        <w:bottom w:val="none" w:sz="0" w:space="0" w:color="auto"/>
                        <w:right w:val="none" w:sz="0" w:space="0" w:color="auto"/>
                      </w:divBdr>
                      <w:divsChild>
                        <w:div w:id="619532329">
                          <w:marLeft w:val="0"/>
                          <w:marRight w:val="0"/>
                          <w:marTop w:val="0"/>
                          <w:marBottom w:val="0"/>
                          <w:divBdr>
                            <w:top w:val="none" w:sz="0" w:space="0" w:color="auto"/>
                            <w:left w:val="none" w:sz="0" w:space="0" w:color="auto"/>
                            <w:bottom w:val="none" w:sz="0" w:space="0" w:color="auto"/>
                            <w:right w:val="none" w:sz="0" w:space="0" w:color="auto"/>
                          </w:divBdr>
                          <w:divsChild>
                            <w:div w:id="1749034715">
                              <w:marLeft w:val="0"/>
                              <w:marRight w:val="0"/>
                              <w:marTop w:val="0"/>
                              <w:marBottom w:val="0"/>
                              <w:divBdr>
                                <w:top w:val="none" w:sz="0" w:space="0" w:color="auto"/>
                                <w:left w:val="none" w:sz="0" w:space="0" w:color="auto"/>
                                <w:bottom w:val="none" w:sz="0" w:space="0" w:color="auto"/>
                                <w:right w:val="none" w:sz="0" w:space="0" w:color="auto"/>
                              </w:divBdr>
                              <w:divsChild>
                                <w:div w:id="968903134">
                                  <w:marLeft w:val="0"/>
                                  <w:marRight w:val="0"/>
                                  <w:marTop w:val="0"/>
                                  <w:marBottom w:val="0"/>
                                  <w:divBdr>
                                    <w:top w:val="none" w:sz="0" w:space="0" w:color="auto"/>
                                    <w:left w:val="none" w:sz="0" w:space="0" w:color="auto"/>
                                    <w:bottom w:val="none" w:sz="0" w:space="0" w:color="auto"/>
                                    <w:right w:val="none" w:sz="0" w:space="0" w:color="auto"/>
                                  </w:divBdr>
                                </w:div>
                              </w:divsChild>
                            </w:div>
                            <w:div w:id="1066802282">
                              <w:marLeft w:val="0"/>
                              <w:marRight w:val="0"/>
                              <w:marTop w:val="0"/>
                              <w:marBottom w:val="0"/>
                              <w:divBdr>
                                <w:top w:val="none" w:sz="0" w:space="0" w:color="auto"/>
                                <w:left w:val="none" w:sz="0" w:space="0" w:color="auto"/>
                                <w:bottom w:val="none" w:sz="0" w:space="0" w:color="auto"/>
                                <w:right w:val="none" w:sz="0" w:space="0" w:color="auto"/>
                              </w:divBdr>
                              <w:divsChild>
                                <w:div w:id="85688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E708-5A26-4A24-B99E-F4058626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6964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8053</CharactersWithSpaces>
  <SharedDoc>false</SharedDoc>
  <HLinks>
    <vt:vector size="18" baseType="variant">
      <vt:variant>
        <vt:i4>5374044</vt:i4>
      </vt:variant>
      <vt:variant>
        <vt:i4>6</vt:i4>
      </vt:variant>
      <vt:variant>
        <vt:i4>0</vt:i4>
      </vt:variant>
      <vt:variant>
        <vt:i4>5</vt:i4>
      </vt:variant>
      <vt:variant>
        <vt:lpwstr>http://www.pr-box.de/</vt:lpwstr>
      </vt:variant>
      <vt:variant>
        <vt:lpwstr/>
      </vt:variant>
      <vt:variant>
        <vt:i4>1245215</vt:i4>
      </vt:variant>
      <vt:variant>
        <vt:i4>3</vt:i4>
      </vt:variant>
      <vt:variant>
        <vt:i4>0</vt:i4>
      </vt:variant>
      <vt:variant>
        <vt:i4>5</vt:i4>
      </vt:variant>
      <vt:variant>
        <vt:lpwstr>http://www.keesafety.de/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204</cp:revision>
  <cp:lastPrinted>2023-08-31T06:27:00Z</cp:lastPrinted>
  <dcterms:created xsi:type="dcterms:W3CDTF">2021-02-15T15:32:00Z</dcterms:created>
  <dcterms:modified xsi:type="dcterms:W3CDTF">2023-08-31T06:27:00Z</dcterms:modified>
</cp:coreProperties>
</file>