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32E3E" w14:textId="77777777" w:rsidR="000F7C57" w:rsidRPr="00EF7379" w:rsidRDefault="000F7C57" w:rsidP="001A1929">
      <w:pPr>
        <w:pBdr>
          <w:bottom w:val="single" w:sz="4" w:space="1" w:color="auto"/>
        </w:pBdr>
        <w:spacing w:line="240" w:lineRule="auto"/>
      </w:pPr>
      <w:r w:rsidRPr="00EF7379">
        <w:t>PRESSE-INFORMATION</w:t>
      </w:r>
    </w:p>
    <w:p w14:paraId="7549F9EB" w14:textId="77777777" w:rsidR="00182F35" w:rsidRPr="00EF7379" w:rsidRDefault="00182F35" w:rsidP="00F93C29">
      <w:pPr>
        <w:spacing w:after="240" w:line="240" w:lineRule="auto"/>
        <w:rPr>
          <w:sz w:val="12"/>
          <w:szCs w:val="12"/>
        </w:rPr>
      </w:pPr>
    </w:p>
    <w:p w14:paraId="0A7313F7" w14:textId="63BDE5D5" w:rsidR="00AB49E7" w:rsidRPr="00E342EB" w:rsidRDefault="00E342EB" w:rsidP="00AB49E7">
      <w:pPr>
        <w:ind w:right="-136"/>
        <w:outlineLvl w:val="0"/>
        <w:rPr>
          <w:bCs w:val="0"/>
          <w:i/>
          <w:sz w:val="20"/>
          <w:szCs w:val="20"/>
          <w:u w:val="single"/>
        </w:rPr>
      </w:pPr>
      <w:r w:rsidRPr="00E342EB">
        <w:rPr>
          <w:i/>
          <w:sz w:val="20"/>
          <w:szCs w:val="20"/>
        </w:rPr>
        <w:t xml:space="preserve">Instandhaltung/ </w:t>
      </w:r>
      <w:r w:rsidR="00122B39" w:rsidRPr="00E342EB">
        <w:rPr>
          <w:i/>
          <w:sz w:val="20"/>
          <w:szCs w:val="20"/>
        </w:rPr>
        <w:t xml:space="preserve">Oberflächentechnik/ </w:t>
      </w:r>
      <w:r w:rsidRPr="00E342EB">
        <w:rPr>
          <w:i/>
          <w:sz w:val="20"/>
          <w:szCs w:val="20"/>
        </w:rPr>
        <w:t>Gießereitechnik/ H</w:t>
      </w:r>
      <w:r w:rsidR="00122B39" w:rsidRPr="00E342EB">
        <w:rPr>
          <w:i/>
          <w:sz w:val="20"/>
          <w:szCs w:val="20"/>
        </w:rPr>
        <w:t>ochtemperaturtechnik/ Qualitätssicherung</w:t>
      </w:r>
    </w:p>
    <w:p w14:paraId="13E1E6C0" w14:textId="6D28CFD9" w:rsidR="00393953" w:rsidRPr="00EF7379" w:rsidRDefault="00E342EB" w:rsidP="00AB49E7">
      <w:pPr>
        <w:spacing w:after="120" w:line="240" w:lineRule="auto"/>
        <w:outlineLvl w:val="0"/>
        <w:rPr>
          <w:b/>
          <w:bCs w:val="0"/>
          <w:spacing w:val="-6"/>
          <w:sz w:val="36"/>
          <w:szCs w:val="36"/>
        </w:rPr>
      </w:pPr>
      <w:r>
        <w:rPr>
          <w:b/>
          <w:spacing w:val="-6"/>
          <w:sz w:val="36"/>
          <w:szCs w:val="36"/>
        </w:rPr>
        <w:t xml:space="preserve">Risse und Ausbrüche in Metallen </w:t>
      </w:r>
      <w:r w:rsidR="005E60DF" w:rsidRPr="00EF7379">
        <w:rPr>
          <w:b/>
          <w:spacing w:val="-6"/>
          <w:sz w:val="36"/>
          <w:szCs w:val="36"/>
        </w:rPr>
        <w:t>h</w:t>
      </w:r>
      <w:r w:rsidR="00C32CE6" w:rsidRPr="00EF7379">
        <w:rPr>
          <w:b/>
          <w:spacing w:val="-6"/>
          <w:sz w:val="36"/>
          <w:szCs w:val="36"/>
        </w:rPr>
        <w:t>itze</w:t>
      </w:r>
      <w:r>
        <w:rPr>
          <w:b/>
          <w:spacing w:val="-6"/>
          <w:sz w:val="36"/>
          <w:szCs w:val="36"/>
        </w:rPr>
        <w:t>fest reparieren</w:t>
      </w:r>
    </w:p>
    <w:p w14:paraId="5C5E013B" w14:textId="08927997" w:rsidR="00393953" w:rsidRPr="00EF7379" w:rsidRDefault="00E342EB" w:rsidP="008916F0">
      <w:pPr>
        <w:spacing w:after="240" w:line="240" w:lineRule="auto"/>
        <w:outlineLvl w:val="0"/>
        <w:rPr>
          <w:b/>
          <w:spacing w:val="-4"/>
          <w:sz w:val="23"/>
          <w:szCs w:val="23"/>
        </w:rPr>
      </w:pPr>
      <w:r>
        <w:rPr>
          <w:b/>
          <w:spacing w:val="-4"/>
          <w:sz w:val="23"/>
          <w:szCs w:val="23"/>
        </w:rPr>
        <w:t xml:space="preserve">Spezialpaste </w:t>
      </w:r>
      <w:r w:rsidR="00C32CE6" w:rsidRPr="00EF7379">
        <w:rPr>
          <w:b/>
          <w:spacing w:val="-4"/>
          <w:sz w:val="23"/>
          <w:szCs w:val="23"/>
        </w:rPr>
        <w:t xml:space="preserve">von </w:t>
      </w:r>
      <w:r w:rsidR="008916F0" w:rsidRPr="00EF7379">
        <w:rPr>
          <w:b/>
          <w:spacing w:val="-4"/>
          <w:sz w:val="23"/>
          <w:szCs w:val="23"/>
        </w:rPr>
        <w:t xml:space="preserve">KAGER </w:t>
      </w:r>
      <w:r>
        <w:rPr>
          <w:b/>
          <w:spacing w:val="-4"/>
          <w:sz w:val="23"/>
          <w:szCs w:val="23"/>
        </w:rPr>
        <w:t xml:space="preserve">ermöglicht </w:t>
      </w:r>
      <w:r w:rsidR="00AB7478">
        <w:rPr>
          <w:b/>
          <w:spacing w:val="-4"/>
          <w:sz w:val="23"/>
          <w:szCs w:val="23"/>
        </w:rPr>
        <w:t xml:space="preserve">die </w:t>
      </w:r>
      <w:r>
        <w:rPr>
          <w:b/>
          <w:spacing w:val="-4"/>
          <w:sz w:val="23"/>
          <w:szCs w:val="23"/>
        </w:rPr>
        <w:t xml:space="preserve">kostengünstige Instandsetzung von Schäden </w:t>
      </w:r>
    </w:p>
    <w:p w14:paraId="41A3C045" w14:textId="0B9BA68D" w:rsidR="00E342EB" w:rsidRDefault="00E342EB" w:rsidP="004C6872">
      <w:pPr>
        <w:pStyle w:val="Textkrper31"/>
        <w:spacing w:after="120"/>
        <w:rPr>
          <w:rFonts w:ascii="Calibri" w:hAnsi="Calibri" w:cs="Calibri"/>
          <w:bCs/>
          <w:spacing w:val="-2"/>
          <w:sz w:val="21"/>
          <w:szCs w:val="21"/>
        </w:rPr>
      </w:pPr>
      <w:bookmarkStart w:id="0" w:name="_Hlk214974347"/>
      <w:r>
        <w:rPr>
          <w:rFonts w:ascii="Calibri" w:hAnsi="Calibri" w:cs="Calibri"/>
          <w:bCs/>
          <w:spacing w:val="-2"/>
          <w:sz w:val="21"/>
          <w:szCs w:val="21"/>
        </w:rPr>
        <w:t>Risse, Ausbrüche und Erosionsschäden in Bauteilen aus Gusseisen oder Alu</w:t>
      </w:r>
      <w:r w:rsidR="00AB7478">
        <w:rPr>
          <w:rFonts w:ascii="Calibri" w:hAnsi="Calibri" w:cs="Calibri"/>
          <w:bCs/>
          <w:spacing w:val="-2"/>
          <w:sz w:val="21"/>
          <w:szCs w:val="21"/>
        </w:rPr>
        <w:t>minium</w:t>
      </w:r>
      <w:r>
        <w:rPr>
          <w:rFonts w:ascii="Calibri" w:hAnsi="Calibri" w:cs="Calibri"/>
          <w:bCs/>
          <w:spacing w:val="-2"/>
          <w:sz w:val="21"/>
          <w:szCs w:val="21"/>
        </w:rPr>
        <w:t xml:space="preserve">- und Stahlguss lassen sich mit der Reparaturpaste </w:t>
      </w:r>
      <w:r w:rsidR="002C0AAD">
        <w:rPr>
          <w:rFonts w:ascii="Calibri" w:hAnsi="Calibri" w:cs="Calibri"/>
          <w:bCs/>
          <w:spacing w:val="-2"/>
          <w:sz w:val="21"/>
          <w:szCs w:val="21"/>
        </w:rPr>
        <w:t xml:space="preserve">Pyro-Putty Typ </w:t>
      </w:r>
      <w:r w:rsidR="00E971A9">
        <w:rPr>
          <w:rFonts w:ascii="Calibri" w:hAnsi="Calibri" w:cs="Calibri"/>
          <w:bCs/>
          <w:spacing w:val="-2"/>
          <w:sz w:val="21"/>
          <w:szCs w:val="21"/>
        </w:rPr>
        <w:t>2400 aus dem</w:t>
      </w:r>
      <w:r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E971A9">
        <w:rPr>
          <w:rFonts w:ascii="Calibri" w:hAnsi="Calibri" w:cs="Calibri"/>
          <w:bCs/>
          <w:spacing w:val="-2"/>
          <w:sz w:val="21"/>
          <w:szCs w:val="21"/>
        </w:rPr>
        <w:t xml:space="preserve">Produktsortiment von KAGER kostensparend instand setzen. Die Masse lässt sich einfach verarbeiten, ist bis zu 1.093 °C temperaturbeständig und zeigt sich resistent gegenüber aggressiven Chemikalien. In vielen Fällen erweist sich ihr Einsatz als wirtschaftliche Alternative zum </w:t>
      </w:r>
      <w:r w:rsidR="00AB7478">
        <w:rPr>
          <w:rFonts w:ascii="Calibri" w:hAnsi="Calibri" w:cs="Calibri"/>
          <w:bCs/>
          <w:spacing w:val="-2"/>
          <w:sz w:val="21"/>
          <w:szCs w:val="21"/>
        </w:rPr>
        <w:t xml:space="preserve">Schweißen oder zum kompletten </w:t>
      </w:r>
      <w:r w:rsidR="00E971A9">
        <w:rPr>
          <w:rFonts w:ascii="Calibri" w:hAnsi="Calibri" w:cs="Calibri"/>
          <w:bCs/>
          <w:spacing w:val="-2"/>
          <w:sz w:val="21"/>
          <w:szCs w:val="21"/>
        </w:rPr>
        <w:t>Austausch schadhafter Bauteile.</w:t>
      </w:r>
    </w:p>
    <w:p w14:paraId="77D387E8" w14:textId="7B92DA3D" w:rsidR="002C0AAD" w:rsidRDefault="00B8701D" w:rsidP="00B8701D">
      <w:pPr>
        <w:pStyle w:val="Textkrper31"/>
        <w:spacing w:after="120"/>
        <w:rPr>
          <w:rFonts w:ascii="Calibri" w:hAnsi="Calibri" w:cs="Calibri"/>
          <w:b w:val="0"/>
          <w:iCs/>
          <w:sz w:val="21"/>
          <w:szCs w:val="21"/>
        </w:rPr>
      </w:pPr>
      <w:r w:rsidRPr="00EF7379">
        <w:rPr>
          <w:rFonts w:ascii="Calibri" w:hAnsi="Calibri" w:cs="Calibri"/>
          <w:b w:val="0"/>
          <w:i/>
          <w:sz w:val="21"/>
          <w:szCs w:val="21"/>
        </w:rPr>
        <w:t xml:space="preserve">Dietzenbach, </w:t>
      </w:r>
      <w:r w:rsidR="00E971A9">
        <w:rPr>
          <w:rFonts w:ascii="Calibri" w:hAnsi="Calibri" w:cs="Calibri"/>
          <w:b w:val="0"/>
          <w:i/>
          <w:sz w:val="21"/>
          <w:szCs w:val="21"/>
        </w:rPr>
        <w:t xml:space="preserve">September </w:t>
      </w:r>
      <w:r w:rsidRPr="00EF7379">
        <w:rPr>
          <w:rFonts w:ascii="Calibri" w:hAnsi="Calibri" w:cs="Calibri"/>
          <w:b w:val="0"/>
          <w:i/>
          <w:sz w:val="21"/>
          <w:szCs w:val="21"/>
        </w:rPr>
        <w:t xml:space="preserve">2026. </w:t>
      </w:r>
      <w:r w:rsidRPr="00EF7379">
        <w:rPr>
          <w:rFonts w:ascii="Calibri" w:hAnsi="Calibri" w:cs="Calibri"/>
          <w:b w:val="0"/>
          <w:iCs/>
          <w:sz w:val="21"/>
          <w:szCs w:val="21"/>
        </w:rPr>
        <w:t xml:space="preserve">– </w:t>
      </w:r>
      <w:r w:rsidR="00904F98">
        <w:rPr>
          <w:rFonts w:ascii="Calibri" w:hAnsi="Calibri" w:cs="Calibri"/>
          <w:b w:val="0"/>
          <w:iCs/>
          <w:sz w:val="21"/>
          <w:szCs w:val="21"/>
        </w:rPr>
        <w:t>Im Maschinen- und Anlagenbau ist d</w:t>
      </w:r>
      <w:r w:rsidR="00B1262D">
        <w:rPr>
          <w:rFonts w:ascii="Calibri" w:hAnsi="Calibri" w:cs="Calibri"/>
          <w:b w:val="0"/>
          <w:iCs/>
          <w:sz w:val="21"/>
          <w:szCs w:val="21"/>
        </w:rPr>
        <w:t xml:space="preserve">ie Instandsetzung kleiner </w:t>
      </w:r>
      <w:r w:rsidR="00B1262D" w:rsidRPr="00B1262D">
        <w:rPr>
          <w:rFonts w:ascii="Calibri" w:hAnsi="Calibri" w:cs="Calibri"/>
          <w:b w:val="0"/>
          <w:bCs/>
          <w:iCs/>
          <w:sz w:val="21"/>
          <w:szCs w:val="21"/>
        </w:rPr>
        <w:t xml:space="preserve">Risse, Ausbrüche und </w:t>
      </w:r>
      <w:r w:rsidR="00B1262D">
        <w:rPr>
          <w:rFonts w:ascii="Calibri" w:hAnsi="Calibri" w:cs="Calibri"/>
          <w:b w:val="0"/>
          <w:bCs/>
          <w:iCs/>
          <w:sz w:val="21"/>
          <w:szCs w:val="21"/>
        </w:rPr>
        <w:t>e</w:t>
      </w:r>
      <w:r w:rsidR="00B1262D" w:rsidRPr="00B1262D">
        <w:rPr>
          <w:rFonts w:ascii="Calibri" w:hAnsi="Calibri" w:cs="Calibri"/>
          <w:b w:val="0"/>
          <w:bCs/>
          <w:iCs/>
          <w:sz w:val="21"/>
          <w:szCs w:val="21"/>
        </w:rPr>
        <w:t>rosi</w:t>
      </w:r>
      <w:r w:rsidR="00B1262D">
        <w:rPr>
          <w:rFonts w:ascii="Calibri" w:hAnsi="Calibri" w:cs="Calibri"/>
          <w:b w:val="0"/>
          <w:bCs/>
          <w:iCs/>
          <w:sz w:val="21"/>
          <w:szCs w:val="21"/>
        </w:rPr>
        <w:t>ver S</w:t>
      </w:r>
      <w:r w:rsidR="00B1262D" w:rsidRPr="00B1262D">
        <w:rPr>
          <w:rFonts w:ascii="Calibri" w:hAnsi="Calibri" w:cs="Calibri"/>
          <w:b w:val="0"/>
          <w:bCs/>
          <w:iCs/>
          <w:sz w:val="21"/>
          <w:szCs w:val="21"/>
        </w:rPr>
        <w:t>ch</w:t>
      </w:r>
      <w:r w:rsidR="00B1262D">
        <w:rPr>
          <w:rFonts w:ascii="Calibri" w:hAnsi="Calibri" w:cs="Calibri"/>
          <w:b w:val="0"/>
          <w:bCs/>
          <w:iCs/>
          <w:sz w:val="21"/>
          <w:szCs w:val="21"/>
        </w:rPr>
        <w:t>a</w:t>
      </w:r>
      <w:r w:rsidR="00B1262D" w:rsidRPr="00B1262D">
        <w:rPr>
          <w:rFonts w:ascii="Calibri" w:hAnsi="Calibri" w:cs="Calibri"/>
          <w:b w:val="0"/>
          <w:bCs/>
          <w:iCs/>
          <w:sz w:val="21"/>
          <w:szCs w:val="21"/>
        </w:rPr>
        <w:t>d</w:t>
      </w:r>
      <w:r w:rsidR="00B1262D">
        <w:rPr>
          <w:rFonts w:ascii="Calibri" w:hAnsi="Calibri" w:cs="Calibri"/>
          <w:b w:val="0"/>
          <w:bCs/>
          <w:iCs/>
          <w:sz w:val="21"/>
          <w:szCs w:val="21"/>
        </w:rPr>
        <w:t>stellen</w:t>
      </w:r>
      <w:r w:rsidR="00904F98">
        <w:rPr>
          <w:rFonts w:ascii="Calibri" w:hAnsi="Calibri" w:cs="Calibri"/>
          <w:b w:val="0"/>
          <w:iCs/>
          <w:sz w:val="21"/>
          <w:szCs w:val="21"/>
        </w:rPr>
        <w:t xml:space="preserve"> </w:t>
      </w:r>
      <w:r w:rsidR="00B1262D">
        <w:rPr>
          <w:rFonts w:ascii="Calibri" w:hAnsi="Calibri" w:cs="Calibri"/>
          <w:b w:val="0"/>
          <w:iCs/>
          <w:sz w:val="21"/>
          <w:szCs w:val="21"/>
        </w:rPr>
        <w:t xml:space="preserve">in und an </w:t>
      </w:r>
      <w:r w:rsidR="00904F98">
        <w:rPr>
          <w:rFonts w:ascii="Calibri" w:hAnsi="Calibri" w:cs="Calibri"/>
          <w:b w:val="0"/>
          <w:iCs/>
          <w:sz w:val="21"/>
          <w:szCs w:val="21"/>
        </w:rPr>
        <w:t>Bauteile</w:t>
      </w:r>
      <w:r w:rsidR="00B1262D">
        <w:rPr>
          <w:rFonts w:ascii="Calibri" w:hAnsi="Calibri" w:cs="Calibri"/>
          <w:b w:val="0"/>
          <w:iCs/>
          <w:sz w:val="21"/>
          <w:szCs w:val="21"/>
        </w:rPr>
        <w:t>n</w:t>
      </w:r>
      <w:r w:rsidR="00904F98">
        <w:rPr>
          <w:rFonts w:ascii="Calibri" w:hAnsi="Calibri" w:cs="Calibri"/>
          <w:b w:val="0"/>
          <w:iCs/>
          <w:sz w:val="21"/>
          <w:szCs w:val="21"/>
        </w:rPr>
        <w:t xml:space="preserve"> </w:t>
      </w:r>
      <w:r w:rsidR="00B1262D" w:rsidRPr="00B1262D">
        <w:rPr>
          <w:rFonts w:ascii="Calibri" w:hAnsi="Calibri" w:cs="Calibri"/>
          <w:b w:val="0"/>
          <w:bCs/>
          <w:iCs/>
          <w:sz w:val="21"/>
          <w:szCs w:val="21"/>
        </w:rPr>
        <w:t>aus Gusseisen oder Alu</w:t>
      </w:r>
      <w:r w:rsidR="00B1262D">
        <w:rPr>
          <w:rFonts w:ascii="Calibri" w:hAnsi="Calibri" w:cs="Calibri"/>
          <w:b w:val="0"/>
          <w:bCs/>
          <w:iCs/>
          <w:sz w:val="21"/>
          <w:szCs w:val="21"/>
        </w:rPr>
        <w:t>minium</w:t>
      </w:r>
      <w:r w:rsidR="00B1262D" w:rsidRPr="00B1262D">
        <w:rPr>
          <w:rFonts w:ascii="Calibri" w:hAnsi="Calibri" w:cs="Calibri"/>
          <w:b w:val="0"/>
          <w:bCs/>
          <w:iCs/>
          <w:sz w:val="21"/>
          <w:szCs w:val="21"/>
        </w:rPr>
        <w:t xml:space="preserve">- und Stahlguss </w:t>
      </w:r>
      <w:r w:rsidR="00B1262D">
        <w:rPr>
          <w:rFonts w:ascii="Calibri" w:hAnsi="Calibri" w:cs="Calibri"/>
          <w:b w:val="0"/>
          <w:bCs/>
          <w:iCs/>
          <w:sz w:val="21"/>
          <w:szCs w:val="21"/>
        </w:rPr>
        <w:t xml:space="preserve">nicht selten </w:t>
      </w:r>
      <w:r w:rsidR="00904F98">
        <w:rPr>
          <w:rFonts w:ascii="Calibri" w:hAnsi="Calibri" w:cs="Calibri"/>
          <w:b w:val="0"/>
          <w:iCs/>
          <w:sz w:val="21"/>
          <w:szCs w:val="21"/>
        </w:rPr>
        <w:t xml:space="preserve">eine kostspielige Angelegenheit. </w:t>
      </w:r>
      <w:r w:rsidR="00B1262D">
        <w:rPr>
          <w:rFonts w:ascii="Calibri" w:hAnsi="Calibri" w:cs="Calibri"/>
          <w:b w:val="0"/>
          <w:iCs/>
          <w:sz w:val="21"/>
          <w:szCs w:val="21"/>
        </w:rPr>
        <w:t xml:space="preserve">Insbesondere wenn ihre Demontage aufwendig ist, längere Stillstandzeiten verursacht und </w:t>
      </w:r>
      <w:r w:rsidR="00DB43E9">
        <w:rPr>
          <w:rFonts w:ascii="Calibri" w:hAnsi="Calibri" w:cs="Calibri"/>
          <w:b w:val="0"/>
          <w:iCs/>
          <w:sz w:val="21"/>
          <w:szCs w:val="21"/>
        </w:rPr>
        <w:t xml:space="preserve">das </w:t>
      </w:r>
      <w:r w:rsidR="00B1262D">
        <w:rPr>
          <w:rFonts w:ascii="Calibri" w:hAnsi="Calibri" w:cs="Calibri"/>
          <w:b w:val="0"/>
          <w:iCs/>
          <w:sz w:val="21"/>
          <w:szCs w:val="21"/>
        </w:rPr>
        <w:t xml:space="preserve">Schweißen als nicht zielführend ausscheidet. Als </w:t>
      </w:r>
      <w:r w:rsidR="00DB43E9">
        <w:rPr>
          <w:rFonts w:ascii="Calibri" w:hAnsi="Calibri" w:cs="Calibri"/>
          <w:b w:val="0"/>
          <w:iCs/>
          <w:sz w:val="21"/>
          <w:szCs w:val="21"/>
        </w:rPr>
        <w:t xml:space="preserve">pragmatische </w:t>
      </w:r>
      <w:r w:rsidR="00B1262D">
        <w:rPr>
          <w:rFonts w:ascii="Calibri" w:hAnsi="Calibri" w:cs="Calibri"/>
          <w:b w:val="0"/>
          <w:iCs/>
          <w:sz w:val="21"/>
          <w:szCs w:val="21"/>
        </w:rPr>
        <w:t>Problemlösung bewährt sich in solchen Fällen der Einsatz hochtemperaturfester Reparaturpasten wie sie das deutsche Handel</w:t>
      </w:r>
      <w:r w:rsidR="002C0AAD">
        <w:rPr>
          <w:rFonts w:ascii="Calibri" w:hAnsi="Calibri" w:cs="Calibri"/>
          <w:b w:val="0"/>
          <w:iCs/>
          <w:sz w:val="21"/>
          <w:szCs w:val="21"/>
        </w:rPr>
        <w:t>s</w:t>
      </w:r>
      <w:r w:rsidR="00B1262D">
        <w:rPr>
          <w:rFonts w:ascii="Calibri" w:hAnsi="Calibri" w:cs="Calibri"/>
          <w:b w:val="0"/>
          <w:iCs/>
          <w:sz w:val="21"/>
          <w:szCs w:val="21"/>
        </w:rPr>
        <w:t xml:space="preserve">- und Beratungsunternehmen </w:t>
      </w:r>
      <w:r w:rsidR="00B81512">
        <w:rPr>
          <w:rFonts w:ascii="Calibri" w:hAnsi="Calibri" w:cs="Calibri"/>
          <w:b w:val="0"/>
          <w:iCs/>
          <w:sz w:val="21"/>
          <w:szCs w:val="21"/>
        </w:rPr>
        <w:t xml:space="preserve">KAGER in seiner </w:t>
      </w:r>
      <w:proofErr w:type="spellStart"/>
      <w:r w:rsidR="00B81512">
        <w:rPr>
          <w:rFonts w:ascii="Calibri" w:hAnsi="Calibri" w:cs="Calibri"/>
          <w:b w:val="0"/>
          <w:iCs/>
          <w:sz w:val="21"/>
          <w:szCs w:val="21"/>
        </w:rPr>
        <w:t>Adhesive</w:t>
      </w:r>
      <w:proofErr w:type="spellEnd"/>
      <w:r w:rsidR="00B81512">
        <w:rPr>
          <w:rFonts w:ascii="Calibri" w:hAnsi="Calibri" w:cs="Calibri"/>
          <w:b w:val="0"/>
          <w:iCs/>
          <w:sz w:val="21"/>
          <w:szCs w:val="21"/>
        </w:rPr>
        <w:t xml:space="preserve">-Line </w:t>
      </w:r>
      <w:r w:rsidR="002C0AAD">
        <w:rPr>
          <w:rFonts w:ascii="Calibri" w:hAnsi="Calibri" w:cs="Calibri"/>
          <w:b w:val="0"/>
          <w:iCs/>
          <w:sz w:val="21"/>
          <w:szCs w:val="21"/>
        </w:rPr>
        <w:t>führt</w:t>
      </w:r>
      <w:r w:rsidR="00B81512">
        <w:rPr>
          <w:rFonts w:ascii="Calibri" w:hAnsi="Calibri" w:cs="Calibri"/>
          <w:b w:val="0"/>
          <w:iCs/>
          <w:sz w:val="21"/>
          <w:szCs w:val="21"/>
        </w:rPr>
        <w:t xml:space="preserve">. </w:t>
      </w:r>
      <w:r w:rsidR="002C0AAD">
        <w:rPr>
          <w:rFonts w:ascii="Calibri" w:hAnsi="Calibri" w:cs="Calibri"/>
          <w:b w:val="0"/>
          <w:iCs/>
          <w:sz w:val="21"/>
          <w:szCs w:val="21"/>
        </w:rPr>
        <w:t>Zu den Spitzenprodukten dieses Portfolios zählt das metallisch</w:t>
      </w:r>
      <w:r w:rsidR="00DB43E9">
        <w:rPr>
          <w:rFonts w:ascii="Calibri" w:hAnsi="Calibri" w:cs="Calibri"/>
          <w:b w:val="0"/>
          <w:iCs/>
          <w:sz w:val="21"/>
          <w:szCs w:val="21"/>
        </w:rPr>
        <w:t>-</w:t>
      </w:r>
      <w:r w:rsidR="002C0AAD">
        <w:rPr>
          <w:rFonts w:ascii="Calibri" w:hAnsi="Calibri" w:cs="Calibri"/>
          <w:b w:val="0"/>
          <w:iCs/>
          <w:sz w:val="21"/>
          <w:szCs w:val="21"/>
        </w:rPr>
        <w:t>graue Pyro-Putty Typ 2400. Dabei handelt es sich um eine auf Wasser basierende und mit Keramik- und Edelstahlpartikeln gefüllte Reparaturpaste, die nach der Aushärtung über eine Temperaturbeständigkeit von bis zu 1.093 °C verfügt.</w:t>
      </w:r>
    </w:p>
    <w:p w14:paraId="4EAD2581" w14:textId="65169318" w:rsidR="0076242D" w:rsidRPr="00893B55" w:rsidRDefault="00893B55" w:rsidP="00B8701D">
      <w:pPr>
        <w:pStyle w:val="Textkrper31"/>
        <w:spacing w:after="120"/>
        <w:rPr>
          <w:rFonts w:ascii="Calibri" w:hAnsi="Calibri" w:cs="Calibri"/>
          <w:bCs/>
          <w:iCs/>
          <w:sz w:val="21"/>
          <w:szCs w:val="21"/>
        </w:rPr>
      </w:pPr>
      <w:r>
        <w:rPr>
          <w:rFonts w:ascii="Calibri" w:hAnsi="Calibri" w:cs="Calibri"/>
          <w:bCs/>
          <w:iCs/>
          <w:sz w:val="21"/>
          <w:szCs w:val="21"/>
        </w:rPr>
        <w:t>M</w:t>
      </w:r>
      <w:r w:rsidRPr="00893B55">
        <w:rPr>
          <w:rFonts w:ascii="Calibri" w:hAnsi="Calibri" w:cs="Calibri"/>
          <w:bCs/>
          <w:iCs/>
          <w:sz w:val="21"/>
          <w:szCs w:val="21"/>
        </w:rPr>
        <w:t xml:space="preserve">echanisch und chemisch </w:t>
      </w:r>
      <w:r w:rsidR="001C79DD" w:rsidRPr="00893B55">
        <w:rPr>
          <w:rFonts w:ascii="Calibri" w:hAnsi="Calibri" w:cs="Calibri"/>
          <w:bCs/>
          <w:iCs/>
          <w:sz w:val="21"/>
          <w:szCs w:val="21"/>
        </w:rPr>
        <w:t>belastbar</w:t>
      </w:r>
    </w:p>
    <w:p w14:paraId="46700695" w14:textId="47410135" w:rsidR="00084FBA" w:rsidRDefault="002C0AAD" w:rsidP="00084FBA">
      <w:pPr>
        <w:pStyle w:val="Textkrper31"/>
        <w:spacing w:after="120"/>
        <w:rPr>
          <w:rFonts w:ascii="Calibri" w:hAnsi="Calibri" w:cs="Calibri"/>
          <w:b w:val="0"/>
          <w:iCs/>
          <w:sz w:val="21"/>
          <w:szCs w:val="21"/>
        </w:rPr>
      </w:pPr>
      <w:r>
        <w:rPr>
          <w:rFonts w:ascii="Calibri" w:hAnsi="Calibri" w:cs="Calibri"/>
          <w:b w:val="0"/>
          <w:iCs/>
          <w:sz w:val="21"/>
          <w:szCs w:val="21"/>
        </w:rPr>
        <w:t xml:space="preserve">Gerade </w:t>
      </w:r>
      <w:r w:rsidR="00B1262D">
        <w:rPr>
          <w:rFonts w:ascii="Calibri" w:hAnsi="Calibri" w:cs="Calibri"/>
          <w:b w:val="0"/>
          <w:iCs/>
          <w:sz w:val="21"/>
          <w:szCs w:val="21"/>
        </w:rPr>
        <w:t xml:space="preserve">wenn es sich bei den </w:t>
      </w:r>
      <w:r w:rsidR="0076242D">
        <w:rPr>
          <w:rFonts w:ascii="Calibri" w:hAnsi="Calibri" w:cs="Calibri"/>
          <w:b w:val="0"/>
          <w:iCs/>
          <w:sz w:val="21"/>
          <w:szCs w:val="21"/>
        </w:rPr>
        <w:t xml:space="preserve">Rissen oder Ausbrüchen </w:t>
      </w:r>
      <w:r w:rsidR="00B1262D">
        <w:rPr>
          <w:rFonts w:ascii="Calibri" w:hAnsi="Calibri" w:cs="Calibri"/>
          <w:b w:val="0"/>
          <w:iCs/>
          <w:sz w:val="21"/>
          <w:szCs w:val="21"/>
        </w:rPr>
        <w:t xml:space="preserve">eher um </w:t>
      </w:r>
      <w:r w:rsidR="00DB43E9">
        <w:rPr>
          <w:rFonts w:ascii="Calibri" w:hAnsi="Calibri" w:cs="Calibri"/>
          <w:b w:val="0"/>
          <w:iCs/>
          <w:sz w:val="21"/>
          <w:szCs w:val="21"/>
        </w:rPr>
        <w:t xml:space="preserve">geringe oder </w:t>
      </w:r>
      <w:r w:rsidR="00B1262D">
        <w:rPr>
          <w:rFonts w:ascii="Calibri" w:hAnsi="Calibri" w:cs="Calibri"/>
          <w:b w:val="0"/>
          <w:iCs/>
          <w:sz w:val="21"/>
          <w:szCs w:val="21"/>
        </w:rPr>
        <w:t>oberflächliche</w:t>
      </w:r>
      <w:r w:rsidR="0076242D">
        <w:rPr>
          <w:rFonts w:ascii="Calibri" w:hAnsi="Calibri" w:cs="Calibri"/>
          <w:b w:val="0"/>
          <w:iCs/>
          <w:sz w:val="21"/>
          <w:szCs w:val="21"/>
        </w:rPr>
        <w:t xml:space="preserve"> Schäden handelt, die die Funktionsfähigkeit und</w:t>
      </w:r>
      <w:r w:rsidR="00B1262D">
        <w:rPr>
          <w:rFonts w:ascii="Calibri" w:hAnsi="Calibri" w:cs="Calibri"/>
          <w:b w:val="0"/>
          <w:iCs/>
          <w:sz w:val="21"/>
          <w:szCs w:val="21"/>
        </w:rPr>
        <w:t xml:space="preserve"> </w:t>
      </w:r>
      <w:r w:rsidR="0076242D">
        <w:rPr>
          <w:rFonts w:ascii="Calibri" w:hAnsi="Calibri" w:cs="Calibri"/>
          <w:b w:val="0"/>
          <w:iCs/>
          <w:sz w:val="21"/>
          <w:szCs w:val="21"/>
        </w:rPr>
        <w:t>Betriebssicherheit des Bauteils nicht</w:t>
      </w:r>
      <w:r w:rsidR="00EA6E75">
        <w:rPr>
          <w:rFonts w:ascii="Calibri" w:hAnsi="Calibri" w:cs="Calibri"/>
          <w:b w:val="0"/>
          <w:iCs/>
          <w:sz w:val="21"/>
          <w:szCs w:val="21"/>
        </w:rPr>
        <w:t xml:space="preserve"> weiter</w:t>
      </w:r>
      <w:r w:rsidR="0076242D">
        <w:rPr>
          <w:rFonts w:ascii="Calibri" w:hAnsi="Calibri" w:cs="Calibri"/>
          <w:b w:val="0"/>
          <w:iCs/>
          <w:sz w:val="21"/>
          <w:szCs w:val="21"/>
        </w:rPr>
        <w:t xml:space="preserve"> beeinträchtigen, erweist sich die Anwendung einer hochwertigen Reparaturpaste als Alternative. Denn ein Produkt wie Pyro-Putty </w:t>
      </w:r>
      <w:r w:rsidR="00DB43E9">
        <w:rPr>
          <w:rFonts w:ascii="Calibri" w:hAnsi="Calibri" w:cs="Calibri"/>
          <w:b w:val="0"/>
          <w:iCs/>
          <w:sz w:val="21"/>
          <w:szCs w:val="21"/>
        </w:rPr>
        <w:t xml:space="preserve">Typ </w:t>
      </w:r>
      <w:r w:rsidR="0076242D">
        <w:rPr>
          <w:rFonts w:ascii="Calibri" w:hAnsi="Calibri" w:cs="Calibri"/>
          <w:b w:val="0"/>
          <w:iCs/>
          <w:sz w:val="21"/>
          <w:szCs w:val="21"/>
        </w:rPr>
        <w:t xml:space="preserve">2400 ist so konzipiert, dass es nicht nur eine Beständigkeit gegen hohe </w:t>
      </w:r>
      <w:r w:rsidR="0076242D" w:rsidRPr="0076242D">
        <w:rPr>
          <w:rFonts w:ascii="Calibri" w:hAnsi="Calibri" w:cs="Calibri"/>
          <w:b w:val="0"/>
          <w:iCs/>
          <w:sz w:val="21"/>
          <w:szCs w:val="21"/>
        </w:rPr>
        <w:t xml:space="preserve">Temperaturen </w:t>
      </w:r>
      <w:r w:rsidR="0076242D">
        <w:rPr>
          <w:rFonts w:ascii="Calibri" w:hAnsi="Calibri" w:cs="Calibri"/>
          <w:b w:val="0"/>
          <w:iCs/>
          <w:sz w:val="21"/>
          <w:szCs w:val="21"/>
        </w:rPr>
        <w:t>bietet, sondern auch e</w:t>
      </w:r>
      <w:r w:rsidR="0076242D" w:rsidRPr="0076242D">
        <w:rPr>
          <w:rFonts w:ascii="Calibri" w:hAnsi="Calibri" w:cs="Calibri"/>
          <w:b w:val="0"/>
          <w:iCs/>
          <w:sz w:val="21"/>
          <w:szCs w:val="21"/>
        </w:rPr>
        <w:t>ine mechanisch belastbare</w:t>
      </w:r>
      <w:r w:rsidR="0076242D">
        <w:rPr>
          <w:rFonts w:ascii="Calibri" w:hAnsi="Calibri" w:cs="Calibri"/>
          <w:b w:val="0"/>
          <w:iCs/>
          <w:sz w:val="21"/>
          <w:szCs w:val="21"/>
        </w:rPr>
        <w:t xml:space="preserve"> und</w:t>
      </w:r>
      <w:r w:rsidR="0076242D" w:rsidRPr="0076242D">
        <w:rPr>
          <w:rFonts w:ascii="Calibri" w:hAnsi="Calibri" w:cs="Calibri"/>
          <w:b w:val="0"/>
          <w:iCs/>
          <w:sz w:val="21"/>
          <w:szCs w:val="21"/>
        </w:rPr>
        <w:t xml:space="preserve"> chemisch resistente Verbindung mit dem </w:t>
      </w:r>
      <w:r w:rsidR="0076242D">
        <w:rPr>
          <w:rFonts w:ascii="Calibri" w:hAnsi="Calibri" w:cs="Calibri"/>
          <w:b w:val="0"/>
          <w:iCs/>
          <w:sz w:val="21"/>
          <w:szCs w:val="21"/>
        </w:rPr>
        <w:t xml:space="preserve">Basiswerkstoff des behandelten Bauteils eingeht. </w:t>
      </w:r>
      <w:r w:rsidR="00084FBA">
        <w:rPr>
          <w:rFonts w:ascii="Calibri" w:hAnsi="Calibri" w:cs="Calibri"/>
          <w:b w:val="0"/>
          <w:iCs/>
          <w:sz w:val="21"/>
          <w:szCs w:val="21"/>
        </w:rPr>
        <w:t xml:space="preserve">Darüber hinaus vermag eine solche Reparaturpaste </w:t>
      </w:r>
      <w:r w:rsidR="00084FBA" w:rsidRPr="00084FBA">
        <w:rPr>
          <w:rFonts w:ascii="Calibri" w:hAnsi="Calibri" w:cs="Calibri"/>
          <w:b w:val="0"/>
          <w:iCs/>
          <w:sz w:val="21"/>
          <w:szCs w:val="21"/>
        </w:rPr>
        <w:t>Unebenheiten aus</w:t>
      </w:r>
      <w:r w:rsidR="00084FBA">
        <w:rPr>
          <w:rFonts w:ascii="Calibri" w:hAnsi="Calibri" w:cs="Calibri"/>
          <w:b w:val="0"/>
          <w:iCs/>
          <w:sz w:val="21"/>
          <w:szCs w:val="21"/>
        </w:rPr>
        <w:t>zugleichen und</w:t>
      </w:r>
      <w:r w:rsidR="00084FBA" w:rsidRPr="00084FBA">
        <w:rPr>
          <w:rFonts w:ascii="Calibri" w:hAnsi="Calibri" w:cs="Calibri"/>
          <w:b w:val="0"/>
          <w:iCs/>
          <w:sz w:val="21"/>
          <w:szCs w:val="21"/>
        </w:rPr>
        <w:t xml:space="preserve"> </w:t>
      </w:r>
      <w:r w:rsidR="00084FBA">
        <w:rPr>
          <w:rFonts w:ascii="Calibri" w:hAnsi="Calibri" w:cs="Calibri"/>
          <w:b w:val="0"/>
          <w:iCs/>
          <w:sz w:val="21"/>
          <w:szCs w:val="21"/>
        </w:rPr>
        <w:t xml:space="preserve">Öffnungen </w:t>
      </w:r>
      <w:r w:rsidR="00084FBA" w:rsidRPr="00084FBA">
        <w:rPr>
          <w:rFonts w:ascii="Calibri" w:hAnsi="Calibri" w:cs="Calibri"/>
          <w:b w:val="0"/>
          <w:iCs/>
          <w:sz w:val="21"/>
          <w:szCs w:val="21"/>
        </w:rPr>
        <w:t xml:space="preserve">dauerhaft </w:t>
      </w:r>
      <w:r w:rsidR="00084FBA">
        <w:rPr>
          <w:rFonts w:ascii="Calibri" w:hAnsi="Calibri" w:cs="Calibri"/>
          <w:b w:val="0"/>
          <w:iCs/>
          <w:sz w:val="21"/>
          <w:szCs w:val="21"/>
        </w:rPr>
        <w:t>zu versiegeln.</w:t>
      </w:r>
      <w:r w:rsidR="00EA6E75" w:rsidRPr="00EA6E75">
        <w:rPr>
          <w:rFonts w:ascii="Calibri" w:hAnsi="Calibri" w:cs="Calibri"/>
          <w:bCs/>
          <w:iCs/>
          <w:sz w:val="21"/>
          <w:szCs w:val="21"/>
        </w:rPr>
        <w:t xml:space="preserve"> </w:t>
      </w:r>
      <w:r w:rsidR="00EA6E75" w:rsidRPr="00EA6E75">
        <w:rPr>
          <w:rFonts w:ascii="Calibri" w:hAnsi="Calibri" w:cs="Calibri"/>
          <w:b w:val="0"/>
          <w:bCs/>
          <w:iCs/>
          <w:sz w:val="21"/>
          <w:szCs w:val="21"/>
        </w:rPr>
        <w:t>Bei guter Zugänglichkeit der schadhaften Stellen entfällt zudem die Notwendigkeit der Demontage.</w:t>
      </w:r>
    </w:p>
    <w:p w14:paraId="74A7E543" w14:textId="1A02A275" w:rsidR="001C79DD" w:rsidRPr="001C79DD" w:rsidRDefault="001C79DD" w:rsidP="00084FBA">
      <w:pPr>
        <w:pStyle w:val="Textkrper31"/>
        <w:spacing w:after="120"/>
        <w:rPr>
          <w:rFonts w:ascii="Calibri" w:hAnsi="Calibri" w:cs="Calibri"/>
          <w:bCs/>
          <w:iCs/>
          <w:sz w:val="21"/>
          <w:szCs w:val="21"/>
        </w:rPr>
      </w:pPr>
      <w:r w:rsidRPr="001C79DD">
        <w:rPr>
          <w:rFonts w:ascii="Calibri" w:hAnsi="Calibri" w:cs="Calibri"/>
          <w:bCs/>
          <w:iCs/>
          <w:sz w:val="21"/>
          <w:szCs w:val="21"/>
        </w:rPr>
        <w:t>Einfache Anwendung</w:t>
      </w:r>
    </w:p>
    <w:p w14:paraId="26B3D798" w14:textId="65F3661F" w:rsidR="00084FBA" w:rsidRDefault="00084FBA" w:rsidP="00084FBA">
      <w:pPr>
        <w:pStyle w:val="Textkrper31"/>
        <w:spacing w:after="120"/>
        <w:rPr>
          <w:rFonts w:ascii="Calibri" w:hAnsi="Calibri" w:cs="Calibri"/>
          <w:b w:val="0"/>
          <w:iCs/>
          <w:sz w:val="21"/>
          <w:szCs w:val="21"/>
        </w:rPr>
      </w:pPr>
      <w:r>
        <w:rPr>
          <w:rFonts w:ascii="Calibri" w:hAnsi="Calibri" w:cs="Calibri"/>
          <w:b w:val="0"/>
          <w:iCs/>
          <w:sz w:val="21"/>
          <w:szCs w:val="21"/>
        </w:rPr>
        <w:t xml:space="preserve">Pyro-Putty </w:t>
      </w:r>
      <w:r w:rsidR="00DB43E9">
        <w:rPr>
          <w:rFonts w:ascii="Calibri" w:hAnsi="Calibri" w:cs="Calibri"/>
          <w:b w:val="0"/>
          <w:iCs/>
          <w:sz w:val="21"/>
          <w:szCs w:val="21"/>
        </w:rPr>
        <w:t xml:space="preserve">Typ </w:t>
      </w:r>
      <w:r>
        <w:rPr>
          <w:rFonts w:ascii="Calibri" w:hAnsi="Calibri" w:cs="Calibri"/>
          <w:b w:val="0"/>
          <w:iCs/>
          <w:sz w:val="21"/>
          <w:szCs w:val="21"/>
        </w:rPr>
        <w:t xml:space="preserve">2400 lässt sich auch auf geometrisch komplexe Oberflächen auftragen. Am einfachsten geschieht dies mit einem Spachtel- oder </w:t>
      </w:r>
      <w:proofErr w:type="spellStart"/>
      <w:r>
        <w:rPr>
          <w:rFonts w:ascii="Calibri" w:hAnsi="Calibri" w:cs="Calibri"/>
          <w:b w:val="0"/>
          <w:iCs/>
          <w:sz w:val="21"/>
          <w:szCs w:val="21"/>
        </w:rPr>
        <w:t>Kittmesser</w:t>
      </w:r>
      <w:proofErr w:type="spellEnd"/>
      <w:r>
        <w:rPr>
          <w:rFonts w:ascii="Calibri" w:hAnsi="Calibri" w:cs="Calibri"/>
          <w:b w:val="0"/>
          <w:iCs/>
          <w:sz w:val="21"/>
          <w:szCs w:val="21"/>
        </w:rPr>
        <w:t xml:space="preserve">. Die Trocknungszeit der Reparaturpaste legt bei 5 bis 7 Stunden; die Aushärtung ist unter Wärmezufuhr von 95 °C </w:t>
      </w:r>
      <w:r>
        <w:rPr>
          <w:rFonts w:ascii="Calibri" w:hAnsi="Calibri" w:cs="Calibri"/>
          <w:b w:val="0"/>
          <w:iCs/>
          <w:sz w:val="21"/>
          <w:szCs w:val="21"/>
        </w:rPr>
        <w:lastRenderedPageBreak/>
        <w:t xml:space="preserve">binnen einer Stunde abgeschlossen. In Gießereien wird das Produkt beispielsweise bei der Instandsetzung von Kokillen und Kernkästen eingesetzt, </w:t>
      </w:r>
      <w:r w:rsidR="002145EE">
        <w:rPr>
          <w:rFonts w:ascii="Calibri" w:hAnsi="Calibri" w:cs="Calibri"/>
          <w:b w:val="0"/>
          <w:iCs/>
          <w:sz w:val="21"/>
          <w:szCs w:val="21"/>
        </w:rPr>
        <w:t xml:space="preserve">im Automobilbau zur Ausbesserung von Motorblöcken und im Anlagenbau zur Reparatur von Öfen, Brennern und Rohrleitungen. In der Energieerzeugung bewährt sich Pyro-Putty </w:t>
      </w:r>
      <w:r w:rsidR="00DB43E9">
        <w:rPr>
          <w:rFonts w:ascii="Calibri" w:hAnsi="Calibri" w:cs="Calibri"/>
          <w:b w:val="0"/>
          <w:iCs/>
          <w:sz w:val="21"/>
          <w:szCs w:val="21"/>
        </w:rPr>
        <w:t xml:space="preserve">Typ </w:t>
      </w:r>
      <w:r w:rsidR="002145EE">
        <w:rPr>
          <w:rFonts w:ascii="Calibri" w:hAnsi="Calibri" w:cs="Calibri"/>
          <w:b w:val="0"/>
          <w:iCs/>
          <w:sz w:val="21"/>
          <w:szCs w:val="21"/>
        </w:rPr>
        <w:t xml:space="preserve">2400 unter anderem bei der schnellen Instandsetzung von </w:t>
      </w:r>
      <w:r w:rsidR="00DB43E9">
        <w:rPr>
          <w:rFonts w:ascii="Calibri" w:hAnsi="Calibri" w:cs="Calibri"/>
          <w:b w:val="0"/>
          <w:iCs/>
          <w:sz w:val="21"/>
          <w:szCs w:val="21"/>
        </w:rPr>
        <w:t xml:space="preserve">Schäden an </w:t>
      </w:r>
      <w:r w:rsidR="002145EE">
        <w:rPr>
          <w:rFonts w:ascii="Calibri" w:hAnsi="Calibri" w:cs="Calibri"/>
          <w:b w:val="0"/>
          <w:iCs/>
          <w:sz w:val="21"/>
          <w:szCs w:val="21"/>
        </w:rPr>
        <w:t>Turbinengehäusen, Wärmetauschern und Kesseln.</w:t>
      </w:r>
    </w:p>
    <w:p w14:paraId="65091991" w14:textId="4867E8FC" w:rsidR="00F82D5B" w:rsidRPr="00F82D5B" w:rsidRDefault="00F82D5B" w:rsidP="00084FBA">
      <w:pPr>
        <w:pStyle w:val="Textkrper31"/>
        <w:spacing w:after="120"/>
        <w:rPr>
          <w:rFonts w:ascii="Calibri" w:hAnsi="Calibri" w:cs="Calibri"/>
          <w:bCs/>
          <w:iCs/>
          <w:sz w:val="21"/>
          <w:szCs w:val="21"/>
        </w:rPr>
      </w:pPr>
      <w:r w:rsidRPr="00F82D5B">
        <w:rPr>
          <w:rFonts w:ascii="Calibri" w:hAnsi="Calibri" w:cs="Calibri"/>
          <w:bCs/>
          <w:iCs/>
          <w:sz w:val="21"/>
          <w:szCs w:val="21"/>
        </w:rPr>
        <w:t>Kostenfreie Produktberatung</w:t>
      </w:r>
    </w:p>
    <w:p w14:paraId="476B4FF2" w14:textId="436B00FD" w:rsidR="00393953" w:rsidRPr="00EF7379" w:rsidRDefault="00010C86" w:rsidP="00F82D5B">
      <w:pPr>
        <w:pStyle w:val="Textkrper31"/>
        <w:spacing w:after="120"/>
        <w:rPr>
          <w:rFonts w:ascii="Calibri" w:hAnsi="Calibri" w:cs="Calibri"/>
          <w:b w:val="0"/>
          <w:bCs/>
          <w:iCs/>
          <w:sz w:val="21"/>
          <w:szCs w:val="21"/>
        </w:rPr>
      </w:pPr>
      <w:r>
        <w:rPr>
          <w:rFonts w:ascii="Calibri" w:hAnsi="Calibri" w:cs="Calibri"/>
          <w:b w:val="0"/>
          <w:iCs/>
          <w:sz w:val="21"/>
          <w:szCs w:val="21"/>
        </w:rPr>
        <w:t xml:space="preserve">In vielen industriellen Prozessen leisten die hochtemperaturfesten Reparaturpasten aus dem Sortiment von KAGER </w:t>
      </w:r>
      <w:r w:rsidR="00084FBA" w:rsidRPr="00084FBA">
        <w:rPr>
          <w:rFonts w:ascii="Calibri" w:hAnsi="Calibri" w:cs="Calibri"/>
          <w:b w:val="0"/>
          <w:iCs/>
          <w:sz w:val="21"/>
          <w:szCs w:val="21"/>
        </w:rPr>
        <w:t xml:space="preserve">einen wichtigen Beitrag zur Verlängerung der </w:t>
      </w:r>
      <w:r>
        <w:rPr>
          <w:rFonts w:ascii="Calibri" w:hAnsi="Calibri" w:cs="Calibri"/>
          <w:b w:val="0"/>
          <w:iCs/>
          <w:sz w:val="21"/>
          <w:szCs w:val="21"/>
        </w:rPr>
        <w:t xml:space="preserve">Standzeiten </w:t>
      </w:r>
      <w:r w:rsidR="00084FBA" w:rsidRPr="00084FBA">
        <w:rPr>
          <w:rFonts w:ascii="Calibri" w:hAnsi="Calibri" w:cs="Calibri"/>
          <w:b w:val="0"/>
          <w:iCs/>
          <w:sz w:val="21"/>
          <w:szCs w:val="21"/>
        </w:rPr>
        <w:t>von Bauteilen</w:t>
      </w:r>
      <w:r w:rsidR="00F82D5B">
        <w:rPr>
          <w:rFonts w:ascii="Calibri" w:hAnsi="Calibri" w:cs="Calibri"/>
          <w:b w:val="0"/>
          <w:iCs/>
          <w:sz w:val="21"/>
          <w:szCs w:val="21"/>
        </w:rPr>
        <w:t xml:space="preserve"> sowie</w:t>
      </w:r>
      <w:r w:rsidR="00084FBA" w:rsidRPr="00084FBA">
        <w:rPr>
          <w:rFonts w:ascii="Calibri" w:hAnsi="Calibri" w:cs="Calibri"/>
          <w:b w:val="0"/>
          <w:iCs/>
          <w:sz w:val="21"/>
          <w:szCs w:val="21"/>
        </w:rPr>
        <w:t xml:space="preserve"> zur </w:t>
      </w:r>
      <w:r>
        <w:rPr>
          <w:rFonts w:ascii="Calibri" w:hAnsi="Calibri" w:cs="Calibri"/>
          <w:b w:val="0"/>
          <w:iCs/>
          <w:sz w:val="21"/>
          <w:szCs w:val="21"/>
        </w:rPr>
        <w:t xml:space="preserve">Schonung der </w:t>
      </w:r>
      <w:r w:rsidR="00084FBA" w:rsidRPr="00084FBA">
        <w:rPr>
          <w:rFonts w:ascii="Calibri" w:hAnsi="Calibri" w:cs="Calibri"/>
          <w:b w:val="0"/>
          <w:iCs/>
          <w:sz w:val="21"/>
          <w:szCs w:val="21"/>
        </w:rPr>
        <w:t>Ressourcen</w:t>
      </w:r>
      <w:r>
        <w:rPr>
          <w:rFonts w:ascii="Calibri" w:hAnsi="Calibri" w:cs="Calibri"/>
          <w:b w:val="0"/>
          <w:iCs/>
          <w:sz w:val="21"/>
          <w:szCs w:val="21"/>
        </w:rPr>
        <w:t xml:space="preserve"> </w:t>
      </w:r>
      <w:r w:rsidR="00084FBA" w:rsidRPr="00084FBA">
        <w:rPr>
          <w:rFonts w:ascii="Calibri" w:hAnsi="Calibri" w:cs="Calibri"/>
          <w:b w:val="0"/>
          <w:iCs/>
          <w:sz w:val="21"/>
          <w:szCs w:val="21"/>
        </w:rPr>
        <w:t>und zu</w:t>
      </w:r>
      <w:r w:rsidR="00DB43E9">
        <w:rPr>
          <w:rFonts w:ascii="Calibri" w:hAnsi="Calibri" w:cs="Calibri"/>
          <w:b w:val="0"/>
          <w:iCs/>
          <w:sz w:val="21"/>
          <w:szCs w:val="21"/>
        </w:rPr>
        <w:t xml:space="preserve">r Verfügbarkeit </w:t>
      </w:r>
      <w:r w:rsidR="00F82D5B">
        <w:rPr>
          <w:rFonts w:ascii="Calibri" w:hAnsi="Calibri" w:cs="Calibri"/>
          <w:b w:val="0"/>
          <w:iCs/>
          <w:sz w:val="21"/>
          <w:szCs w:val="21"/>
        </w:rPr>
        <w:t>von Maschinen und Anlagen</w:t>
      </w:r>
      <w:r>
        <w:rPr>
          <w:rFonts w:ascii="Calibri" w:hAnsi="Calibri" w:cs="Calibri"/>
          <w:b w:val="0"/>
          <w:iCs/>
          <w:sz w:val="21"/>
          <w:szCs w:val="21"/>
        </w:rPr>
        <w:t>.</w:t>
      </w:r>
      <w:r w:rsidR="00F82D5B">
        <w:rPr>
          <w:rFonts w:ascii="Calibri" w:hAnsi="Calibri" w:cs="Calibri"/>
          <w:b w:val="0"/>
          <w:iCs/>
          <w:sz w:val="21"/>
          <w:szCs w:val="21"/>
        </w:rPr>
        <w:t xml:space="preserve"> Um sicher zu gehen, dass ein Produkt wie Pyro-Putty </w:t>
      </w:r>
      <w:r w:rsidR="00DB43E9">
        <w:rPr>
          <w:rFonts w:ascii="Calibri" w:hAnsi="Calibri" w:cs="Calibri"/>
          <w:b w:val="0"/>
          <w:iCs/>
          <w:sz w:val="21"/>
          <w:szCs w:val="21"/>
        </w:rPr>
        <w:t xml:space="preserve">Typ </w:t>
      </w:r>
      <w:r w:rsidR="00F82D5B">
        <w:rPr>
          <w:rFonts w:ascii="Calibri" w:hAnsi="Calibri" w:cs="Calibri"/>
          <w:b w:val="0"/>
          <w:iCs/>
          <w:sz w:val="21"/>
          <w:szCs w:val="21"/>
        </w:rPr>
        <w:t>2400 für die gestellte Aufgabe de facto die beste Lösung ist und um zu erfahren, was bei der konkreten Anwendung zu beachten ist, empfiehlt es sich</w:t>
      </w:r>
      <w:r w:rsidR="00772201">
        <w:rPr>
          <w:rFonts w:ascii="Calibri" w:hAnsi="Calibri" w:cs="Calibri"/>
          <w:b w:val="0"/>
          <w:iCs/>
          <w:sz w:val="21"/>
          <w:szCs w:val="21"/>
        </w:rPr>
        <w:t>,</w:t>
      </w:r>
      <w:r w:rsidR="00F82D5B">
        <w:rPr>
          <w:rFonts w:ascii="Calibri" w:hAnsi="Calibri" w:cs="Calibri"/>
          <w:b w:val="0"/>
          <w:iCs/>
          <w:sz w:val="21"/>
          <w:szCs w:val="21"/>
        </w:rPr>
        <w:t xml:space="preserve"> den kostenfreien Beratungsservice von KAGER in Anspruch zu nehmen. Dafür </w:t>
      </w:r>
      <w:r w:rsidR="005109BB" w:rsidRPr="00F82D5B">
        <w:rPr>
          <w:rFonts w:ascii="Calibri" w:hAnsi="Calibri" w:cs="Calibri"/>
          <w:b w:val="0"/>
          <w:bCs/>
          <w:iCs/>
          <w:sz w:val="21"/>
          <w:szCs w:val="21"/>
        </w:rPr>
        <w:t xml:space="preserve">stehen </w:t>
      </w:r>
      <w:r w:rsidR="00F82D5B">
        <w:rPr>
          <w:rFonts w:ascii="Calibri" w:hAnsi="Calibri" w:cs="Calibri"/>
          <w:b w:val="0"/>
          <w:bCs/>
          <w:iCs/>
          <w:sz w:val="21"/>
          <w:szCs w:val="21"/>
        </w:rPr>
        <w:t xml:space="preserve">beim Unternehmen freundliche und </w:t>
      </w:r>
      <w:r w:rsidR="005109BB" w:rsidRPr="00F82D5B">
        <w:rPr>
          <w:rFonts w:ascii="Calibri" w:hAnsi="Calibri" w:cs="Calibri"/>
          <w:b w:val="0"/>
          <w:bCs/>
          <w:iCs/>
          <w:sz w:val="21"/>
          <w:szCs w:val="21"/>
        </w:rPr>
        <w:t xml:space="preserve">qualifizierte Fachleute </w:t>
      </w:r>
      <w:r w:rsidR="00F82D5B">
        <w:rPr>
          <w:rFonts w:ascii="Calibri" w:hAnsi="Calibri" w:cs="Calibri"/>
          <w:b w:val="0"/>
          <w:bCs/>
          <w:iCs/>
          <w:sz w:val="21"/>
          <w:szCs w:val="21"/>
        </w:rPr>
        <w:t>bereit</w:t>
      </w:r>
      <w:r w:rsidR="005109BB" w:rsidRPr="00F82D5B">
        <w:rPr>
          <w:rFonts w:ascii="Calibri" w:hAnsi="Calibri" w:cs="Calibri"/>
          <w:b w:val="0"/>
          <w:bCs/>
          <w:iCs/>
          <w:sz w:val="21"/>
          <w:szCs w:val="21"/>
        </w:rPr>
        <w:t xml:space="preserve">. </w:t>
      </w:r>
      <w:bookmarkEnd w:id="0"/>
      <w:r w:rsidR="00941CB8" w:rsidRPr="00F82D5B">
        <w:rPr>
          <w:rFonts w:ascii="Calibri" w:hAnsi="Calibri" w:cs="Calibri"/>
          <w:b w:val="0"/>
          <w:i/>
          <w:iCs/>
          <w:sz w:val="21"/>
          <w:szCs w:val="21"/>
        </w:rPr>
        <w:t>ms</w:t>
      </w:r>
    </w:p>
    <w:p w14:paraId="7AE6CFDA" w14:textId="3B39B514" w:rsidR="00393953" w:rsidRPr="00EF7379" w:rsidRDefault="00DB43E9" w:rsidP="00393953">
      <w:pPr>
        <w:spacing w:after="120"/>
        <w:rPr>
          <w:i/>
          <w:sz w:val="16"/>
          <w:szCs w:val="16"/>
        </w:rPr>
      </w:pPr>
      <w:r>
        <w:rPr>
          <w:i/>
          <w:sz w:val="16"/>
          <w:szCs w:val="16"/>
        </w:rPr>
        <w:t>478</w:t>
      </w:r>
      <w:r w:rsidR="00393953" w:rsidRPr="00EF7379">
        <w:rPr>
          <w:i/>
          <w:sz w:val="16"/>
          <w:szCs w:val="16"/>
        </w:rPr>
        <w:t xml:space="preserve"> Wörter mit </w:t>
      </w:r>
      <w:r w:rsidR="00644744" w:rsidRPr="00EF7379">
        <w:rPr>
          <w:i/>
          <w:sz w:val="16"/>
          <w:szCs w:val="16"/>
        </w:rPr>
        <w:t>3.</w:t>
      </w:r>
      <w:r>
        <w:rPr>
          <w:i/>
          <w:sz w:val="16"/>
          <w:szCs w:val="16"/>
        </w:rPr>
        <w:t>6</w:t>
      </w:r>
      <w:r w:rsidR="007E2F8A" w:rsidRPr="00EF7379">
        <w:rPr>
          <w:i/>
          <w:sz w:val="16"/>
          <w:szCs w:val="16"/>
        </w:rPr>
        <w:t>3</w:t>
      </w:r>
      <w:r>
        <w:rPr>
          <w:i/>
          <w:sz w:val="16"/>
          <w:szCs w:val="16"/>
        </w:rPr>
        <w:t>6</w:t>
      </w:r>
      <w:r w:rsidR="00393953" w:rsidRPr="00EF7379">
        <w:rPr>
          <w:i/>
          <w:sz w:val="16"/>
          <w:szCs w:val="16"/>
        </w:rPr>
        <w:t xml:space="preserve"> Zeichen (inkl. Leerzeichen)</w:t>
      </w:r>
      <w:r w:rsidR="00941CB8" w:rsidRPr="00EF7379">
        <w:rPr>
          <w:i/>
          <w:sz w:val="16"/>
          <w:szCs w:val="16"/>
        </w:rPr>
        <w:tab/>
      </w:r>
      <w:r w:rsidR="00941CB8" w:rsidRPr="00EF7379">
        <w:rPr>
          <w:i/>
          <w:sz w:val="16"/>
          <w:szCs w:val="16"/>
        </w:rPr>
        <w:tab/>
      </w:r>
      <w:r w:rsidR="007E2F8A" w:rsidRPr="00EF7379">
        <w:rPr>
          <w:i/>
          <w:sz w:val="16"/>
          <w:szCs w:val="16"/>
        </w:rPr>
        <w:t xml:space="preserve"> </w:t>
      </w:r>
      <w:r w:rsidR="00941CB8" w:rsidRPr="00EF7379">
        <w:rPr>
          <w:i/>
          <w:sz w:val="16"/>
          <w:szCs w:val="16"/>
        </w:rPr>
        <w:t xml:space="preserve">       Autor: Michael Stöcker, Freier Fachjournalist, Darmstadt</w:t>
      </w:r>
    </w:p>
    <w:p w14:paraId="38168F2A" w14:textId="77777777" w:rsidR="007D4584" w:rsidRPr="00F82D5B" w:rsidRDefault="007D4584" w:rsidP="00393953">
      <w:pPr>
        <w:ind w:right="-284"/>
        <w:outlineLvl w:val="0"/>
        <w:rPr>
          <w:bCs w:val="0"/>
          <w:iCs/>
        </w:rPr>
      </w:pPr>
    </w:p>
    <w:p w14:paraId="16DEFAE0" w14:textId="2C5AF284" w:rsidR="00393953" w:rsidRPr="00EF7379" w:rsidRDefault="00393953" w:rsidP="00393953">
      <w:pPr>
        <w:ind w:right="-284"/>
        <w:outlineLvl w:val="0"/>
        <w:rPr>
          <w:b/>
        </w:rPr>
      </w:pPr>
      <w:r w:rsidRPr="00EF7379">
        <w:rPr>
          <w:b/>
          <w:i/>
        </w:rPr>
        <w:t xml:space="preserve">Hinweis für Redakteure: </w:t>
      </w:r>
      <w:r w:rsidRPr="00EF7379">
        <w:rPr>
          <w:b/>
        </w:rPr>
        <w:t>Text und Bilder stehen Ihnen unter www.pr-box.de zur Verfügung!</w:t>
      </w:r>
    </w:p>
    <w:p w14:paraId="6BCDFC89" w14:textId="77777777" w:rsidR="00AB49E7" w:rsidRPr="00EF7379" w:rsidRDefault="00AB49E7" w:rsidP="00AB49E7">
      <w:pPr>
        <w:spacing w:after="120" w:line="240" w:lineRule="auto"/>
        <w:outlineLvl w:val="0"/>
        <w:rPr>
          <w:i/>
          <w:sz w:val="21"/>
          <w:szCs w:val="21"/>
          <w:u w:val="single"/>
        </w:rPr>
      </w:pPr>
    </w:p>
    <w:p w14:paraId="72651E9D" w14:textId="51EBD16E" w:rsidR="00393953" w:rsidRPr="00EF7379" w:rsidRDefault="00393953" w:rsidP="00AB49E7">
      <w:pPr>
        <w:spacing w:after="120" w:line="240" w:lineRule="auto"/>
        <w:outlineLvl w:val="0"/>
        <w:rPr>
          <w:i/>
          <w:sz w:val="21"/>
          <w:szCs w:val="21"/>
          <w:u w:val="single"/>
        </w:rPr>
      </w:pPr>
      <w:r w:rsidRPr="00EF7379">
        <w:rPr>
          <w:i/>
          <w:sz w:val="21"/>
          <w:szCs w:val="21"/>
          <w:u w:val="single"/>
        </w:rPr>
        <w:t>Bildlegenden (</w:t>
      </w:r>
      <w:r w:rsidR="00F82D5B">
        <w:rPr>
          <w:i/>
          <w:sz w:val="21"/>
          <w:szCs w:val="21"/>
          <w:u w:val="single"/>
        </w:rPr>
        <w:t>2</w:t>
      </w:r>
      <w:r w:rsidRPr="00EF7379">
        <w:rPr>
          <w:i/>
          <w:sz w:val="21"/>
          <w:szCs w:val="21"/>
          <w:u w:val="single"/>
        </w:rPr>
        <w:t xml:space="preserve"> Motiv</w:t>
      </w:r>
      <w:r w:rsidR="00F82D5B">
        <w:rPr>
          <w:i/>
          <w:sz w:val="21"/>
          <w:szCs w:val="21"/>
          <w:u w:val="single"/>
        </w:rPr>
        <w:t>e</w:t>
      </w:r>
      <w:r w:rsidRPr="00EF7379">
        <w:rPr>
          <w:i/>
          <w:sz w:val="21"/>
          <w:szCs w:val="21"/>
          <w:u w:val="single"/>
        </w:rPr>
        <w:t>)</w:t>
      </w:r>
    </w:p>
    <w:p w14:paraId="3BB97334" w14:textId="4EFA8EB3" w:rsidR="00C67C57" w:rsidRDefault="00BA50BB" w:rsidP="00C67C57">
      <w:pPr>
        <w:spacing w:after="120" w:line="240" w:lineRule="auto"/>
        <w:rPr>
          <w:spacing w:val="-2"/>
          <w:sz w:val="21"/>
          <w:szCs w:val="21"/>
        </w:rPr>
      </w:pPr>
      <w:r w:rsidRPr="00EF7379">
        <w:rPr>
          <w:i/>
          <w:iCs/>
          <w:spacing w:val="-2"/>
          <w:sz w:val="21"/>
          <w:szCs w:val="21"/>
        </w:rPr>
        <w:t>Bild 1:</w:t>
      </w:r>
      <w:r w:rsidRPr="00EF7379">
        <w:rPr>
          <w:spacing w:val="-2"/>
          <w:sz w:val="21"/>
          <w:szCs w:val="21"/>
        </w:rPr>
        <w:t xml:space="preserve"> </w:t>
      </w:r>
      <w:r w:rsidR="00825A70" w:rsidRPr="00825A70">
        <w:rPr>
          <w:spacing w:val="-2"/>
          <w:sz w:val="21"/>
          <w:szCs w:val="21"/>
        </w:rPr>
        <w:t>Risse, Ausbrüche und Erosionsschäden in Bauteilen aus Gusseisen oder Aluminium- und Stahlguss lassen sich mit der Reparaturpaste Pyro-Putty Typ 2400 von KAGER kostensparend instand setzen.</w:t>
      </w:r>
    </w:p>
    <w:p w14:paraId="6C64D733" w14:textId="0D6A9691" w:rsidR="00F82D5B" w:rsidRPr="00F82D5B" w:rsidRDefault="00F82D5B" w:rsidP="00C67C57">
      <w:pPr>
        <w:spacing w:after="120" w:line="240" w:lineRule="auto"/>
        <w:rPr>
          <w:bCs w:val="0"/>
          <w:i/>
          <w:iCs/>
          <w:color w:val="FF0000"/>
          <w:sz w:val="21"/>
          <w:szCs w:val="21"/>
        </w:rPr>
      </w:pPr>
      <w:r w:rsidRPr="00F82D5B">
        <w:rPr>
          <w:i/>
          <w:iCs/>
          <w:spacing w:val="-2"/>
          <w:sz w:val="21"/>
          <w:szCs w:val="21"/>
        </w:rPr>
        <w:t>Bild 2:</w:t>
      </w:r>
      <w:r w:rsidR="00825A70" w:rsidRPr="00825A70">
        <w:rPr>
          <w:iCs/>
          <w:sz w:val="21"/>
          <w:szCs w:val="21"/>
        </w:rPr>
        <w:t xml:space="preserve"> </w:t>
      </w:r>
      <w:r w:rsidR="00825A70" w:rsidRPr="00825A70">
        <w:rPr>
          <w:spacing w:val="-2"/>
          <w:sz w:val="21"/>
          <w:szCs w:val="21"/>
        </w:rPr>
        <w:t xml:space="preserve">Gerade wenn oberflächliche Schäden </w:t>
      </w:r>
      <w:r w:rsidR="00825A70">
        <w:rPr>
          <w:spacing w:val="-2"/>
          <w:sz w:val="21"/>
          <w:szCs w:val="21"/>
        </w:rPr>
        <w:t>instand zu setzen sind</w:t>
      </w:r>
      <w:r w:rsidR="00825A70" w:rsidRPr="00825A70">
        <w:rPr>
          <w:spacing w:val="-2"/>
          <w:sz w:val="21"/>
          <w:szCs w:val="21"/>
        </w:rPr>
        <w:t xml:space="preserve">, die die Funktionsfähigkeit und Betriebssicherheit des Bauteils nicht beeinträchtigen, erweist sich die Anwendung einer Reparaturpaste </w:t>
      </w:r>
      <w:r w:rsidR="00825A70">
        <w:rPr>
          <w:spacing w:val="-2"/>
          <w:sz w:val="21"/>
          <w:szCs w:val="21"/>
        </w:rPr>
        <w:t>wie</w:t>
      </w:r>
      <w:r w:rsidR="00825A70" w:rsidRPr="00825A70">
        <w:rPr>
          <w:spacing w:val="-2"/>
          <w:sz w:val="21"/>
          <w:szCs w:val="21"/>
        </w:rPr>
        <w:t xml:space="preserve"> Pyro-Putty Typ 2400</w:t>
      </w:r>
      <w:r w:rsidR="00825A70">
        <w:rPr>
          <w:spacing w:val="-2"/>
          <w:sz w:val="21"/>
          <w:szCs w:val="21"/>
        </w:rPr>
        <w:t xml:space="preserve"> als Alternative.</w:t>
      </w:r>
    </w:p>
    <w:p w14:paraId="45CD34BA" w14:textId="6D718B2C" w:rsidR="00084205" w:rsidRPr="00EF7379" w:rsidRDefault="00E52FB0" w:rsidP="00AB49E7">
      <w:pPr>
        <w:spacing w:after="120" w:line="240" w:lineRule="auto"/>
        <w:rPr>
          <w:bCs w:val="0"/>
          <w:i/>
          <w:sz w:val="16"/>
          <w:szCs w:val="16"/>
        </w:rPr>
      </w:pPr>
      <w:r w:rsidRPr="00825A70">
        <w:rPr>
          <w:bCs w:val="0"/>
          <w:i/>
          <w:sz w:val="16"/>
          <w:szCs w:val="16"/>
        </w:rPr>
        <w:t>Alle Bilder: KAGER</w:t>
      </w:r>
      <w:r w:rsidR="001C27A8" w:rsidRPr="00825A70">
        <w:rPr>
          <w:bCs w:val="0"/>
          <w:i/>
          <w:sz w:val="16"/>
          <w:szCs w:val="16"/>
        </w:rPr>
        <w:t xml:space="preserve"> </w:t>
      </w:r>
    </w:p>
    <w:p w14:paraId="4506276A" w14:textId="77777777" w:rsidR="002E2233" w:rsidRDefault="002E2233" w:rsidP="001A1929">
      <w:pPr>
        <w:spacing w:line="240" w:lineRule="auto"/>
        <w:rPr>
          <w:sz w:val="16"/>
          <w:szCs w:val="16"/>
        </w:rPr>
      </w:pPr>
    </w:p>
    <w:p w14:paraId="14F55D00" w14:textId="77777777" w:rsidR="0010103D" w:rsidRPr="00EF7379" w:rsidRDefault="0010103D" w:rsidP="001A1929">
      <w:pPr>
        <w:spacing w:line="240" w:lineRule="auto"/>
        <w:rPr>
          <w:sz w:val="16"/>
          <w:szCs w:val="16"/>
        </w:rPr>
      </w:pPr>
    </w:p>
    <w:tbl>
      <w:tblPr>
        <w:tblW w:w="893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66"/>
        <w:gridCol w:w="162"/>
        <w:gridCol w:w="1842"/>
        <w:gridCol w:w="3261"/>
      </w:tblGrid>
      <w:tr w:rsidR="003318E3" w:rsidRPr="00EF7379" w14:paraId="11CE5119" w14:textId="4BCC875B" w:rsidTr="00991155">
        <w:tc>
          <w:tcPr>
            <w:tcW w:w="3666" w:type="dxa"/>
          </w:tcPr>
          <w:p w14:paraId="0B92622B" w14:textId="77777777" w:rsidR="003318E3" w:rsidRPr="00EF7379" w:rsidRDefault="003318E3" w:rsidP="003318E3">
            <w:pPr>
              <w:spacing w:line="240" w:lineRule="auto"/>
              <w:rPr>
                <w:b/>
                <w:sz w:val="21"/>
                <w:szCs w:val="21"/>
              </w:rPr>
            </w:pPr>
            <w:r w:rsidRPr="00EF7379">
              <w:rPr>
                <w:b/>
                <w:sz w:val="21"/>
                <w:szCs w:val="21"/>
              </w:rPr>
              <w:t>Anbieter:</w:t>
            </w:r>
          </w:p>
        </w:tc>
        <w:tc>
          <w:tcPr>
            <w:tcW w:w="162" w:type="dxa"/>
          </w:tcPr>
          <w:p w14:paraId="45ED8DD0" w14:textId="77777777" w:rsidR="003318E3" w:rsidRPr="00EF7379" w:rsidRDefault="003318E3" w:rsidP="003318E3">
            <w:pPr>
              <w:spacing w:line="240" w:lineRule="auto"/>
              <w:rPr>
                <w:b/>
                <w:sz w:val="21"/>
                <w:szCs w:val="21"/>
              </w:rPr>
            </w:pPr>
          </w:p>
        </w:tc>
        <w:tc>
          <w:tcPr>
            <w:tcW w:w="1842" w:type="dxa"/>
          </w:tcPr>
          <w:p w14:paraId="45662EBE" w14:textId="77777777" w:rsidR="003318E3" w:rsidRPr="00EF7379" w:rsidRDefault="003318E3" w:rsidP="003318E3">
            <w:pPr>
              <w:spacing w:line="240" w:lineRule="auto"/>
              <w:rPr>
                <w:b/>
                <w:sz w:val="21"/>
                <w:szCs w:val="21"/>
              </w:rPr>
            </w:pPr>
          </w:p>
        </w:tc>
        <w:tc>
          <w:tcPr>
            <w:tcW w:w="3261" w:type="dxa"/>
          </w:tcPr>
          <w:p w14:paraId="007194F0" w14:textId="206B7DBA" w:rsidR="003318E3" w:rsidRPr="00EF7379" w:rsidRDefault="003318E3" w:rsidP="003318E3">
            <w:pPr>
              <w:autoSpaceDE/>
              <w:autoSpaceDN/>
              <w:adjustRightInd/>
              <w:spacing w:line="240" w:lineRule="auto"/>
              <w:jc w:val="left"/>
              <w:rPr>
                <w:sz w:val="21"/>
                <w:szCs w:val="21"/>
              </w:rPr>
            </w:pPr>
            <w:r w:rsidRPr="00EF7379">
              <w:rPr>
                <w:b/>
                <w:sz w:val="21"/>
                <w:szCs w:val="21"/>
              </w:rPr>
              <w:t>Agentur:</w:t>
            </w:r>
          </w:p>
        </w:tc>
      </w:tr>
      <w:tr w:rsidR="003318E3" w:rsidRPr="00EF7379" w14:paraId="3960D800" w14:textId="56C3076F" w:rsidTr="00991155">
        <w:tc>
          <w:tcPr>
            <w:tcW w:w="3666" w:type="dxa"/>
          </w:tcPr>
          <w:p w14:paraId="3309E734" w14:textId="2044F85E" w:rsidR="003318E3" w:rsidRPr="00EF7379" w:rsidRDefault="003318E3" w:rsidP="003318E3">
            <w:pPr>
              <w:spacing w:line="240" w:lineRule="auto"/>
              <w:rPr>
                <w:sz w:val="21"/>
                <w:szCs w:val="21"/>
              </w:rPr>
            </w:pPr>
            <w:r w:rsidRPr="00EF7379">
              <w:rPr>
                <w:sz w:val="21"/>
                <w:szCs w:val="21"/>
              </w:rPr>
              <w:t>K</w:t>
            </w:r>
            <w:r w:rsidR="00C1246C">
              <w:rPr>
                <w:sz w:val="21"/>
                <w:szCs w:val="21"/>
              </w:rPr>
              <w:t>AGER</w:t>
            </w:r>
            <w:r w:rsidR="00520864" w:rsidRPr="00EF7379">
              <w:rPr>
                <w:sz w:val="21"/>
                <w:szCs w:val="21"/>
              </w:rPr>
              <w:t xml:space="preserve"> </w:t>
            </w:r>
            <w:r w:rsidRPr="00EF7379">
              <w:rPr>
                <w:sz w:val="21"/>
                <w:szCs w:val="21"/>
              </w:rPr>
              <w:t>Industrieprodukte GmbH</w:t>
            </w:r>
          </w:p>
        </w:tc>
        <w:tc>
          <w:tcPr>
            <w:tcW w:w="162" w:type="dxa"/>
          </w:tcPr>
          <w:p w14:paraId="598A2398" w14:textId="77777777" w:rsidR="003318E3" w:rsidRPr="00EF7379" w:rsidRDefault="003318E3" w:rsidP="003318E3">
            <w:pPr>
              <w:spacing w:line="240" w:lineRule="auto"/>
              <w:rPr>
                <w:sz w:val="21"/>
                <w:szCs w:val="21"/>
                <w:lang w:val="it-IT"/>
              </w:rPr>
            </w:pPr>
          </w:p>
        </w:tc>
        <w:tc>
          <w:tcPr>
            <w:tcW w:w="1842" w:type="dxa"/>
          </w:tcPr>
          <w:p w14:paraId="2384713C" w14:textId="77777777" w:rsidR="003318E3" w:rsidRPr="00EF7379" w:rsidRDefault="003318E3" w:rsidP="003318E3">
            <w:pPr>
              <w:spacing w:line="240" w:lineRule="auto"/>
              <w:rPr>
                <w:sz w:val="21"/>
                <w:szCs w:val="21"/>
                <w:lang w:val="it-IT"/>
              </w:rPr>
            </w:pPr>
          </w:p>
        </w:tc>
        <w:tc>
          <w:tcPr>
            <w:tcW w:w="3261" w:type="dxa"/>
          </w:tcPr>
          <w:p w14:paraId="130121E1" w14:textId="2D7D69CA" w:rsidR="003318E3" w:rsidRPr="00EF7379" w:rsidRDefault="003318E3" w:rsidP="003318E3">
            <w:pPr>
              <w:autoSpaceDE/>
              <w:autoSpaceDN/>
              <w:adjustRightInd/>
              <w:spacing w:line="240" w:lineRule="auto"/>
              <w:jc w:val="left"/>
              <w:rPr>
                <w:sz w:val="21"/>
                <w:szCs w:val="21"/>
              </w:rPr>
            </w:pPr>
            <w:r w:rsidRPr="00EF7379">
              <w:rPr>
                <w:sz w:val="21"/>
                <w:szCs w:val="21"/>
              </w:rPr>
              <w:t>Graf &amp; Creative PR</w:t>
            </w:r>
          </w:p>
        </w:tc>
      </w:tr>
      <w:tr w:rsidR="003318E3" w:rsidRPr="00EF7379" w14:paraId="789D98D8" w14:textId="3F5034F0" w:rsidTr="00991155">
        <w:tc>
          <w:tcPr>
            <w:tcW w:w="3666" w:type="dxa"/>
          </w:tcPr>
          <w:p w14:paraId="534B4613" w14:textId="77777777" w:rsidR="003318E3" w:rsidRPr="00EF7379" w:rsidRDefault="003318E3" w:rsidP="003318E3">
            <w:pPr>
              <w:spacing w:line="240" w:lineRule="auto"/>
              <w:rPr>
                <w:sz w:val="21"/>
                <w:szCs w:val="21"/>
                <w:lang w:val="it-IT"/>
              </w:rPr>
            </w:pPr>
            <w:r w:rsidRPr="00EF7379">
              <w:rPr>
                <w:sz w:val="21"/>
                <w:szCs w:val="21"/>
                <w:lang w:val="it-IT"/>
              </w:rPr>
              <w:t>Claudia Berck</w:t>
            </w:r>
          </w:p>
        </w:tc>
        <w:tc>
          <w:tcPr>
            <w:tcW w:w="162" w:type="dxa"/>
          </w:tcPr>
          <w:p w14:paraId="285CBEEA" w14:textId="77777777" w:rsidR="003318E3" w:rsidRPr="00EF7379" w:rsidRDefault="003318E3" w:rsidP="003318E3">
            <w:pPr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1842" w:type="dxa"/>
          </w:tcPr>
          <w:p w14:paraId="0914F007" w14:textId="77777777" w:rsidR="003318E3" w:rsidRPr="00EF7379" w:rsidRDefault="003318E3" w:rsidP="003318E3">
            <w:pPr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3261" w:type="dxa"/>
          </w:tcPr>
          <w:p w14:paraId="030BAAC4" w14:textId="71A2D0EE" w:rsidR="003318E3" w:rsidRPr="00EF7379" w:rsidRDefault="003318E3" w:rsidP="003318E3">
            <w:pPr>
              <w:autoSpaceDE/>
              <w:autoSpaceDN/>
              <w:adjustRightInd/>
              <w:spacing w:line="240" w:lineRule="auto"/>
              <w:jc w:val="left"/>
              <w:rPr>
                <w:sz w:val="21"/>
                <w:szCs w:val="21"/>
              </w:rPr>
            </w:pPr>
            <w:r w:rsidRPr="00EF7379">
              <w:rPr>
                <w:sz w:val="21"/>
                <w:szCs w:val="21"/>
              </w:rPr>
              <w:t>Am Schwalbenrain 6</w:t>
            </w:r>
          </w:p>
        </w:tc>
      </w:tr>
    </w:tbl>
    <w:p w14:paraId="0A9C4AA8" w14:textId="77777777" w:rsidR="00485469" w:rsidRPr="00EF7379" w:rsidRDefault="00485469" w:rsidP="003318E3">
      <w:pPr>
        <w:spacing w:line="240" w:lineRule="auto"/>
        <w:rPr>
          <w:sz w:val="21"/>
          <w:szCs w:val="21"/>
        </w:rPr>
        <w:sectPr w:rsidR="00485469" w:rsidRPr="00EF7379" w:rsidSect="007D5270">
          <w:footerReference w:type="default" r:id="rId8"/>
          <w:pgSz w:w="11907" w:h="16840"/>
          <w:pgMar w:top="1134" w:right="1985" w:bottom="1418" w:left="1701" w:header="709" w:footer="709" w:gutter="0"/>
          <w:cols w:space="709"/>
          <w:docGrid w:linePitch="299"/>
        </w:sectPr>
      </w:pPr>
    </w:p>
    <w:tbl>
      <w:tblPr>
        <w:tblW w:w="864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5"/>
        <w:gridCol w:w="160"/>
        <w:gridCol w:w="2486"/>
        <w:gridCol w:w="2977"/>
      </w:tblGrid>
      <w:tr w:rsidR="003318E3" w:rsidRPr="00EF7379" w14:paraId="428E8051" w14:textId="0E362F5B" w:rsidTr="00991155">
        <w:tc>
          <w:tcPr>
            <w:tcW w:w="3025" w:type="dxa"/>
          </w:tcPr>
          <w:p w14:paraId="50FD9CF7" w14:textId="77777777" w:rsidR="003318E3" w:rsidRPr="00EF7379" w:rsidRDefault="003318E3" w:rsidP="00991155">
            <w:pPr>
              <w:spacing w:line="240" w:lineRule="auto"/>
              <w:rPr>
                <w:sz w:val="21"/>
                <w:szCs w:val="21"/>
              </w:rPr>
            </w:pPr>
            <w:r w:rsidRPr="00EF7379">
              <w:rPr>
                <w:sz w:val="21"/>
                <w:szCs w:val="21"/>
              </w:rPr>
              <w:t>Paul-Ehrlich-Straße 10a</w:t>
            </w:r>
          </w:p>
          <w:p w14:paraId="2C7B8B5F" w14:textId="497CE02D" w:rsidR="003318E3" w:rsidRPr="00EF7379" w:rsidRDefault="003318E3" w:rsidP="00991155">
            <w:pPr>
              <w:spacing w:line="240" w:lineRule="auto"/>
              <w:rPr>
                <w:sz w:val="21"/>
                <w:szCs w:val="21"/>
              </w:rPr>
            </w:pPr>
            <w:r w:rsidRPr="00EF7379">
              <w:rPr>
                <w:sz w:val="21"/>
                <w:szCs w:val="21"/>
              </w:rPr>
              <w:t>D-63128 Dietzenbach</w:t>
            </w:r>
            <w:r w:rsidR="005419D0" w:rsidRPr="00EF7379">
              <w:rPr>
                <w:sz w:val="21"/>
                <w:szCs w:val="21"/>
              </w:rPr>
              <w:t xml:space="preserve">                                   </w:t>
            </w:r>
          </w:p>
        </w:tc>
        <w:tc>
          <w:tcPr>
            <w:tcW w:w="160" w:type="dxa"/>
          </w:tcPr>
          <w:p w14:paraId="1EF64F75" w14:textId="77777777" w:rsidR="003318E3" w:rsidRPr="00EF7379" w:rsidRDefault="003318E3" w:rsidP="00991155">
            <w:pPr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2486" w:type="dxa"/>
          </w:tcPr>
          <w:p w14:paraId="6A53059C" w14:textId="77777777" w:rsidR="003318E3" w:rsidRPr="00EF7379" w:rsidRDefault="003318E3" w:rsidP="00991155">
            <w:pPr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2977" w:type="dxa"/>
          </w:tcPr>
          <w:p w14:paraId="55D7EB2A" w14:textId="77777777" w:rsidR="00DC59C3" w:rsidRPr="00EF7379" w:rsidRDefault="003318E3" w:rsidP="00991155">
            <w:pPr>
              <w:autoSpaceDE/>
              <w:autoSpaceDN/>
              <w:adjustRightInd/>
              <w:spacing w:line="240" w:lineRule="auto"/>
              <w:jc w:val="left"/>
              <w:rPr>
                <w:sz w:val="21"/>
                <w:szCs w:val="21"/>
              </w:rPr>
            </w:pPr>
            <w:r w:rsidRPr="00EF7379">
              <w:rPr>
                <w:sz w:val="21"/>
                <w:szCs w:val="21"/>
              </w:rPr>
              <w:t>D-64380 Roßdorf</w:t>
            </w:r>
          </w:p>
          <w:p w14:paraId="4FC36809" w14:textId="5BE2F1E3" w:rsidR="00DC59C3" w:rsidRPr="00EF7379" w:rsidRDefault="00DC59C3" w:rsidP="00991155">
            <w:pPr>
              <w:autoSpaceDE/>
              <w:autoSpaceDN/>
              <w:adjustRightInd/>
              <w:spacing w:line="240" w:lineRule="auto"/>
              <w:jc w:val="left"/>
              <w:rPr>
                <w:sz w:val="21"/>
                <w:szCs w:val="21"/>
              </w:rPr>
            </w:pPr>
            <w:r w:rsidRPr="00EF7379">
              <w:rPr>
                <w:sz w:val="21"/>
                <w:szCs w:val="21"/>
              </w:rPr>
              <w:t xml:space="preserve">Tel.: </w:t>
            </w:r>
            <w:r w:rsidR="00385FAC" w:rsidRPr="00EF7379">
              <w:rPr>
                <w:sz w:val="21"/>
                <w:szCs w:val="21"/>
              </w:rPr>
              <w:t>+49</w:t>
            </w:r>
            <w:r w:rsidRPr="00EF7379">
              <w:rPr>
                <w:sz w:val="21"/>
                <w:szCs w:val="21"/>
              </w:rPr>
              <w:t xml:space="preserve"> 6071 6187800                                                        </w:t>
            </w:r>
          </w:p>
        </w:tc>
      </w:tr>
    </w:tbl>
    <w:p w14:paraId="28E8C4D5" w14:textId="77777777" w:rsidR="00485469" w:rsidRPr="00EF7379" w:rsidRDefault="00485469" w:rsidP="00991155">
      <w:pPr>
        <w:spacing w:line="240" w:lineRule="auto"/>
        <w:rPr>
          <w:sz w:val="21"/>
          <w:szCs w:val="21"/>
          <w:lang w:val="en-GB"/>
        </w:rPr>
        <w:sectPr w:rsidR="00485469" w:rsidRPr="00EF7379" w:rsidSect="00991155">
          <w:type w:val="continuous"/>
          <w:pgSz w:w="11907" w:h="16840"/>
          <w:pgMar w:top="1701" w:right="1701" w:bottom="1418" w:left="1701" w:header="709" w:footer="709" w:gutter="0"/>
          <w:cols w:num="2" w:space="709"/>
          <w:docGrid w:linePitch="299"/>
        </w:sectPr>
      </w:pPr>
    </w:p>
    <w:tbl>
      <w:tblPr>
        <w:tblW w:w="864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5"/>
        <w:gridCol w:w="160"/>
        <w:gridCol w:w="2486"/>
        <w:gridCol w:w="2977"/>
      </w:tblGrid>
      <w:tr w:rsidR="003318E3" w:rsidRPr="00EF7379" w14:paraId="3E761B5C" w14:textId="07E348A1" w:rsidTr="00991155">
        <w:tc>
          <w:tcPr>
            <w:tcW w:w="3025" w:type="dxa"/>
          </w:tcPr>
          <w:p w14:paraId="6FDD8DBF" w14:textId="245D3056" w:rsidR="003318E3" w:rsidRPr="00EF7379" w:rsidRDefault="003318E3" w:rsidP="00991155">
            <w:pPr>
              <w:spacing w:line="240" w:lineRule="auto"/>
              <w:rPr>
                <w:sz w:val="21"/>
                <w:szCs w:val="21"/>
                <w:lang w:val="en-GB"/>
              </w:rPr>
            </w:pPr>
            <w:r w:rsidRPr="00EF7379">
              <w:rPr>
                <w:sz w:val="21"/>
                <w:szCs w:val="21"/>
                <w:lang w:val="en-GB"/>
              </w:rPr>
              <w:t>Tel.: +49 6074</w:t>
            </w:r>
            <w:r w:rsidR="008F254B" w:rsidRPr="00EF7379">
              <w:rPr>
                <w:sz w:val="21"/>
                <w:szCs w:val="21"/>
                <w:lang w:val="en-GB"/>
              </w:rPr>
              <w:t xml:space="preserve"> </w:t>
            </w:r>
            <w:r w:rsidRPr="00EF7379">
              <w:rPr>
                <w:sz w:val="21"/>
                <w:szCs w:val="21"/>
                <w:lang w:val="en-GB"/>
              </w:rPr>
              <w:t>40093-0</w:t>
            </w:r>
          </w:p>
        </w:tc>
        <w:tc>
          <w:tcPr>
            <w:tcW w:w="160" w:type="dxa"/>
          </w:tcPr>
          <w:p w14:paraId="5A29E239" w14:textId="77777777" w:rsidR="003318E3" w:rsidRPr="00EF7379" w:rsidRDefault="003318E3" w:rsidP="00991155">
            <w:pPr>
              <w:spacing w:line="240" w:lineRule="auto"/>
              <w:rPr>
                <w:sz w:val="21"/>
                <w:szCs w:val="21"/>
                <w:lang w:val="en-GB"/>
              </w:rPr>
            </w:pPr>
          </w:p>
        </w:tc>
        <w:tc>
          <w:tcPr>
            <w:tcW w:w="2486" w:type="dxa"/>
          </w:tcPr>
          <w:p w14:paraId="13D8982D" w14:textId="77777777" w:rsidR="003318E3" w:rsidRPr="00EF7379" w:rsidRDefault="003318E3" w:rsidP="00991155">
            <w:pPr>
              <w:spacing w:line="240" w:lineRule="auto"/>
              <w:rPr>
                <w:sz w:val="21"/>
                <w:szCs w:val="21"/>
                <w:lang w:val="en-GB"/>
              </w:rPr>
            </w:pPr>
          </w:p>
        </w:tc>
        <w:tc>
          <w:tcPr>
            <w:tcW w:w="2977" w:type="dxa"/>
          </w:tcPr>
          <w:p w14:paraId="35660F39" w14:textId="1A883ED6" w:rsidR="003318E3" w:rsidRPr="00EF7379" w:rsidRDefault="00DC59C3" w:rsidP="00991155">
            <w:pPr>
              <w:autoSpaceDE/>
              <w:autoSpaceDN/>
              <w:adjustRightInd/>
              <w:spacing w:line="240" w:lineRule="auto"/>
              <w:jc w:val="left"/>
              <w:rPr>
                <w:sz w:val="21"/>
                <w:szCs w:val="21"/>
              </w:rPr>
            </w:pPr>
            <w:r w:rsidRPr="00EF7379">
              <w:rPr>
                <w:sz w:val="21"/>
                <w:szCs w:val="21"/>
              </w:rPr>
              <w:t xml:space="preserve">E-Mail: </w:t>
            </w:r>
            <w:hyperlink r:id="rId9" w:history="1">
              <w:r w:rsidRPr="00EF7379">
                <w:rPr>
                  <w:rStyle w:val="Hyperlink"/>
                  <w:sz w:val="21"/>
                  <w:szCs w:val="21"/>
                </w:rPr>
                <w:t>info@guc.biz</w:t>
              </w:r>
            </w:hyperlink>
          </w:p>
        </w:tc>
      </w:tr>
      <w:tr w:rsidR="003318E3" w:rsidRPr="00EF7379" w14:paraId="3C18FCC8" w14:textId="12E60AB6" w:rsidTr="00991155">
        <w:tc>
          <w:tcPr>
            <w:tcW w:w="3025" w:type="dxa"/>
          </w:tcPr>
          <w:p w14:paraId="54047A47" w14:textId="3BE391E5" w:rsidR="003318E3" w:rsidRPr="00EF7379" w:rsidRDefault="003318E3" w:rsidP="00991155">
            <w:pPr>
              <w:spacing w:line="240" w:lineRule="auto"/>
              <w:rPr>
                <w:sz w:val="21"/>
                <w:szCs w:val="21"/>
                <w:lang w:val="en-GB"/>
              </w:rPr>
            </w:pPr>
            <w:r w:rsidRPr="00EF7379">
              <w:rPr>
                <w:sz w:val="21"/>
                <w:szCs w:val="21"/>
                <w:lang w:val="en-GB"/>
              </w:rPr>
              <w:t>Fax: +49 6074</w:t>
            </w:r>
            <w:r w:rsidR="008F254B" w:rsidRPr="00EF7379">
              <w:rPr>
                <w:sz w:val="21"/>
                <w:szCs w:val="21"/>
                <w:lang w:val="en-GB"/>
              </w:rPr>
              <w:t xml:space="preserve"> </w:t>
            </w:r>
            <w:r w:rsidRPr="00EF7379">
              <w:rPr>
                <w:sz w:val="21"/>
                <w:szCs w:val="21"/>
                <w:lang w:val="en-GB"/>
              </w:rPr>
              <w:t>40093-99</w:t>
            </w:r>
          </w:p>
        </w:tc>
        <w:tc>
          <w:tcPr>
            <w:tcW w:w="160" w:type="dxa"/>
          </w:tcPr>
          <w:p w14:paraId="38C2BB67" w14:textId="77777777" w:rsidR="003318E3" w:rsidRPr="00EF7379" w:rsidRDefault="003318E3" w:rsidP="00991155">
            <w:pPr>
              <w:spacing w:line="240" w:lineRule="auto"/>
              <w:rPr>
                <w:sz w:val="21"/>
                <w:szCs w:val="21"/>
                <w:lang w:val="it-IT"/>
              </w:rPr>
            </w:pPr>
          </w:p>
        </w:tc>
        <w:tc>
          <w:tcPr>
            <w:tcW w:w="2486" w:type="dxa"/>
          </w:tcPr>
          <w:p w14:paraId="219C39C2" w14:textId="77777777" w:rsidR="003318E3" w:rsidRPr="00EF7379" w:rsidRDefault="003318E3" w:rsidP="00991155">
            <w:pPr>
              <w:spacing w:line="240" w:lineRule="auto"/>
              <w:rPr>
                <w:sz w:val="21"/>
                <w:szCs w:val="21"/>
                <w:lang w:val="it-IT"/>
              </w:rPr>
            </w:pPr>
          </w:p>
        </w:tc>
        <w:tc>
          <w:tcPr>
            <w:tcW w:w="2977" w:type="dxa"/>
          </w:tcPr>
          <w:p w14:paraId="1E35A38A" w14:textId="68776481" w:rsidR="003318E3" w:rsidRPr="00EF7379" w:rsidRDefault="00DC59C3" w:rsidP="00991155">
            <w:pPr>
              <w:autoSpaceDE/>
              <w:autoSpaceDN/>
              <w:adjustRightInd/>
              <w:spacing w:line="240" w:lineRule="auto"/>
              <w:jc w:val="left"/>
              <w:rPr>
                <w:sz w:val="21"/>
                <w:szCs w:val="21"/>
              </w:rPr>
            </w:pPr>
            <w:r w:rsidRPr="00EF7379">
              <w:rPr>
                <w:sz w:val="21"/>
                <w:szCs w:val="21"/>
              </w:rPr>
              <w:t xml:space="preserve">Internet: </w:t>
            </w:r>
            <w:hyperlink r:id="rId10" w:history="1">
              <w:r w:rsidRPr="00EF7379">
                <w:rPr>
                  <w:rStyle w:val="Hyperlink"/>
                  <w:sz w:val="21"/>
                  <w:szCs w:val="21"/>
                </w:rPr>
                <w:t>www.pr-box.de</w:t>
              </w:r>
            </w:hyperlink>
          </w:p>
        </w:tc>
      </w:tr>
      <w:tr w:rsidR="00DC59C3" w:rsidRPr="00EF7379" w14:paraId="58AAE805" w14:textId="595AC7A0" w:rsidTr="00991155">
        <w:tc>
          <w:tcPr>
            <w:tcW w:w="3025" w:type="dxa"/>
          </w:tcPr>
          <w:p w14:paraId="25A6549B" w14:textId="665FF9CB" w:rsidR="00DC59C3" w:rsidRPr="00EF7379" w:rsidRDefault="00DC59C3" w:rsidP="00991155">
            <w:pPr>
              <w:spacing w:line="240" w:lineRule="auto"/>
              <w:rPr>
                <w:sz w:val="21"/>
                <w:szCs w:val="21"/>
                <w:lang w:val="it-IT"/>
              </w:rPr>
            </w:pPr>
            <w:r w:rsidRPr="00EF7379">
              <w:rPr>
                <w:sz w:val="21"/>
                <w:szCs w:val="21"/>
                <w:lang w:val="it-IT"/>
              </w:rPr>
              <w:t xml:space="preserve">E-Mail: </w:t>
            </w:r>
            <w:hyperlink r:id="rId11" w:history="1">
              <w:r w:rsidRPr="00EF7379">
                <w:rPr>
                  <w:rStyle w:val="Hyperlink"/>
                  <w:sz w:val="21"/>
                  <w:szCs w:val="21"/>
                  <w:lang w:val="it-IT"/>
                </w:rPr>
                <w:t>info@kager.de</w:t>
              </w:r>
            </w:hyperlink>
          </w:p>
        </w:tc>
        <w:tc>
          <w:tcPr>
            <w:tcW w:w="160" w:type="dxa"/>
          </w:tcPr>
          <w:p w14:paraId="6FC3B881" w14:textId="77777777" w:rsidR="00DC59C3" w:rsidRPr="00EF7379" w:rsidRDefault="00DC59C3" w:rsidP="00991155">
            <w:pPr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2486" w:type="dxa"/>
          </w:tcPr>
          <w:p w14:paraId="428A28F2" w14:textId="77777777" w:rsidR="00DC59C3" w:rsidRPr="00EF7379" w:rsidRDefault="00DC59C3" w:rsidP="00991155">
            <w:pPr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2977" w:type="dxa"/>
          </w:tcPr>
          <w:p w14:paraId="0AA93B11" w14:textId="4A84D9D1" w:rsidR="00DC59C3" w:rsidRPr="00EF7379" w:rsidRDefault="00DC59C3" w:rsidP="00991155">
            <w:pPr>
              <w:autoSpaceDE/>
              <w:autoSpaceDN/>
              <w:adjustRightInd/>
              <w:spacing w:line="240" w:lineRule="auto"/>
              <w:jc w:val="left"/>
              <w:rPr>
                <w:sz w:val="21"/>
                <w:szCs w:val="21"/>
              </w:rPr>
            </w:pPr>
            <w:proofErr w:type="spellStart"/>
            <w:r w:rsidRPr="00EF7379">
              <w:rPr>
                <w:color w:val="000000"/>
                <w:sz w:val="21"/>
                <w:szCs w:val="21"/>
              </w:rPr>
              <w:t>Social</w:t>
            </w:r>
            <w:proofErr w:type="spellEnd"/>
            <w:r w:rsidRPr="00EF7379">
              <w:rPr>
                <w:color w:val="000000"/>
                <w:sz w:val="21"/>
                <w:szCs w:val="21"/>
              </w:rPr>
              <w:t xml:space="preserve"> Media: </w:t>
            </w:r>
            <w:hyperlink r:id="rId12" w:history="1">
              <w:r w:rsidRPr="00EF7379">
                <w:rPr>
                  <w:rStyle w:val="Hyperlink"/>
                  <w:sz w:val="21"/>
                  <w:szCs w:val="21"/>
                </w:rPr>
                <w:t>XING</w:t>
              </w:r>
            </w:hyperlink>
            <w:r w:rsidRPr="00EF7379">
              <w:rPr>
                <w:color w:val="000000"/>
                <w:sz w:val="21"/>
                <w:szCs w:val="21"/>
              </w:rPr>
              <w:t xml:space="preserve"> und </w:t>
            </w:r>
            <w:hyperlink r:id="rId13" w:history="1">
              <w:r w:rsidRPr="00EF7379">
                <w:rPr>
                  <w:rStyle w:val="Hyperlink"/>
                  <w:sz w:val="21"/>
                  <w:szCs w:val="21"/>
                </w:rPr>
                <w:t>LinkedIn</w:t>
              </w:r>
            </w:hyperlink>
          </w:p>
        </w:tc>
      </w:tr>
      <w:tr w:rsidR="00DC59C3" w:rsidRPr="001C30F0" w14:paraId="78A49ED1" w14:textId="06E854CF" w:rsidTr="00991155">
        <w:tc>
          <w:tcPr>
            <w:tcW w:w="3025" w:type="dxa"/>
          </w:tcPr>
          <w:p w14:paraId="2B62A7FF" w14:textId="6BB078F4" w:rsidR="00DC59C3" w:rsidRDefault="00DC59C3" w:rsidP="00991155">
            <w:pPr>
              <w:spacing w:line="240" w:lineRule="auto"/>
            </w:pPr>
            <w:r w:rsidRPr="00EF7379">
              <w:rPr>
                <w:sz w:val="21"/>
                <w:szCs w:val="21"/>
                <w:lang w:val="en-GB"/>
              </w:rPr>
              <w:t xml:space="preserve">Internet: </w:t>
            </w:r>
            <w:hyperlink r:id="rId14" w:history="1">
              <w:r w:rsidR="008F254B" w:rsidRPr="00EF7379">
                <w:rPr>
                  <w:rStyle w:val="Hyperlink"/>
                </w:rPr>
                <w:t>www.kager.de</w:t>
              </w:r>
            </w:hyperlink>
          </w:p>
          <w:p w14:paraId="2F93F164" w14:textId="5718A9A2" w:rsidR="008F254B" w:rsidRPr="001C30F0" w:rsidRDefault="008F254B" w:rsidP="00991155">
            <w:pPr>
              <w:spacing w:line="240" w:lineRule="auto"/>
              <w:rPr>
                <w:sz w:val="21"/>
                <w:szCs w:val="21"/>
                <w:lang w:val="en-GB"/>
              </w:rPr>
            </w:pPr>
          </w:p>
        </w:tc>
        <w:tc>
          <w:tcPr>
            <w:tcW w:w="160" w:type="dxa"/>
          </w:tcPr>
          <w:p w14:paraId="5CE06851" w14:textId="77777777" w:rsidR="00DC59C3" w:rsidRPr="001C30F0" w:rsidRDefault="00DC59C3" w:rsidP="00991155">
            <w:pPr>
              <w:spacing w:line="240" w:lineRule="auto"/>
              <w:rPr>
                <w:sz w:val="21"/>
                <w:szCs w:val="21"/>
                <w:lang w:val="en-GB"/>
              </w:rPr>
            </w:pPr>
          </w:p>
        </w:tc>
        <w:tc>
          <w:tcPr>
            <w:tcW w:w="2486" w:type="dxa"/>
          </w:tcPr>
          <w:p w14:paraId="280EDCF2" w14:textId="77777777" w:rsidR="00DC59C3" w:rsidRPr="001C30F0" w:rsidRDefault="00DC59C3" w:rsidP="00991155">
            <w:pPr>
              <w:spacing w:line="240" w:lineRule="auto"/>
              <w:rPr>
                <w:sz w:val="21"/>
                <w:szCs w:val="21"/>
                <w:lang w:val="en-GB"/>
              </w:rPr>
            </w:pPr>
          </w:p>
        </w:tc>
        <w:tc>
          <w:tcPr>
            <w:tcW w:w="2977" w:type="dxa"/>
          </w:tcPr>
          <w:p w14:paraId="1A0A4A77" w14:textId="69B65AC7" w:rsidR="00DC59C3" w:rsidRPr="001C30F0" w:rsidRDefault="00DC59C3" w:rsidP="00991155">
            <w:pPr>
              <w:autoSpaceDE/>
              <w:autoSpaceDN/>
              <w:adjustRightInd/>
              <w:spacing w:line="240" w:lineRule="auto"/>
              <w:jc w:val="left"/>
              <w:rPr>
                <w:sz w:val="21"/>
                <w:szCs w:val="21"/>
              </w:rPr>
            </w:pPr>
          </w:p>
        </w:tc>
      </w:tr>
    </w:tbl>
    <w:p w14:paraId="5E6DAE76" w14:textId="77777777" w:rsidR="000F7C57" w:rsidRPr="00EC201C" w:rsidRDefault="000F7C57" w:rsidP="001A1929">
      <w:pPr>
        <w:spacing w:line="240" w:lineRule="auto"/>
        <w:rPr>
          <w:sz w:val="21"/>
          <w:szCs w:val="21"/>
          <w:lang w:val="en-GB"/>
        </w:rPr>
      </w:pPr>
    </w:p>
    <w:sectPr w:rsidR="000F7C57" w:rsidRPr="00EC201C" w:rsidSect="00991155">
      <w:type w:val="continuous"/>
      <w:pgSz w:w="11907" w:h="16840"/>
      <w:pgMar w:top="1701" w:right="1701" w:bottom="1418" w:left="1701" w:header="709" w:footer="709" w:gutter="0"/>
      <w:cols w:space="709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8EAF6" w14:textId="77777777" w:rsidR="00BE04CA" w:rsidRDefault="00BE04CA" w:rsidP="000F2AB7">
      <w:pPr>
        <w:spacing w:line="240" w:lineRule="auto"/>
      </w:pPr>
      <w:r>
        <w:separator/>
      </w:r>
    </w:p>
  </w:endnote>
  <w:endnote w:type="continuationSeparator" w:id="0">
    <w:p w14:paraId="1ECF861A" w14:textId="77777777" w:rsidR="00BE04CA" w:rsidRDefault="00BE04CA" w:rsidP="000F2A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ED027" w14:textId="77777777" w:rsidR="00772201" w:rsidRPr="00B50492" w:rsidRDefault="00772201">
    <w:pPr>
      <w:pStyle w:val="Fuzeile"/>
      <w:jc w:val="center"/>
      <w:rPr>
        <w:sz w:val="21"/>
        <w:szCs w:val="21"/>
      </w:rPr>
    </w:pPr>
    <w:r w:rsidRPr="00B50492">
      <w:rPr>
        <w:sz w:val="21"/>
        <w:szCs w:val="21"/>
      </w:rPr>
      <w:fldChar w:fldCharType="begin"/>
    </w:r>
    <w:r w:rsidRPr="00B50492">
      <w:rPr>
        <w:sz w:val="21"/>
        <w:szCs w:val="21"/>
      </w:rPr>
      <w:instrText>PAGE   \* MERGEFORMAT</w:instrText>
    </w:r>
    <w:r w:rsidRPr="00B50492">
      <w:rPr>
        <w:sz w:val="21"/>
        <w:szCs w:val="21"/>
      </w:rPr>
      <w:fldChar w:fldCharType="separate"/>
    </w:r>
    <w:r w:rsidRPr="00B50492">
      <w:rPr>
        <w:sz w:val="21"/>
        <w:szCs w:val="21"/>
      </w:rPr>
      <w:t>2</w:t>
    </w:r>
    <w:r w:rsidRPr="00B50492">
      <w:rPr>
        <w:sz w:val="21"/>
        <w:szCs w:val="21"/>
      </w:rPr>
      <w:fldChar w:fldCharType="end"/>
    </w:r>
  </w:p>
  <w:p w14:paraId="5D82A5CC" w14:textId="77777777" w:rsidR="000F2AB7" w:rsidRPr="00B50492" w:rsidRDefault="000F2AB7">
    <w:pPr>
      <w:pStyle w:val="Fuzeile"/>
      <w:rPr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203533" w14:textId="77777777" w:rsidR="00BE04CA" w:rsidRDefault="00BE04CA" w:rsidP="000F2AB7">
      <w:pPr>
        <w:spacing w:line="240" w:lineRule="auto"/>
      </w:pPr>
      <w:r>
        <w:separator/>
      </w:r>
    </w:p>
  </w:footnote>
  <w:footnote w:type="continuationSeparator" w:id="0">
    <w:p w14:paraId="4B3D362F" w14:textId="77777777" w:rsidR="00BE04CA" w:rsidRDefault="00BE04CA" w:rsidP="000F2AB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47042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A0CD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DECC70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5DA65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2986D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90E12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7272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8A6EB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7DE40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2C232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26689800">
    <w:abstractNumId w:val="9"/>
  </w:num>
  <w:num w:numId="2" w16cid:durableId="1648197128">
    <w:abstractNumId w:val="8"/>
  </w:num>
  <w:num w:numId="3" w16cid:durableId="776557214">
    <w:abstractNumId w:val="0"/>
  </w:num>
  <w:num w:numId="4" w16cid:durableId="43605539">
    <w:abstractNumId w:val="1"/>
  </w:num>
  <w:num w:numId="5" w16cid:durableId="639960243">
    <w:abstractNumId w:val="2"/>
  </w:num>
  <w:num w:numId="6" w16cid:durableId="2050106060">
    <w:abstractNumId w:val="4"/>
  </w:num>
  <w:num w:numId="7" w16cid:durableId="1707750610">
    <w:abstractNumId w:val="5"/>
  </w:num>
  <w:num w:numId="8" w16cid:durableId="1786803847">
    <w:abstractNumId w:val="6"/>
  </w:num>
  <w:num w:numId="9" w16cid:durableId="132069133">
    <w:abstractNumId w:val="7"/>
  </w:num>
  <w:num w:numId="10" w16cid:durableId="16046531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6A42"/>
    <w:rsid w:val="0000475B"/>
    <w:rsid w:val="0000522E"/>
    <w:rsid w:val="00007C11"/>
    <w:rsid w:val="00010895"/>
    <w:rsid w:val="00010C86"/>
    <w:rsid w:val="000121AC"/>
    <w:rsid w:val="000123B9"/>
    <w:rsid w:val="000137DA"/>
    <w:rsid w:val="00021C32"/>
    <w:rsid w:val="00026C40"/>
    <w:rsid w:val="00033EDD"/>
    <w:rsid w:val="00035FAD"/>
    <w:rsid w:val="00040B96"/>
    <w:rsid w:val="00043619"/>
    <w:rsid w:val="00046883"/>
    <w:rsid w:val="00062CCE"/>
    <w:rsid w:val="00067BD2"/>
    <w:rsid w:val="0007291D"/>
    <w:rsid w:val="0008134B"/>
    <w:rsid w:val="0008323D"/>
    <w:rsid w:val="00084205"/>
    <w:rsid w:val="00084FBA"/>
    <w:rsid w:val="000902A7"/>
    <w:rsid w:val="000935BC"/>
    <w:rsid w:val="00095A76"/>
    <w:rsid w:val="000A3AC7"/>
    <w:rsid w:val="000B39FB"/>
    <w:rsid w:val="000B5010"/>
    <w:rsid w:val="000B6C47"/>
    <w:rsid w:val="000B7829"/>
    <w:rsid w:val="000C2E78"/>
    <w:rsid w:val="000C37EC"/>
    <w:rsid w:val="000D7B84"/>
    <w:rsid w:val="000F162A"/>
    <w:rsid w:val="000F2AB7"/>
    <w:rsid w:val="000F56E2"/>
    <w:rsid w:val="000F7C57"/>
    <w:rsid w:val="0010103D"/>
    <w:rsid w:val="0010195A"/>
    <w:rsid w:val="001116DF"/>
    <w:rsid w:val="00114A4E"/>
    <w:rsid w:val="001206A1"/>
    <w:rsid w:val="00122B39"/>
    <w:rsid w:val="00130E39"/>
    <w:rsid w:val="00133030"/>
    <w:rsid w:val="001346AC"/>
    <w:rsid w:val="0014319D"/>
    <w:rsid w:val="00145F9A"/>
    <w:rsid w:val="00147ED3"/>
    <w:rsid w:val="00150874"/>
    <w:rsid w:val="001537DC"/>
    <w:rsid w:val="00155421"/>
    <w:rsid w:val="00167672"/>
    <w:rsid w:val="001829C8"/>
    <w:rsid w:val="00182F35"/>
    <w:rsid w:val="0018633D"/>
    <w:rsid w:val="00194A72"/>
    <w:rsid w:val="001A1929"/>
    <w:rsid w:val="001A26EA"/>
    <w:rsid w:val="001A629A"/>
    <w:rsid w:val="001A7119"/>
    <w:rsid w:val="001C0AD9"/>
    <w:rsid w:val="001C27A8"/>
    <w:rsid w:val="001C30F0"/>
    <w:rsid w:val="001C32C9"/>
    <w:rsid w:val="001C4743"/>
    <w:rsid w:val="001C6BC0"/>
    <w:rsid w:val="001C79DD"/>
    <w:rsid w:val="001D48D6"/>
    <w:rsid w:val="001E5F3D"/>
    <w:rsid w:val="001F16C2"/>
    <w:rsid w:val="001F4A43"/>
    <w:rsid w:val="001F7A65"/>
    <w:rsid w:val="001F7E80"/>
    <w:rsid w:val="00206C79"/>
    <w:rsid w:val="00207A97"/>
    <w:rsid w:val="00207C64"/>
    <w:rsid w:val="00214344"/>
    <w:rsid w:val="002145EE"/>
    <w:rsid w:val="002209DB"/>
    <w:rsid w:val="00223C88"/>
    <w:rsid w:val="00223ED9"/>
    <w:rsid w:val="002263A2"/>
    <w:rsid w:val="00231E5B"/>
    <w:rsid w:val="00233AE4"/>
    <w:rsid w:val="00243814"/>
    <w:rsid w:val="00250EA0"/>
    <w:rsid w:val="00271604"/>
    <w:rsid w:val="0027183F"/>
    <w:rsid w:val="0027365C"/>
    <w:rsid w:val="0027452D"/>
    <w:rsid w:val="00283934"/>
    <w:rsid w:val="00283E26"/>
    <w:rsid w:val="0028411E"/>
    <w:rsid w:val="00290A1E"/>
    <w:rsid w:val="0029116D"/>
    <w:rsid w:val="0029488E"/>
    <w:rsid w:val="002A512F"/>
    <w:rsid w:val="002B1623"/>
    <w:rsid w:val="002B323F"/>
    <w:rsid w:val="002B6F37"/>
    <w:rsid w:val="002C0AAD"/>
    <w:rsid w:val="002D032A"/>
    <w:rsid w:val="002E2233"/>
    <w:rsid w:val="002E3566"/>
    <w:rsid w:val="002F1CF1"/>
    <w:rsid w:val="002F5828"/>
    <w:rsid w:val="003048F9"/>
    <w:rsid w:val="0030526C"/>
    <w:rsid w:val="00305997"/>
    <w:rsid w:val="003064C0"/>
    <w:rsid w:val="003071EE"/>
    <w:rsid w:val="00321C84"/>
    <w:rsid w:val="0032574E"/>
    <w:rsid w:val="00325E39"/>
    <w:rsid w:val="0032714B"/>
    <w:rsid w:val="00330E4E"/>
    <w:rsid w:val="003314BB"/>
    <w:rsid w:val="003318E3"/>
    <w:rsid w:val="00333AC2"/>
    <w:rsid w:val="003367B6"/>
    <w:rsid w:val="00336BBE"/>
    <w:rsid w:val="00341270"/>
    <w:rsid w:val="00342450"/>
    <w:rsid w:val="003452A0"/>
    <w:rsid w:val="00345393"/>
    <w:rsid w:val="00347B88"/>
    <w:rsid w:val="00363458"/>
    <w:rsid w:val="00374B99"/>
    <w:rsid w:val="00385FAC"/>
    <w:rsid w:val="00391F42"/>
    <w:rsid w:val="00393953"/>
    <w:rsid w:val="003958AB"/>
    <w:rsid w:val="003B6176"/>
    <w:rsid w:val="003C1178"/>
    <w:rsid w:val="003C3AEC"/>
    <w:rsid w:val="003C6929"/>
    <w:rsid w:val="003D579C"/>
    <w:rsid w:val="003D7C7F"/>
    <w:rsid w:val="003E1A7B"/>
    <w:rsid w:val="003E494B"/>
    <w:rsid w:val="003E5F3D"/>
    <w:rsid w:val="003E7E56"/>
    <w:rsid w:val="003F0788"/>
    <w:rsid w:val="003F2FB8"/>
    <w:rsid w:val="003F44DB"/>
    <w:rsid w:val="0041449D"/>
    <w:rsid w:val="00421131"/>
    <w:rsid w:val="00422E56"/>
    <w:rsid w:val="00426B2D"/>
    <w:rsid w:val="004350B1"/>
    <w:rsid w:val="004372C4"/>
    <w:rsid w:val="00445AD5"/>
    <w:rsid w:val="00455E96"/>
    <w:rsid w:val="00457E0A"/>
    <w:rsid w:val="00457E50"/>
    <w:rsid w:val="00475BCC"/>
    <w:rsid w:val="00485469"/>
    <w:rsid w:val="004A3D88"/>
    <w:rsid w:val="004A5370"/>
    <w:rsid w:val="004B338B"/>
    <w:rsid w:val="004C3B5A"/>
    <w:rsid w:val="004C6872"/>
    <w:rsid w:val="004D2A4B"/>
    <w:rsid w:val="004D4BE6"/>
    <w:rsid w:val="004E31FE"/>
    <w:rsid w:val="004E72B8"/>
    <w:rsid w:val="004F3257"/>
    <w:rsid w:val="004F372A"/>
    <w:rsid w:val="004F4983"/>
    <w:rsid w:val="00500C0F"/>
    <w:rsid w:val="005074E3"/>
    <w:rsid w:val="005109BB"/>
    <w:rsid w:val="00510C6F"/>
    <w:rsid w:val="0051717E"/>
    <w:rsid w:val="00520864"/>
    <w:rsid w:val="00525218"/>
    <w:rsid w:val="0052790A"/>
    <w:rsid w:val="0053088C"/>
    <w:rsid w:val="00540039"/>
    <w:rsid w:val="00541826"/>
    <w:rsid w:val="005419D0"/>
    <w:rsid w:val="0054731B"/>
    <w:rsid w:val="0055311E"/>
    <w:rsid w:val="00553F83"/>
    <w:rsid w:val="00566CED"/>
    <w:rsid w:val="00567416"/>
    <w:rsid w:val="00574558"/>
    <w:rsid w:val="005833AF"/>
    <w:rsid w:val="005936F6"/>
    <w:rsid w:val="00594BDA"/>
    <w:rsid w:val="00595E35"/>
    <w:rsid w:val="005B49E7"/>
    <w:rsid w:val="005D1339"/>
    <w:rsid w:val="005D1BA8"/>
    <w:rsid w:val="005D2ADD"/>
    <w:rsid w:val="005D3736"/>
    <w:rsid w:val="005D43B1"/>
    <w:rsid w:val="005D4880"/>
    <w:rsid w:val="005D4A8A"/>
    <w:rsid w:val="005D7E8A"/>
    <w:rsid w:val="005E15D4"/>
    <w:rsid w:val="005E3216"/>
    <w:rsid w:val="005E335D"/>
    <w:rsid w:val="005E371E"/>
    <w:rsid w:val="005E60DF"/>
    <w:rsid w:val="005E6CAC"/>
    <w:rsid w:val="005F4669"/>
    <w:rsid w:val="005F74E0"/>
    <w:rsid w:val="005F7DC7"/>
    <w:rsid w:val="006061F6"/>
    <w:rsid w:val="00611A8F"/>
    <w:rsid w:val="00612AB2"/>
    <w:rsid w:val="0061354C"/>
    <w:rsid w:val="0061454F"/>
    <w:rsid w:val="00615659"/>
    <w:rsid w:val="00632025"/>
    <w:rsid w:val="00632913"/>
    <w:rsid w:val="006348C8"/>
    <w:rsid w:val="00637F2D"/>
    <w:rsid w:val="00640CBC"/>
    <w:rsid w:val="00641F67"/>
    <w:rsid w:val="00644744"/>
    <w:rsid w:val="00646BB8"/>
    <w:rsid w:val="0065518B"/>
    <w:rsid w:val="00660EFB"/>
    <w:rsid w:val="0066371C"/>
    <w:rsid w:val="00667477"/>
    <w:rsid w:val="00671A27"/>
    <w:rsid w:val="00676EEB"/>
    <w:rsid w:val="00681699"/>
    <w:rsid w:val="00681870"/>
    <w:rsid w:val="00683DF7"/>
    <w:rsid w:val="00693C5B"/>
    <w:rsid w:val="006950BE"/>
    <w:rsid w:val="006A3797"/>
    <w:rsid w:val="006A4FA8"/>
    <w:rsid w:val="006A647D"/>
    <w:rsid w:val="006B3776"/>
    <w:rsid w:val="006B3CA8"/>
    <w:rsid w:val="006B47C7"/>
    <w:rsid w:val="006C172F"/>
    <w:rsid w:val="006C6CFD"/>
    <w:rsid w:val="006D5940"/>
    <w:rsid w:val="006D6BA3"/>
    <w:rsid w:val="006D7516"/>
    <w:rsid w:val="006E3535"/>
    <w:rsid w:val="006F2F5E"/>
    <w:rsid w:val="006F2FF2"/>
    <w:rsid w:val="007006DD"/>
    <w:rsid w:val="007104B8"/>
    <w:rsid w:val="00713A3C"/>
    <w:rsid w:val="00714589"/>
    <w:rsid w:val="007159FF"/>
    <w:rsid w:val="00722247"/>
    <w:rsid w:val="007251AE"/>
    <w:rsid w:val="00725608"/>
    <w:rsid w:val="00725AE4"/>
    <w:rsid w:val="00725BFB"/>
    <w:rsid w:val="0073616D"/>
    <w:rsid w:val="007421EF"/>
    <w:rsid w:val="0075222B"/>
    <w:rsid w:val="00752EC8"/>
    <w:rsid w:val="00753F9B"/>
    <w:rsid w:val="00757264"/>
    <w:rsid w:val="00760B17"/>
    <w:rsid w:val="0076242D"/>
    <w:rsid w:val="0076514E"/>
    <w:rsid w:val="007654E4"/>
    <w:rsid w:val="00772201"/>
    <w:rsid w:val="00781449"/>
    <w:rsid w:val="00783402"/>
    <w:rsid w:val="00791AA9"/>
    <w:rsid w:val="00795107"/>
    <w:rsid w:val="00796968"/>
    <w:rsid w:val="007A2D96"/>
    <w:rsid w:val="007B2FAE"/>
    <w:rsid w:val="007B3182"/>
    <w:rsid w:val="007B37AE"/>
    <w:rsid w:val="007B66B8"/>
    <w:rsid w:val="007C3420"/>
    <w:rsid w:val="007D3D72"/>
    <w:rsid w:val="007D4584"/>
    <w:rsid w:val="007D5270"/>
    <w:rsid w:val="007E2F8A"/>
    <w:rsid w:val="007E4227"/>
    <w:rsid w:val="007F21FC"/>
    <w:rsid w:val="007F6489"/>
    <w:rsid w:val="008040E0"/>
    <w:rsid w:val="00816726"/>
    <w:rsid w:val="00825A70"/>
    <w:rsid w:val="00827AEE"/>
    <w:rsid w:val="00830809"/>
    <w:rsid w:val="00831A3E"/>
    <w:rsid w:val="00845BFB"/>
    <w:rsid w:val="00847940"/>
    <w:rsid w:val="008510AA"/>
    <w:rsid w:val="008704ED"/>
    <w:rsid w:val="00870ACF"/>
    <w:rsid w:val="008745A8"/>
    <w:rsid w:val="00874AFC"/>
    <w:rsid w:val="00876567"/>
    <w:rsid w:val="0089138F"/>
    <w:rsid w:val="008916F0"/>
    <w:rsid w:val="00893B55"/>
    <w:rsid w:val="008959A5"/>
    <w:rsid w:val="008A1627"/>
    <w:rsid w:val="008A4148"/>
    <w:rsid w:val="008B07E4"/>
    <w:rsid w:val="008B6AD0"/>
    <w:rsid w:val="008B71A0"/>
    <w:rsid w:val="008B7C35"/>
    <w:rsid w:val="008C5F70"/>
    <w:rsid w:val="008C724A"/>
    <w:rsid w:val="008D0768"/>
    <w:rsid w:val="008E4159"/>
    <w:rsid w:val="008E4A28"/>
    <w:rsid w:val="008F054A"/>
    <w:rsid w:val="008F0A00"/>
    <w:rsid w:val="008F254B"/>
    <w:rsid w:val="008F25F4"/>
    <w:rsid w:val="008F6174"/>
    <w:rsid w:val="009023E5"/>
    <w:rsid w:val="00904F98"/>
    <w:rsid w:val="00906D77"/>
    <w:rsid w:val="009104DB"/>
    <w:rsid w:val="00913796"/>
    <w:rsid w:val="009165A8"/>
    <w:rsid w:val="00921410"/>
    <w:rsid w:val="00921416"/>
    <w:rsid w:val="00927FCF"/>
    <w:rsid w:val="009335FF"/>
    <w:rsid w:val="00936B3A"/>
    <w:rsid w:val="00941CB8"/>
    <w:rsid w:val="00941ED8"/>
    <w:rsid w:val="00955975"/>
    <w:rsid w:val="0095686A"/>
    <w:rsid w:val="00966CA6"/>
    <w:rsid w:val="00972FD5"/>
    <w:rsid w:val="00974F7A"/>
    <w:rsid w:val="00980C95"/>
    <w:rsid w:val="00981404"/>
    <w:rsid w:val="009824C8"/>
    <w:rsid w:val="00985DE6"/>
    <w:rsid w:val="00991155"/>
    <w:rsid w:val="00992643"/>
    <w:rsid w:val="009B4871"/>
    <w:rsid w:val="009B6863"/>
    <w:rsid w:val="009B6CE4"/>
    <w:rsid w:val="009B6CEA"/>
    <w:rsid w:val="009C4B01"/>
    <w:rsid w:val="009E11AD"/>
    <w:rsid w:val="009E203D"/>
    <w:rsid w:val="009E4A8F"/>
    <w:rsid w:val="009E5F2F"/>
    <w:rsid w:val="009F51E0"/>
    <w:rsid w:val="009F69E2"/>
    <w:rsid w:val="00A01DFA"/>
    <w:rsid w:val="00A0370B"/>
    <w:rsid w:val="00A055EC"/>
    <w:rsid w:val="00A07BEC"/>
    <w:rsid w:val="00A1095D"/>
    <w:rsid w:val="00A1201E"/>
    <w:rsid w:val="00A12FB1"/>
    <w:rsid w:val="00A30D3D"/>
    <w:rsid w:val="00A3484F"/>
    <w:rsid w:val="00A35FD1"/>
    <w:rsid w:val="00A416BD"/>
    <w:rsid w:val="00A45048"/>
    <w:rsid w:val="00A47197"/>
    <w:rsid w:val="00A47449"/>
    <w:rsid w:val="00A5204F"/>
    <w:rsid w:val="00A52494"/>
    <w:rsid w:val="00A652D8"/>
    <w:rsid w:val="00A71DD8"/>
    <w:rsid w:val="00A83299"/>
    <w:rsid w:val="00A8343E"/>
    <w:rsid w:val="00A85FF8"/>
    <w:rsid w:val="00A91091"/>
    <w:rsid w:val="00A92C0E"/>
    <w:rsid w:val="00AA210D"/>
    <w:rsid w:val="00AA6236"/>
    <w:rsid w:val="00AB2C98"/>
    <w:rsid w:val="00AB49E7"/>
    <w:rsid w:val="00AB6F7F"/>
    <w:rsid w:val="00AB7478"/>
    <w:rsid w:val="00AC2D87"/>
    <w:rsid w:val="00AD3B43"/>
    <w:rsid w:val="00AD55DF"/>
    <w:rsid w:val="00AD7FDE"/>
    <w:rsid w:val="00AE2CAB"/>
    <w:rsid w:val="00AE5671"/>
    <w:rsid w:val="00AE6C0F"/>
    <w:rsid w:val="00B02796"/>
    <w:rsid w:val="00B02D3E"/>
    <w:rsid w:val="00B04096"/>
    <w:rsid w:val="00B06A42"/>
    <w:rsid w:val="00B1262D"/>
    <w:rsid w:val="00B12E1D"/>
    <w:rsid w:val="00B13BB6"/>
    <w:rsid w:val="00B1701B"/>
    <w:rsid w:val="00B17B0F"/>
    <w:rsid w:val="00B2022A"/>
    <w:rsid w:val="00B24D96"/>
    <w:rsid w:val="00B46A57"/>
    <w:rsid w:val="00B47F71"/>
    <w:rsid w:val="00B50492"/>
    <w:rsid w:val="00B6543F"/>
    <w:rsid w:val="00B734B3"/>
    <w:rsid w:val="00B76950"/>
    <w:rsid w:val="00B77575"/>
    <w:rsid w:val="00B809EA"/>
    <w:rsid w:val="00B81512"/>
    <w:rsid w:val="00B81ACC"/>
    <w:rsid w:val="00B86228"/>
    <w:rsid w:val="00B8701D"/>
    <w:rsid w:val="00B908C6"/>
    <w:rsid w:val="00B93B2E"/>
    <w:rsid w:val="00B96190"/>
    <w:rsid w:val="00BA01D5"/>
    <w:rsid w:val="00BA2026"/>
    <w:rsid w:val="00BA50BB"/>
    <w:rsid w:val="00BB045C"/>
    <w:rsid w:val="00BB1A58"/>
    <w:rsid w:val="00BB6197"/>
    <w:rsid w:val="00BB75AA"/>
    <w:rsid w:val="00BC0655"/>
    <w:rsid w:val="00BC66EB"/>
    <w:rsid w:val="00BD0DCD"/>
    <w:rsid w:val="00BD204B"/>
    <w:rsid w:val="00BD7FB5"/>
    <w:rsid w:val="00BE04CA"/>
    <w:rsid w:val="00BE4708"/>
    <w:rsid w:val="00BE6978"/>
    <w:rsid w:val="00BF07C3"/>
    <w:rsid w:val="00BF12D0"/>
    <w:rsid w:val="00BF1839"/>
    <w:rsid w:val="00BF2905"/>
    <w:rsid w:val="00C038AE"/>
    <w:rsid w:val="00C0692F"/>
    <w:rsid w:val="00C06E10"/>
    <w:rsid w:val="00C11156"/>
    <w:rsid w:val="00C12421"/>
    <w:rsid w:val="00C1246C"/>
    <w:rsid w:val="00C1548A"/>
    <w:rsid w:val="00C21F18"/>
    <w:rsid w:val="00C23C5A"/>
    <w:rsid w:val="00C24FEB"/>
    <w:rsid w:val="00C26B9D"/>
    <w:rsid w:val="00C310AB"/>
    <w:rsid w:val="00C32CE6"/>
    <w:rsid w:val="00C43043"/>
    <w:rsid w:val="00C45785"/>
    <w:rsid w:val="00C52549"/>
    <w:rsid w:val="00C53ABB"/>
    <w:rsid w:val="00C5506F"/>
    <w:rsid w:val="00C674A7"/>
    <w:rsid w:val="00C67C57"/>
    <w:rsid w:val="00C84B5E"/>
    <w:rsid w:val="00C86B18"/>
    <w:rsid w:val="00C950BA"/>
    <w:rsid w:val="00C96B6D"/>
    <w:rsid w:val="00CA7DE8"/>
    <w:rsid w:val="00CB0AB8"/>
    <w:rsid w:val="00CB5A48"/>
    <w:rsid w:val="00CD125F"/>
    <w:rsid w:val="00CD2387"/>
    <w:rsid w:val="00CD60BD"/>
    <w:rsid w:val="00CE0FE8"/>
    <w:rsid w:val="00CE7E9D"/>
    <w:rsid w:val="00CF58EC"/>
    <w:rsid w:val="00D0013F"/>
    <w:rsid w:val="00D0030A"/>
    <w:rsid w:val="00D01BF7"/>
    <w:rsid w:val="00D01C8E"/>
    <w:rsid w:val="00D02F3A"/>
    <w:rsid w:val="00D0422F"/>
    <w:rsid w:val="00D06481"/>
    <w:rsid w:val="00D17FB9"/>
    <w:rsid w:val="00D20CA6"/>
    <w:rsid w:val="00D21FAD"/>
    <w:rsid w:val="00D3160A"/>
    <w:rsid w:val="00D35A08"/>
    <w:rsid w:val="00D42135"/>
    <w:rsid w:val="00D42949"/>
    <w:rsid w:val="00D51C39"/>
    <w:rsid w:val="00D57190"/>
    <w:rsid w:val="00D57204"/>
    <w:rsid w:val="00D65A6E"/>
    <w:rsid w:val="00D71F8D"/>
    <w:rsid w:val="00D876BF"/>
    <w:rsid w:val="00DA0264"/>
    <w:rsid w:val="00DA6012"/>
    <w:rsid w:val="00DB2C31"/>
    <w:rsid w:val="00DB43E9"/>
    <w:rsid w:val="00DC2BE4"/>
    <w:rsid w:val="00DC3C6E"/>
    <w:rsid w:val="00DC59C3"/>
    <w:rsid w:val="00DC5F27"/>
    <w:rsid w:val="00DD33C5"/>
    <w:rsid w:val="00DE69CB"/>
    <w:rsid w:val="00DE76D8"/>
    <w:rsid w:val="00E06D4B"/>
    <w:rsid w:val="00E11717"/>
    <w:rsid w:val="00E142AD"/>
    <w:rsid w:val="00E24212"/>
    <w:rsid w:val="00E24E9D"/>
    <w:rsid w:val="00E26AB6"/>
    <w:rsid w:val="00E303D8"/>
    <w:rsid w:val="00E3183D"/>
    <w:rsid w:val="00E342EB"/>
    <w:rsid w:val="00E41DD4"/>
    <w:rsid w:val="00E52FB0"/>
    <w:rsid w:val="00E5372F"/>
    <w:rsid w:val="00E61C86"/>
    <w:rsid w:val="00E71613"/>
    <w:rsid w:val="00E71A90"/>
    <w:rsid w:val="00E72A12"/>
    <w:rsid w:val="00E83282"/>
    <w:rsid w:val="00E8672F"/>
    <w:rsid w:val="00E9357A"/>
    <w:rsid w:val="00E971A9"/>
    <w:rsid w:val="00EA6E75"/>
    <w:rsid w:val="00EC201C"/>
    <w:rsid w:val="00EC276D"/>
    <w:rsid w:val="00EC3FDF"/>
    <w:rsid w:val="00EC48DB"/>
    <w:rsid w:val="00EC5F39"/>
    <w:rsid w:val="00ED190C"/>
    <w:rsid w:val="00ED5D5C"/>
    <w:rsid w:val="00ED666B"/>
    <w:rsid w:val="00ED700D"/>
    <w:rsid w:val="00EE4364"/>
    <w:rsid w:val="00EE5787"/>
    <w:rsid w:val="00EE7246"/>
    <w:rsid w:val="00EF7379"/>
    <w:rsid w:val="00F02288"/>
    <w:rsid w:val="00F1303B"/>
    <w:rsid w:val="00F14184"/>
    <w:rsid w:val="00F14B80"/>
    <w:rsid w:val="00F23560"/>
    <w:rsid w:val="00F2509C"/>
    <w:rsid w:val="00F26A27"/>
    <w:rsid w:val="00F43AB4"/>
    <w:rsid w:val="00F44FCD"/>
    <w:rsid w:val="00F52CC3"/>
    <w:rsid w:val="00F56117"/>
    <w:rsid w:val="00F72CAF"/>
    <w:rsid w:val="00F77CDF"/>
    <w:rsid w:val="00F82D5B"/>
    <w:rsid w:val="00F90D0F"/>
    <w:rsid w:val="00F93400"/>
    <w:rsid w:val="00F93C29"/>
    <w:rsid w:val="00F97785"/>
    <w:rsid w:val="00FC7947"/>
    <w:rsid w:val="00FE0EBF"/>
    <w:rsid w:val="00FE2084"/>
    <w:rsid w:val="00FF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13DFA1"/>
  <w15:chartTrackingRefBased/>
  <w15:docId w15:val="{BA58BFCD-A5E2-4CBC-954E-8743601C2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96B6D"/>
    <w:pPr>
      <w:autoSpaceDE w:val="0"/>
      <w:autoSpaceDN w:val="0"/>
      <w:adjustRightInd w:val="0"/>
      <w:spacing w:line="360" w:lineRule="auto"/>
      <w:jc w:val="both"/>
    </w:pPr>
    <w:rPr>
      <w:rFonts w:ascii="Calibri" w:hAnsi="Calibri" w:cs="Calibri"/>
      <w:bCs/>
      <w:sz w:val="22"/>
      <w:szCs w:val="22"/>
    </w:rPr>
  </w:style>
  <w:style w:type="paragraph" w:styleId="berschrift1">
    <w:name w:val="heading 1"/>
    <w:basedOn w:val="Basis-berschrift"/>
    <w:next w:val="Textkrper"/>
    <w:qFormat/>
    <w:pPr>
      <w:pBdr>
        <w:top w:val="single" w:sz="30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 w:cs="Times New Roman"/>
      <w:color w:val="FFFFFF"/>
      <w:spacing w:val="-10"/>
      <w:kern w:val="20"/>
      <w:position w:val="8"/>
      <w:sz w:val="20"/>
      <w:szCs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outlineLvl w:val="1"/>
    </w:pPr>
    <w:rPr>
      <w:rFonts w:ascii="Arial Black" w:hAnsi="Arial Black" w:cs="Times New Roman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 w:cs="Times New Roman"/>
      <w:spacing w:val="-10"/>
      <w:sz w:val="20"/>
      <w:szCs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  <w:szCs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iCs/>
      <w:sz w:val="20"/>
      <w:szCs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  <w:szCs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iCs/>
      <w:sz w:val="18"/>
      <w:szCs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</w:rPr>
  </w:style>
  <w:style w:type="paragraph" w:styleId="Textkrper">
    <w:name w:val="Body Text"/>
    <w:basedOn w:val="Standard"/>
    <w:semiHidden/>
    <w:pPr>
      <w:spacing w:after="240" w:line="240" w:lineRule="atLeast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  <w:szCs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</w:pPr>
    <w:rPr>
      <w:rFonts w:ascii="Arial Narrow" w:hAnsi="Arial Narrow" w:cs="Times New Roman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 w:cs="Times New Roman"/>
      <w:sz w:val="18"/>
      <w:szCs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30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 w:cs="Times New Roman"/>
      <w:b/>
      <w:bCs w:val="0"/>
      <w:spacing w:val="-48"/>
      <w:sz w:val="64"/>
      <w:szCs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 w:cs="Arial"/>
      <w:b w:val="0"/>
      <w:bCs/>
      <w:spacing w:val="-30"/>
      <w:sz w:val="48"/>
      <w:szCs w:val="48"/>
    </w:rPr>
  </w:style>
  <w:style w:type="character" w:styleId="Endnotenzeichen">
    <w:name w:val="endnote reference"/>
    <w:semiHidden/>
    <w:rPr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link w:val="FuzeileZchn"/>
    <w:uiPriority w:val="99"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</w:pPr>
    <w:rPr>
      <w:caps/>
      <w:sz w:val="15"/>
      <w:szCs w:val="15"/>
    </w:rPr>
  </w:style>
  <w:style w:type="character" w:styleId="Funotenzeichen">
    <w:name w:val="footnote reference"/>
    <w:semiHidden/>
    <w:rPr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autoRedefine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  <w:szCs w:val="18"/>
    </w:rPr>
  </w:style>
  <w:style w:type="paragraph" w:styleId="Index2">
    <w:name w:val="index 2"/>
    <w:basedOn w:val="Basis-Index"/>
    <w:autoRedefine/>
    <w:semiHidden/>
    <w:pPr>
      <w:spacing w:line="240" w:lineRule="auto"/>
      <w:ind w:left="720"/>
    </w:pPr>
  </w:style>
  <w:style w:type="paragraph" w:styleId="Index3">
    <w:name w:val="index 3"/>
    <w:basedOn w:val="Basis-Index"/>
    <w:autoRedefine/>
    <w:semiHidden/>
    <w:pPr>
      <w:spacing w:line="240" w:lineRule="auto"/>
      <w:ind w:left="1080"/>
    </w:pPr>
  </w:style>
  <w:style w:type="paragraph" w:styleId="Index4">
    <w:name w:val="index 4"/>
    <w:basedOn w:val="Basis-Index"/>
    <w:autoRedefine/>
    <w:semiHidden/>
    <w:pPr>
      <w:spacing w:line="240" w:lineRule="auto"/>
      <w:ind w:left="1440"/>
    </w:pPr>
  </w:style>
  <w:style w:type="paragraph" w:styleId="Index5">
    <w:name w:val="index 5"/>
    <w:basedOn w:val="Basis-Index"/>
    <w:autoRedefine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</w:pPr>
    <w:rPr>
      <w:rFonts w:ascii="Arial Black" w:hAnsi="Arial Black" w:cs="Times New Roman"/>
      <w:spacing w:val="-5"/>
      <w:kern w:val="0"/>
      <w:sz w:val="20"/>
      <w:szCs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spacing w:val="-4"/>
      <w:sz w:val="18"/>
      <w:szCs w:val="18"/>
      <w:lang w:val="de-DE"/>
    </w:rPr>
  </w:style>
  <w:style w:type="character" w:styleId="Zeilennummer">
    <w:name w:val="line number"/>
    <w:semiHidden/>
    <w:rPr>
      <w:sz w:val="18"/>
      <w:szCs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autoRedefine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 w:cs="Courier New"/>
    </w:rPr>
  </w:style>
  <w:style w:type="character" w:styleId="Seitenzahl">
    <w:name w:val="page number"/>
    <w:semiHidden/>
    <w:rPr>
      <w:rFonts w:ascii="Arial Black" w:hAnsi="Arial Black"/>
      <w:spacing w:val="-10"/>
      <w:sz w:val="18"/>
      <w:szCs w:val="18"/>
      <w:lang w:val="de-DE"/>
    </w:rPr>
  </w:style>
  <w:style w:type="character" w:customStyle="1" w:styleId="Hochgestellt">
    <w:name w:val="Hochgestellt"/>
    <w:rPr>
      <w:b/>
      <w:bCs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autoRedefine/>
    <w:semiHidden/>
    <w:rPr>
      <w:spacing w:val="-4"/>
    </w:rPr>
  </w:style>
  <w:style w:type="paragraph" w:styleId="Verzeichnis2">
    <w:name w:val="toc 2"/>
    <w:basedOn w:val="Basis-Inhaltsverzeichnis"/>
    <w:autoRedefine/>
    <w:semiHidden/>
    <w:pPr>
      <w:ind w:left="360"/>
    </w:pPr>
  </w:style>
  <w:style w:type="paragraph" w:styleId="Verzeichnis3">
    <w:name w:val="toc 3"/>
    <w:basedOn w:val="Basis-Inhaltsverzeichnis"/>
    <w:autoRedefine/>
    <w:semiHidden/>
    <w:pPr>
      <w:ind w:left="360"/>
    </w:pPr>
  </w:style>
  <w:style w:type="paragraph" w:styleId="Verzeichnis4">
    <w:name w:val="toc 4"/>
    <w:basedOn w:val="Basis-Inhaltsverzeichnis"/>
    <w:autoRedefine/>
    <w:semiHidden/>
    <w:pPr>
      <w:ind w:left="360"/>
    </w:pPr>
  </w:style>
  <w:style w:type="paragraph" w:styleId="Verzeichnis5">
    <w:name w:val="toc 5"/>
    <w:basedOn w:val="Basis-Inhaltsverzeichnis"/>
    <w:autoRedefine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</w:pPr>
    <w:rPr>
      <w:rFonts w:ascii="Arial Black" w:hAnsi="Arial Black" w:cs="Times New Roman"/>
      <w:spacing w:val="-35"/>
      <w:sz w:val="54"/>
      <w:szCs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 w:cs="Arial"/>
      <w:spacing w:val="-16"/>
      <w:sz w:val="32"/>
      <w:szCs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</w:pPr>
    <w:rPr>
      <w:rFonts w:ascii="Arial Black" w:hAnsi="Arial Black" w:cs="Times New Roman"/>
      <w:spacing w:val="-30"/>
      <w:sz w:val="40"/>
      <w:szCs w:val="40"/>
    </w:rPr>
  </w:style>
  <w:style w:type="paragraph" w:styleId="Textkrper-Zeileneinzug">
    <w:name w:val="Body Text Indent"/>
    <w:basedOn w:val="Textkrper"/>
    <w:semiHidden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autoRedefine/>
    <w:semiHidden/>
    <w:pPr>
      <w:ind w:left="3240"/>
    </w:pPr>
  </w:style>
  <w:style w:type="paragraph" w:styleId="Aufzhlungszeichen4">
    <w:name w:val="List Bullet 4"/>
    <w:basedOn w:val="Aufzhlungszeichen"/>
    <w:autoRedefine/>
    <w:semiHidden/>
    <w:pPr>
      <w:ind w:left="2880"/>
    </w:pPr>
  </w:style>
  <w:style w:type="paragraph" w:styleId="Aufzhlungszeichen3">
    <w:name w:val="List Bullet 3"/>
    <w:basedOn w:val="Aufzhlungszeichen"/>
    <w:autoRedefine/>
    <w:semiHidden/>
    <w:pPr>
      <w:ind w:left="2520"/>
    </w:pPr>
  </w:style>
  <w:style w:type="paragraph" w:styleId="Aufzhlungszeichen2">
    <w:name w:val="List Bullet 2"/>
    <w:basedOn w:val="Aufzhlungszeichen"/>
    <w:autoRedefine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spacing w:val="-4"/>
      <w:sz w:val="18"/>
      <w:szCs w:val="18"/>
      <w:lang w:val="de-DE"/>
    </w:rPr>
  </w:style>
  <w:style w:type="character" w:styleId="Kommentarzeichen">
    <w:name w:val="annotation reference"/>
    <w:semiHidden/>
    <w:rPr>
      <w:rFonts w:ascii="Arial" w:hAnsi="Arial" w:cs="Arial"/>
      <w:sz w:val="16"/>
      <w:szCs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</w:pPr>
    <w:rPr>
      <w:sz w:val="14"/>
      <w:szCs w:val="14"/>
    </w:rPr>
  </w:style>
  <w:style w:type="character" w:customStyle="1" w:styleId="Slogan">
    <w:name w:val="Slogan"/>
    <w:rPr>
      <w:i/>
      <w:iCs/>
      <w:spacing w:val="-6"/>
      <w:sz w:val="24"/>
      <w:szCs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</w:pPr>
    <w:rPr>
      <w:rFonts w:ascii="Arial Black" w:hAnsi="Arial Black" w:cs="Times New Roman"/>
      <w:spacing w:val="-25"/>
      <w:kern w:val="28"/>
      <w:sz w:val="32"/>
      <w:szCs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iCs/>
      <w:kern w:val="28"/>
      <w:sz w:val="26"/>
      <w:szCs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 w:cs="Times New Roman"/>
      <w:b/>
      <w:bCs w:val="0"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autoRedefine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autoRedefine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autoRedefine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autoRedefine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Cs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Cs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autoRedefine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autoRedefine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autoRedefine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autoRedefine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styleId="Textkrper2">
    <w:name w:val="Body Text 2"/>
    <w:basedOn w:val="Standard"/>
    <w:semiHidden/>
    <w:rPr>
      <w:b/>
      <w:bCs w:val="0"/>
      <w:spacing w:val="-14"/>
    </w:rPr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link w:val="Textkrper3Zchn"/>
    <w:semiHidden/>
  </w:style>
  <w:style w:type="paragraph" w:styleId="StandardWeb">
    <w:name w:val="Normal (Web)"/>
    <w:basedOn w:val="Standard"/>
    <w:uiPriority w:val="99"/>
    <w:unhideWhenUsed/>
    <w:rsid w:val="00AE5671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0370B"/>
    <w:rPr>
      <w:rFonts w:ascii="Tahoma" w:hAnsi="Tahoma" w:cs="Times New Roman"/>
      <w:bCs w:val="0"/>
      <w:spacing w:val="-5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A0370B"/>
    <w:rPr>
      <w:rFonts w:ascii="Tahoma" w:hAnsi="Tahoma" w:cs="Tahoma"/>
      <w:spacing w:val="-5"/>
      <w:sz w:val="16"/>
      <w:szCs w:val="16"/>
    </w:rPr>
  </w:style>
  <w:style w:type="paragraph" w:customStyle="1" w:styleId="TF">
    <w:name w:val="TF"/>
    <w:rsid w:val="00830809"/>
    <w:pPr>
      <w:widowControl w:val="0"/>
      <w:overflowPunct w:val="0"/>
      <w:autoSpaceDE w:val="0"/>
      <w:autoSpaceDN w:val="0"/>
      <w:adjustRightInd w:val="0"/>
      <w:spacing w:after="40" w:line="290" w:lineRule="atLeast"/>
      <w:jc w:val="both"/>
    </w:pPr>
    <w:rPr>
      <w:rFonts w:ascii="Century" w:hAnsi="Century"/>
      <w:b/>
      <w:sz w:val="24"/>
    </w:rPr>
  </w:style>
  <w:style w:type="character" w:styleId="NichtaufgelsteErwhnung">
    <w:name w:val="Unresolved Mention"/>
    <w:uiPriority w:val="99"/>
    <w:semiHidden/>
    <w:unhideWhenUsed/>
    <w:rsid w:val="00DC59C3"/>
    <w:rPr>
      <w:color w:val="605E5C"/>
      <w:shd w:val="clear" w:color="auto" w:fill="E1DFDD"/>
    </w:rPr>
  </w:style>
  <w:style w:type="character" w:customStyle="1" w:styleId="Textkrper3Zchn">
    <w:name w:val="Textkörper 3 Zchn"/>
    <w:link w:val="Textkrper3"/>
    <w:semiHidden/>
    <w:rsid w:val="008B6AD0"/>
    <w:rPr>
      <w:rFonts w:ascii="Calibri" w:hAnsi="Calibri" w:cs="Calibri"/>
      <w:bCs/>
      <w:sz w:val="22"/>
      <w:szCs w:val="22"/>
    </w:rPr>
  </w:style>
  <w:style w:type="paragraph" w:customStyle="1" w:styleId="Default">
    <w:name w:val="Default"/>
    <w:rsid w:val="000B501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extkrper31">
    <w:name w:val="Textkörper 31"/>
    <w:basedOn w:val="Standard"/>
    <w:rsid w:val="00393953"/>
    <w:pPr>
      <w:overflowPunct w:val="0"/>
    </w:pPr>
    <w:rPr>
      <w:rFonts w:ascii="Arial" w:hAnsi="Arial" w:cs="Times New Roman"/>
      <w:b/>
      <w:bCs w:val="0"/>
      <w:szCs w:val="20"/>
    </w:rPr>
  </w:style>
  <w:style w:type="character" w:styleId="BesuchterLink">
    <w:name w:val="FollowedHyperlink"/>
    <w:uiPriority w:val="99"/>
    <w:semiHidden/>
    <w:unhideWhenUsed/>
    <w:rsid w:val="00D42135"/>
    <w:rPr>
      <w:color w:val="954F72"/>
      <w:u w:val="single"/>
    </w:rPr>
  </w:style>
  <w:style w:type="character" w:customStyle="1" w:styleId="FuzeileZchn">
    <w:name w:val="Fußzeile Zchn"/>
    <w:link w:val="Fuzeile"/>
    <w:uiPriority w:val="99"/>
    <w:rsid w:val="000F2AB7"/>
    <w:rPr>
      <w:rFonts w:ascii="Calibri" w:hAnsi="Calibri" w:cs="Calibri"/>
      <w:bCs/>
      <w:cap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8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7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5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de.linkedin.com/company/graf-creative-pr-pr-box-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xing.com/pages/graf-creative-p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kager.d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pr-box.de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guc.biz" TargetMode="External"/><Relationship Id="rId14" Type="http://schemas.openxmlformats.org/officeDocument/2006/relationships/hyperlink" Target="http://www.kager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C85BB-831E-4FB4-A36E-DBF638B06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711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Hopp und Stöcker</Company>
  <LinksUpToDate>false</LinksUpToDate>
  <CharactersWithSpaces>5187</CharactersWithSpaces>
  <SharedDoc>false</SharedDoc>
  <HLinks>
    <vt:vector size="24" baseType="variant">
      <vt:variant>
        <vt:i4>1966111</vt:i4>
      </vt:variant>
      <vt:variant>
        <vt:i4>9</vt:i4>
      </vt:variant>
      <vt:variant>
        <vt:i4>0</vt:i4>
      </vt:variant>
      <vt:variant>
        <vt:i4>5</vt:i4>
      </vt:variant>
      <vt:variant>
        <vt:lpwstr>http://www.kager.de/</vt:lpwstr>
      </vt:variant>
      <vt:variant>
        <vt:lpwstr/>
      </vt:variant>
      <vt:variant>
        <vt:i4>5374044</vt:i4>
      </vt:variant>
      <vt:variant>
        <vt:i4>6</vt:i4>
      </vt:variant>
      <vt:variant>
        <vt:i4>0</vt:i4>
      </vt:variant>
      <vt:variant>
        <vt:i4>5</vt:i4>
      </vt:variant>
      <vt:variant>
        <vt:lpwstr>http://www.pr-box.de/</vt:lpwstr>
      </vt:variant>
      <vt:variant>
        <vt:lpwstr/>
      </vt:variant>
      <vt:variant>
        <vt:i4>2031661</vt:i4>
      </vt:variant>
      <vt:variant>
        <vt:i4>3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  <vt:variant>
        <vt:i4>5374044</vt:i4>
      </vt:variant>
      <vt:variant>
        <vt:i4>0</vt:i4>
      </vt:variant>
      <vt:variant>
        <vt:i4>0</vt:i4>
      </vt:variant>
      <vt:variant>
        <vt:i4>5</vt:i4>
      </vt:variant>
      <vt:variant>
        <vt:lpwstr>http://www.pr-box.de/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subject/>
  <dc:creator>Stefan Graf</dc:creator>
  <cp:keywords/>
  <cp:lastModifiedBy>Karin Weisshaupt</cp:lastModifiedBy>
  <cp:revision>34</cp:revision>
  <cp:lastPrinted>2026-08-26T12:05:00Z</cp:lastPrinted>
  <dcterms:created xsi:type="dcterms:W3CDTF">2026-04-09T14:05:00Z</dcterms:created>
  <dcterms:modified xsi:type="dcterms:W3CDTF">2026-08-31T10:09:00Z</dcterms:modified>
</cp:coreProperties>
</file>