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F0EA0" w14:textId="77777777" w:rsidR="000F7C57" w:rsidRPr="00D3723B" w:rsidRDefault="000F7C57" w:rsidP="00C1766A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D3723B">
        <w:rPr>
          <w:rFonts w:ascii="Calibri" w:hAnsi="Calibri" w:cs="Calibri"/>
          <w:bCs/>
          <w:spacing w:val="0"/>
          <w:sz w:val="24"/>
          <w:szCs w:val="24"/>
        </w:rPr>
        <w:t>PRESSEINFORMATION</w:t>
      </w:r>
    </w:p>
    <w:p w14:paraId="363C48BE" w14:textId="77777777" w:rsidR="003646FB" w:rsidRPr="00B22F17" w:rsidRDefault="003646FB" w:rsidP="00C1766A">
      <w:pPr>
        <w:ind w:left="0"/>
        <w:jc w:val="both"/>
        <w:rPr>
          <w:rFonts w:ascii="Calibri" w:hAnsi="Calibri" w:cs="Calibri"/>
          <w:spacing w:val="0"/>
        </w:rPr>
      </w:pPr>
    </w:p>
    <w:p w14:paraId="41BF70D3" w14:textId="116F0863" w:rsidR="00B06A42" w:rsidRPr="00D3723B" w:rsidRDefault="00A150BC" w:rsidP="00C1766A">
      <w:pPr>
        <w:ind w:left="0"/>
        <w:jc w:val="both"/>
        <w:rPr>
          <w:rFonts w:ascii="Calibri" w:hAnsi="Calibri" w:cs="Calibri"/>
          <w:i/>
          <w:iCs/>
          <w:spacing w:val="0"/>
        </w:rPr>
      </w:pPr>
      <w:r>
        <w:rPr>
          <w:rFonts w:ascii="Calibri" w:hAnsi="Calibri" w:cs="Calibri"/>
          <w:i/>
          <w:iCs/>
          <w:spacing w:val="0"/>
        </w:rPr>
        <w:t xml:space="preserve">Fluidtechnik/ </w:t>
      </w:r>
      <w:r w:rsidR="00C93668">
        <w:rPr>
          <w:rFonts w:ascii="Calibri" w:hAnsi="Calibri" w:cs="Calibri"/>
          <w:i/>
          <w:iCs/>
          <w:spacing w:val="0"/>
        </w:rPr>
        <w:t xml:space="preserve">Oberflächentechnik/ </w:t>
      </w:r>
      <w:r w:rsidR="003A41F9">
        <w:rPr>
          <w:rFonts w:ascii="Calibri" w:hAnsi="Calibri" w:cs="Calibri"/>
          <w:i/>
          <w:iCs/>
          <w:spacing w:val="0"/>
        </w:rPr>
        <w:t>Qualitätssicherung/</w:t>
      </w:r>
      <w:r w:rsidR="0059150F">
        <w:rPr>
          <w:rFonts w:ascii="Calibri" w:hAnsi="Calibri" w:cs="Calibri"/>
          <w:i/>
          <w:iCs/>
          <w:spacing w:val="0"/>
        </w:rPr>
        <w:t xml:space="preserve"> Sauberraumtechnik/ </w:t>
      </w:r>
      <w:r w:rsidR="003A41F9">
        <w:rPr>
          <w:rFonts w:ascii="Calibri" w:hAnsi="Calibri" w:cs="Calibri"/>
          <w:i/>
          <w:iCs/>
          <w:spacing w:val="0"/>
        </w:rPr>
        <w:t>Arbeitssicherheit</w:t>
      </w:r>
    </w:p>
    <w:p w14:paraId="68581349" w14:textId="77777777" w:rsidR="00320FFF" w:rsidRPr="00D3723B" w:rsidRDefault="00320FFF" w:rsidP="00C1766A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5E8C00C" w14:textId="2D3FAC2A" w:rsidR="000F7C57" w:rsidRPr="00D3723B" w:rsidRDefault="00C93668" w:rsidP="00C1766A">
      <w:pPr>
        <w:spacing w:after="120"/>
        <w:ind w:left="0"/>
        <w:jc w:val="both"/>
        <w:rPr>
          <w:rFonts w:ascii="Calibri" w:hAnsi="Calibri" w:cs="Calibri"/>
          <w:b/>
          <w:bCs/>
          <w:spacing w:val="-6"/>
          <w:sz w:val="40"/>
          <w:szCs w:val="40"/>
        </w:rPr>
      </w:pPr>
      <w:r>
        <w:rPr>
          <w:rFonts w:ascii="Calibri" w:hAnsi="Calibri" w:cs="Calibri"/>
          <w:b/>
          <w:bCs/>
          <w:spacing w:val="-6"/>
          <w:sz w:val="40"/>
          <w:szCs w:val="40"/>
        </w:rPr>
        <w:t xml:space="preserve">Berührungslos und </w:t>
      </w:r>
      <w:r w:rsidR="00FC2A3B">
        <w:rPr>
          <w:rFonts w:ascii="Calibri" w:hAnsi="Calibri" w:cs="Calibri"/>
          <w:b/>
          <w:bCs/>
          <w:spacing w:val="-6"/>
          <w:sz w:val="40"/>
          <w:szCs w:val="40"/>
        </w:rPr>
        <w:t>mit freier D</w:t>
      </w:r>
      <w:r>
        <w:rPr>
          <w:rFonts w:ascii="Calibri" w:hAnsi="Calibri" w:cs="Calibri"/>
          <w:b/>
          <w:bCs/>
          <w:spacing w:val="-6"/>
          <w:sz w:val="40"/>
          <w:szCs w:val="40"/>
        </w:rPr>
        <w:t>urchsicht</w:t>
      </w:r>
    </w:p>
    <w:p w14:paraId="1D1C4EC0" w14:textId="3560D84D" w:rsidR="000F7C57" w:rsidRPr="00093DD0" w:rsidRDefault="00A150BC" w:rsidP="00961D08">
      <w:pPr>
        <w:spacing w:after="240"/>
        <w:ind w:left="0"/>
        <w:jc w:val="both"/>
        <w:rPr>
          <w:rFonts w:ascii="Calibri" w:hAnsi="Calibri" w:cs="Calibri"/>
          <w:b/>
          <w:bCs/>
          <w:spacing w:val="-2"/>
          <w:sz w:val="24"/>
          <w:szCs w:val="24"/>
        </w:rPr>
      </w:pPr>
      <w:r w:rsidRPr="00093DD0">
        <w:rPr>
          <w:rFonts w:ascii="Calibri" w:hAnsi="Calibri" w:cs="Calibri"/>
          <w:b/>
          <w:spacing w:val="-2"/>
          <w:sz w:val="24"/>
          <w:szCs w:val="24"/>
        </w:rPr>
        <w:t xml:space="preserve">Die pneumatische </w:t>
      </w:r>
      <w:r w:rsidR="00E67E6A" w:rsidRPr="00093DD0">
        <w:rPr>
          <w:rFonts w:ascii="Calibri" w:hAnsi="Calibri" w:cs="Calibri"/>
          <w:b/>
          <w:spacing w:val="-2"/>
          <w:sz w:val="24"/>
          <w:szCs w:val="24"/>
        </w:rPr>
        <w:t>Kaltluftgardine</w:t>
      </w:r>
      <w:r w:rsidRPr="00093DD0">
        <w:rPr>
          <w:rFonts w:ascii="Calibri" w:hAnsi="Calibri" w:cs="Calibri"/>
          <w:b/>
          <w:spacing w:val="-2"/>
          <w:sz w:val="24"/>
          <w:szCs w:val="24"/>
        </w:rPr>
        <w:t xml:space="preserve"> Line-Blow</w:t>
      </w:r>
      <w:r w:rsidR="00E67E6A" w:rsidRPr="00093DD0">
        <w:rPr>
          <w:rFonts w:ascii="Calibri" w:hAnsi="Calibri" w:cs="Calibri"/>
          <w:b/>
          <w:spacing w:val="-2"/>
          <w:sz w:val="24"/>
          <w:szCs w:val="24"/>
        </w:rPr>
        <w:t xml:space="preserve"> von Kager </w:t>
      </w:r>
      <w:r w:rsidRPr="00093DD0">
        <w:rPr>
          <w:rFonts w:ascii="Calibri" w:hAnsi="Calibri" w:cs="Calibri"/>
          <w:b/>
          <w:spacing w:val="-2"/>
          <w:sz w:val="24"/>
          <w:szCs w:val="24"/>
        </w:rPr>
        <w:t>lässt sich vielseitig einsetzen</w:t>
      </w:r>
    </w:p>
    <w:p w14:paraId="49E71035" w14:textId="6DCEF140" w:rsidR="005E21A1" w:rsidRPr="00093DD0" w:rsidRDefault="00A30D94" w:rsidP="00F6323D">
      <w:pPr>
        <w:pStyle w:val="Textkrper2"/>
        <w:spacing w:after="120"/>
        <w:rPr>
          <w:rFonts w:ascii="Calibri" w:hAnsi="Calibri" w:cs="Calibri"/>
          <w:iCs/>
          <w:spacing w:val="0"/>
          <w:sz w:val="21"/>
          <w:szCs w:val="21"/>
        </w:rPr>
      </w:pPr>
      <w:r w:rsidRPr="00093DD0">
        <w:rPr>
          <w:rFonts w:ascii="Calibri" w:hAnsi="Calibri" w:cs="Calibri"/>
          <w:spacing w:val="0"/>
          <w:sz w:val="21"/>
          <w:szCs w:val="21"/>
        </w:rPr>
        <w:t xml:space="preserve">Das berührungslose Trocknen und Reinigen von Oberflächen gehört ebenso zu den Einsatzgebieten des Line-Blow wie der Schutz vor </w:t>
      </w:r>
      <w:r w:rsidR="00506948" w:rsidRPr="00093DD0">
        <w:rPr>
          <w:rFonts w:ascii="Calibri" w:hAnsi="Calibri" w:cs="Calibri"/>
          <w:spacing w:val="0"/>
          <w:sz w:val="21"/>
          <w:szCs w:val="21"/>
        </w:rPr>
        <w:t xml:space="preserve">Hitze, </w:t>
      </w:r>
      <w:r w:rsidR="00B66975">
        <w:rPr>
          <w:rFonts w:ascii="Calibri" w:hAnsi="Calibri" w:cs="Calibri"/>
          <w:spacing w:val="0"/>
          <w:sz w:val="21"/>
          <w:szCs w:val="21"/>
        </w:rPr>
        <w:t>Rauch und Ruß</w:t>
      </w:r>
      <w:r w:rsidRPr="00093DD0">
        <w:rPr>
          <w:rFonts w:ascii="Calibri" w:hAnsi="Calibri" w:cs="Calibri"/>
          <w:spacing w:val="0"/>
          <w:sz w:val="21"/>
          <w:szCs w:val="21"/>
        </w:rPr>
        <w:t>. Das Pneumatik-Modul von Kager gehört zur Gruppe der Kaltluftgardinen oder Luftklingen und lässt sich sehr einfach in vorhandene Prozesse integrieren.</w:t>
      </w:r>
      <w:r w:rsidR="005E21A1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</w:t>
      </w:r>
      <w:r w:rsidR="005E21A1" w:rsidRPr="00093DD0">
        <w:rPr>
          <w:rFonts w:ascii="Calibri" w:hAnsi="Calibri" w:cs="Calibri"/>
          <w:iCs/>
          <w:spacing w:val="0"/>
          <w:sz w:val="21"/>
          <w:szCs w:val="21"/>
        </w:rPr>
        <w:t>Es steht</w:t>
      </w:r>
      <w:r w:rsidR="005E21A1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</w:t>
      </w:r>
      <w:r w:rsidR="005E21A1" w:rsidRPr="00093DD0">
        <w:rPr>
          <w:rFonts w:ascii="Calibri" w:hAnsi="Calibri" w:cs="Calibri"/>
          <w:iCs/>
          <w:spacing w:val="0"/>
          <w:sz w:val="21"/>
          <w:szCs w:val="21"/>
        </w:rPr>
        <w:t>in einer leichten Aluminium- und einer korrosionsbeständigen Edelstahl-Variante zur Verfügung.</w:t>
      </w:r>
    </w:p>
    <w:p w14:paraId="3F94B1EC" w14:textId="68BDFA75" w:rsidR="00506948" w:rsidRPr="00093DD0" w:rsidRDefault="00B90E55" w:rsidP="00F6323D">
      <w:pPr>
        <w:pStyle w:val="Textkrper2"/>
        <w:spacing w:after="120"/>
        <w:rPr>
          <w:rFonts w:ascii="Calibri" w:hAnsi="Calibri" w:cs="Calibri"/>
          <w:iCs/>
          <w:spacing w:val="0"/>
          <w:sz w:val="21"/>
          <w:szCs w:val="21"/>
        </w:rPr>
      </w:pPr>
      <w:r w:rsidRPr="00093DD0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 xml:space="preserve">Dietzenbach, </w:t>
      </w:r>
      <w:r w:rsidR="00B34214" w:rsidRPr="00093DD0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>Oktober</w:t>
      </w:r>
      <w:r w:rsidRPr="00093DD0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 xml:space="preserve"> 202</w:t>
      </w:r>
      <w:r w:rsidR="00B34214" w:rsidRPr="00093DD0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>4</w:t>
      </w:r>
      <w:r w:rsidRPr="00093DD0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 xml:space="preserve">. – </w:t>
      </w:r>
      <w:r w:rsidR="0050694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In Industrie und Forschung gibt es viele Anwendungen, in denen</w:t>
      </w:r>
      <w:r w:rsidR="00506948" w:rsidRPr="00093DD0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 xml:space="preserve"> </w:t>
      </w:r>
      <w:r w:rsidR="0050694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die Luftklinge Line-Blow von Kager wertvolle Dienste leisten kann.</w:t>
      </w:r>
      <w:r w:rsidR="00506948" w:rsidRPr="00093DD0">
        <w:rPr>
          <w:rFonts w:ascii="Calibri" w:hAnsi="Calibri" w:cs="Calibri"/>
          <w:spacing w:val="0"/>
          <w:sz w:val="21"/>
          <w:szCs w:val="21"/>
        </w:rPr>
        <w:t xml:space="preserve"> </w:t>
      </w:r>
      <w:r w:rsidR="0050694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In Verpackungslinien, in Sterilisationsprozessen, in Lackieranlagen oder in der Folienherstellung kommt das Pneumatik-Modul beispielsweise zur berührungslosen Kühlung, Trocknung </w:t>
      </w:r>
      <w:r w:rsidR="00EA68DF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und</w:t>
      </w:r>
      <w:r w:rsidR="0050694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Reinigung empfindlicher Oberflächen zum Einsatz. Meist geht es hierbei darum, Oberflächen und Bauteile schonend und ohne den Kontakt zu Mensch und Maschine zu</w:t>
      </w:r>
      <w:r w:rsidR="00EA68DF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temperieren und</w:t>
      </w:r>
      <w:r w:rsidR="0050694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zu trocknen </w:t>
      </w:r>
      <w:r w:rsidR="00EA68DF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– </w:t>
      </w:r>
      <w:r w:rsidR="0050694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und gleichzeitig von Staub- und Schmutzpartikeln sowie Flüssigkeitsresten zu befreien. Auch d</w:t>
      </w:r>
      <w:r w:rsidR="00EA68DF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as</w:t>
      </w:r>
      <w:r w:rsidR="0050694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gezielte Verwirbeln und Verteil</w:t>
      </w:r>
      <w:r w:rsidR="00EA68DF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en </w:t>
      </w:r>
      <w:r w:rsidR="0050694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luftgängiger Medien und die berührungslose </w:t>
      </w:r>
      <w:r w:rsidR="00401F93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Materialt</w:t>
      </w:r>
      <w:r w:rsidR="0050694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rennung</w:t>
      </w:r>
      <w:r w:rsidR="00401F93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gehören zu den Einsatzgebieten des Line-Blow</w:t>
      </w:r>
      <w:r w:rsidR="0050694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. </w:t>
      </w:r>
    </w:p>
    <w:p w14:paraId="2DD1D9E1" w14:textId="7D6574C3" w:rsidR="00506948" w:rsidRPr="00093DD0" w:rsidRDefault="00401F93" w:rsidP="00F6323D">
      <w:pPr>
        <w:pStyle w:val="Textkrper2"/>
        <w:spacing w:after="120"/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</w:pP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Je nach Ausführung erzeugt d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ie Luftklinge </w:t>
      </w:r>
      <w:r w:rsidR="00422BE7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des 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Line-Blow über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Breiten von 150 bis 900 Millimeter eine dünne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und durchsichtige „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Wand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“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aus trockener 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Kaltl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uft. 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A</w:t>
      </w:r>
      <w:r w:rsidR="00422BE7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bg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estimmt auf die 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Einbausituation und </w:t>
      </w:r>
      <w:r w:rsidR="00422BE7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die konkrete 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Anwendung 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kann d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as Pneumatik-Modul 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sowohl 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hängend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als auch 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liegend oder stehend 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montiert werden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. </w:t>
      </w:r>
      <w:r w:rsidR="00422BE7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D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ank seiner kompakten Bauform </w:t>
      </w:r>
      <w:r w:rsidR="00422BE7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lässt </w:t>
      </w:r>
      <w:r w:rsidR="0032042F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es </w:t>
      </w:r>
      <w:r w:rsidR="00422BE7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sich </w:t>
      </w:r>
      <w:r w:rsidR="0032042F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recht 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einfach in Kühl-, Trocknungs-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, Verwirbelungs-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und Reinigungs</w:t>
      </w:r>
      <w:r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prozesse</w:t>
      </w:r>
      <w:r w:rsidR="0050694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integrieren.</w:t>
      </w:r>
      <w:r w:rsidR="0032042F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Mit einem ¼-Zoll-Anschluss </w:t>
      </w:r>
      <w:r w:rsidR="002B2C6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wird </w:t>
      </w:r>
      <w:r w:rsid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es </w:t>
      </w:r>
      <w:r w:rsidR="0032042F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an das betriebliche Druckluftnetz an</w:t>
      </w:r>
      <w:r w:rsidR="002B2C68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geschlossen.</w:t>
      </w:r>
      <w:r w:rsidR="0032042F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 xml:space="preserve"> Der Line-Blow von Kager </w:t>
      </w:r>
      <w:r w:rsidR="00AC3A65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arbeitet geräusch</w:t>
      </w:r>
      <w:r w:rsidR="00422BE7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arm</w:t>
      </w:r>
      <w:r w:rsidR="0032042F" w:rsidRPr="00093DD0">
        <w:rPr>
          <w:rFonts w:ascii="Calibri" w:hAnsi="Calibri" w:cs="Calibri"/>
          <w:b w:val="0"/>
          <w:bCs w:val="0"/>
          <w:iCs/>
          <w:spacing w:val="0"/>
          <w:sz w:val="21"/>
          <w:szCs w:val="21"/>
        </w:rPr>
        <w:t>.</w:t>
      </w:r>
    </w:p>
    <w:p w14:paraId="06C02ECD" w14:textId="09296119" w:rsidR="003669F2" w:rsidRPr="00093DD0" w:rsidRDefault="003669F2" w:rsidP="00F6323D">
      <w:pPr>
        <w:pStyle w:val="Textkrper2"/>
        <w:spacing w:after="120"/>
        <w:rPr>
          <w:rFonts w:ascii="Calibri" w:hAnsi="Calibri" w:cs="Calibri"/>
          <w:iCs/>
          <w:spacing w:val="0"/>
          <w:sz w:val="21"/>
          <w:szCs w:val="21"/>
        </w:rPr>
      </w:pPr>
      <w:r w:rsidRPr="00093DD0">
        <w:rPr>
          <w:rFonts w:ascii="Calibri" w:hAnsi="Calibri" w:cs="Calibri"/>
          <w:iCs/>
          <w:spacing w:val="0"/>
          <w:sz w:val="21"/>
          <w:szCs w:val="21"/>
        </w:rPr>
        <w:t>Aluminium oder Edelstahl</w:t>
      </w:r>
    </w:p>
    <w:p w14:paraId="66A06800" w14:textId="0E106C85" w:rsidR="00506948" w:rsidRPr="00093DD0" w:rsidRDefault="003669F2" w:rsidP="00F6323D">
      <w:pPr>
        <w:overflowPunct w:val="0"/>
        <w:spacing w:after="120" w:line="360" w:lineRule="auto"/>
        <w:ind w:left="0"/>
        <w:jc w:val="both"/>
        <w:textAlignment w:val="baseline"/>
        <w:rPr>
          <w:rFonts w:ascii="Calibri" w:hAnsi="Calibri" w:cs="Calibri"/>
          <w:iCs/>
          <w:spacing w:val="0"/>
          <w:sz w:val="21"/>
          <w:szCs w:val="21"/>
        </w:rPr>
      </w:pPr>
      <w:r w:rsidRPr="00093DD0">
        <w:rPr>
          <w:rFonts w:ascii="Calibri" w:hAnsi="Calibri" w:cs="Calibri"/>
          <w:iCs/>
          <w:spacing w:val="0"/>
          <w:sz w:val="21"/>
          <w:szCs w:val="21"/>
        </w:rPr>
        <w:t xml:space="preserve">Grundsätzlich gibt es den 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>Line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>-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 xml:space="preserve">Blow in zwei </w:t>
      </w:r>
      <w:r w:rsidRPr="00093DD0">
        <w:rPr>
          <w:rFonts w:ascii="Calibri" w:hAnsi="Calibri" w:cs="Calibri"/>
          <w:iCs/>
          <w:spacing w:val="0"/>
          <w:sz w:val="21"/>
          <w:szCs w:val="21"/>
        </w:rPr>
        <w:t xml:space="preserve">Ausführung mit verschiedenen 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 xml:space="preserve">Gehäusen. Für 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 xml:space="preserve">die meisten 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>industrielle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>n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 xml:space="preserve"> Prozesse ist die leichte Aluminium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>-Variante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>am besten geeignet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>.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 xml:space="preserve"> Als 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 xml:space="preserve">Alternative 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 xml:space="preserve">bietet Kager 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>eine korrosionsbeständige Edelstahl-Ausführung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 xml:space="preserve"> an. V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 xml:space="preserve">or allem für den Einsatz in der Lebensmittel-, Pharma-, Medizin- und Chemietechnik 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>ist sie eine optimale Lösung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 xml:space="preserve">. Für 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 xml:space="preserve">Anwendungen mit 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>längere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>n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 xml:space="preserve"> Förder- oder Durchlaufstrecken 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>lassen sich m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 xml:space="preserve">ehrere Line-Blows zu Stafetten in </w:t>
      </w:r>
      <w:r w:rsidR="00A17772" w:rsidRPr="00093DD0">
        <w:rPr>
          <w:rFonts w:ascii="Calibri" w:hAnsi="Calibri" w:cs="Calibri"/>
          <w:iCs/>
          <w:spacing w:val="0"/>
          <w:sz w:val="21"/>
          <w:szCs w:val="21"/>
        </w:rPr>
        <w:t>Serie</w:t>
      </w:r>
      <w:r w:rsidR="00506948" w:rsidRPr="00093DD0">
        <w:rPr>
          <w:rFonts w:ascii="Calibri" w:hAnsi="Calibri" w:cs="Calibri"/>
          <w:iCs/>
          <w:spacing w:val="0"/>
          <w:sz w:val="21"/>
          <w:szCs w:val="21"/>
        </w:rPr>
        <w:t xml:space="preserve"> schalten.</w:t>
      </w:r>
    </w:p>
    <w:p w14:paraId="712636FF" w14:textId="52FFFFC7" w:rsidR="00506948" w:rsidRPr="00093DD0" w:rsidRDefault="00506948" w:rsidP="00F6323D">
      <w:pPr>
        <w:overflowPunct w:val="0"/>
        <w:spacing w:after="120" w:line="360" w:lineRule="auto"/>
        <w:ind w:left="0"/>
        <w:jc w:val="both"/>
        <w:textAlignment w:val="baseline"/>
        <w:rPr>
          <w:rFonts w:ascii="Calibri" w:hAnsi="Calibri" w:cs="Calibri"/>
          <w:iCs/>
          <w:spacing w:val="0"/>
          <w:sz w:val="21"/>
          <w:szCs w:val="21"/>
        </w:rPr>
      </w:pPr>
      <w:r w:rsidRPr="00093DD0">
        <w:rPr>
          <w:rFonts w:ascii="Calibri" w:hAnsi="Calibri" w:cs="Calibri"/>
          <w:spacing w:val="0"/>
          <w:sz w:val="21"/>
          <w:szCs w:val="21"/>
        </w:rPr>
        <w:t>D</w:t>
      </w:r>
      <w:r w:rsidR="0010243E" w:rsidRPr="00093DD0">
        <w:rPr>
          <w:rFonts w:ascii="Calibri" w:hAnsi="Calibri" w:cs="Calibri"/>
          <w:spacing w:val="0"/>
          <w:sz w:val="21"/>
          <w:szCs w:val="21"/>
        </w:rPr>
        <w:t>ie</w:t>
      </w:r>
      <w:r w:rsidRPr="00093DD0">
        <w:rPr>
          <w:rFonts w:ascii="Calibri" w:hAnsi="Calibri" w:cs="Calibri"/>
          <w:spacing w:val="0"/>
          <w:sz w:val="21"/>
          <w:szCs w:val="21"/>
        </w:rPr>
        <w:t xml:space="preserve"> geometrisch</w:t>
      </w:r>
      <w:r w:rsidR="0010243E" w:rsidRPr="00093DD0">
        <w:rPr>
          <w:rFonts w:ascii="Calibri" w:hAnsi="Calibri" w:cs="Calibri"/>
          <w:spacing w:val="0"/>
          <w:sz w:val="21"/>
          <w:szCs w:val="21"/>
        </w:rPr>
        <w:t xml:space="preserve"> gut abgegrenzte Kaltl</w:t>
      </w:r>
      <w:r w:rsidRPr="00093DD0">
        <w:rPr>
          <w:rFonts w:ascii="Calibri" w:hAnsi="Calibri" w:cs="Calibri"/>
          <w:spacing w:val="0"/>
          <w:sz w:val="21"/>
          <w:szCs w:val="21"/>
        </w:rPr>
        <w:t>uft</w:t>
      </w:r>
      <w:r w:rsidR="0010243E" w:rsidRPr="00093DD0">
        <w:rPr>
          <w:rFonts w:ascii="Calibri" w:hAnsi="Calibri" w:cs="Calibri"/>
          <w:spacing w:val="0"/>
          <w:sz w:val="21"/>
          <w:szCs w:val="21"/>
        </w:rPr>
        <w:t xml:space="preserve">gardine </w:t>
      </w:r>
      <w:r w:rsidRPr="00093DD0">
        <w:rPr>
          <w:rFonts w:ascii="Calibri" w:hAnsi="Calibri" w:cs="Calibri"/>
          <w:spacing w:val="0"/>
          <w:sz w:val="21"/>
          <w:szCs w:val="21"/>
        </w:rPr>
        <w:t xml:space="preserve">des Line-Blow entsteht durch das </w:t>
      </w:r>
      <w:r w:rsidR="0010243E" w:rsidRPr="00093DD0">
        <w:rPr>
          <w:rFonts w:ascii="Calibri" w:hAnsi="Calibri" w:cs="Calibri"/>
          <w:spacing w:val="0"/>
          <w:sz w:val="21"/>
          <w:szCs w:val="21"/>
        </w:rPr>
        <w:t>besondere</w:t>
      </w:r>
      <w:r w:rsidRPr="00093DD0">
        <w:rPr>
          <w:rFonts w:ascii="Calibri" w:hAnsi="Calibri" w:cs="Calibri"/>
          <w:spacing w:val="0"/>
          <w:sz w:val="21"/>
          <w:szCs w:val="21"/>
        </w:rPr>
        <w:t xml:space="preserve"> Design der Luftaustritts-Öffnung</w:t>
      </w:r>
      <w:r w:rsidR="0010243E" w:rsidRPr="00093DD0">
        <w:rPr>
          <w:rFonts w:ascii="Calibri" w:hAnsi="Calibri" w:cs="Calibri"/>
          <w:spacing w:val="0"/>
          <w:sz w:val="21"/>
          <w:szCs w:val="21"/>
        </w:rPr>
        <w:t xml:space="preserve"> am Gehäuse</w:t>
      </w:r>
      <w:r w:rsidRPr="00093DD0">
        <w:rPr>
          <w:rFonts w:ascii="Calibri" w:hAnsi="Calibri" w:cs="Calibri"/>
          <w:spacing w:val="0"/>
          <w:sz w:val="21"/>
          <w:szCs w:val="21"/>
        </w:rPr>
        <w:t>.</w:t>
      </w:r>
      <w:r w:rsidRPr="00093DD0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10243E" w:rsidRPr="00093DD0">
        <w:rPr>
          <w:rFonts w:ascii="Calibri" w:hAnsi="Calibri" w:cs="Calibri"/>
          <w:iCs/>
          <w:spacing w:val="0"/>
          <w:sz w:val="21"/>
          <w:szCs w:val="21"/>
        </w:rPr>
        <w:t>Hier erhält die ausströmende Kaltluft d</w:t>
      </w:r>
      <w:r w:rsidRPr="00093DD0">
        <w:rPr>
          <w:rFonts w:ascii="Calibri" w:hAnsi="Calibri" w:cs="Calibri"/>
          <w:iCs/>
          <w:spacing w:val="0"/>
          <w:sz w:val="21"/>
          <w:szCs w:val="21"/>
        </w:rPr>
        <w:t xml:space="preserve">urch einen </w:t>
      </w:r>
      <w:r w:rsidRPr="00093DD0">
        <w:rPr>
          <w:rFonts w:ascii="Calibri" w:hAnsi="Calibri" w:cs="Calibri"/>
          <w:iCs/>
          <w:spacing w:val="0"/>
          <w:sz w:val="21"/>
          <w:szCs w:val="21"/>
        </w:rPr>
        <w:lastRenderedPageBreak/>
        <w:t>nur 50 Mikrometer dünnen Spalt eine flächige Ausdehnung</w:t>
      </w:r>
      <w:r w:rsidR="0010243E" w:rsidRPr="00093DD0">
        <w:rPr>
          <w:rFonts w:ascii="Calibri" w:hAnsi="Calibri" w:cs="Calibri"/>
          <w:iCs/>
          <w:spacing w:val="0"/>
          <w:sz w:val="21"/>
          <w:szCs w:val="21"/>
        </w:rPr>
        <w:t>, die sich z</w:t>
      </w:r>
      <w:r w:rsidRPr="00093DD0">
        <w:rPr>
          <w:rFonts w:ascii="Calibri" w:hAnsi="Calibri" w:cs="Calibri"/>
          <w:iCs/>
          <w:spacing w:val="0"/>
          <w:sz w:val="21"/>
          <w:szCs w:val="21"/>
        </w:rPr>
        <w:t xml:space="preserve">ielgenau </w:t>
      </w:r>
      <w:r w:rsidR="0010243E" w:rsidRPr="00093DD0">
        <w:rPr>
          <w:rFonts w:ascii="Calibri" w:hAnsi="Calibri" w:cs="Calibri"/>
          <w:iCs/>
          <w:spacing w:val="0"/>
          <w:sz w:val="21"/>
          <w:szCs w:val="21"/>
        </w:rPr>
        <w:t>ausrichten lässt</w:t>
      </w:r>
      <w:r w:rsidRPr="00093DD0">
        <w:rPr>
          <w:rFonts w:ascii="Calibri" w:hAnsi="Calibri" w:cs="Calibri"/>
          <w:iCs/>
          <w:spacing w:val="0"/>
          <w:sz w:val="21"/>
          <w:szCs w:val="21"/>
        </w:rPr>
        <w:t xml:space="preserve">. </w:t>
      </w:r>
      <w:r w:rsidR="0010243E" w:rsidRPr="00093DD0">
        <w:rPr>
          <w:rFonts w:ascii="Calibri" w:hAnsi="Calibri" w:cs="Calibri"/>
          <w:iCs/>
          <w:spacing w:val="0"/>
          <w:sz w:val="21"/>
          <w:szCs w:val="21"/>
        </w:rPr>
        <w:t>D</w:t>
      </w:r>
      <w:r w:rsidRPr="00093DD0">
        <w:rPr>
          <w:rFonts w:ascii="Calibri" w:hAnsi="Calibri" w:cs="Calibri"/>
          <w:iCs/>
          <w:spacing w:val="0"/>
          <w:sz w:val="21"/>
          <w:szCs w:val="21"/>
        </w:rPr>
        <w:t xml:space="preserve">as Luftvolumen der erzeugten Luftgardine </w:t>
      </w:r>
      <w:r w:rsidR="0010243E" w:rsidRPr="00093DD0">
        <w:rPr>
          <w:rFonts w:ascii="Calibri" w:hAnsi="Calibri" w:cs="Calibri"/>
          <w:iCs/>
          <w:spacing w:val="0"/>
          <w:sz w:val="21"/>
          <w:szCs w:val="21"/>
        </w:rPr>
        <w:t xml:space="preserve">ist dabei </w:t>
      </w:r>
      <w:r w:rsidRPr="00093DD0">
        <w:rPr>
          <w:rFonts w:ascii="Calibri" w:hAnsi="Calibri" w:cs="Calibri"/>
          <w:iCs/>
          <w:spacing w:val="0"/>
          <w:sz w:val="21"/>
          <w:szCs w:val="21"/>
        </w:rPr>
        <w:t xml:space="preserve">25 mal höher als die zugeführte Druckluft. Das Pneumatik-Modul von Kager arbeitet </w:t>
      </w:r>
      <w:r w:rsidR="0010243E" w:rsidRPr="00093DD0">
        <w:rPr>
          <w:rFonts w:ascii="Calibri" w:hAnsi="Calibri" w:cs="Calibri"/>
          <w:iCs/>
          <w:spacing w:val="0"/>
          <w:sz w:val="21"/>
          <w:szCs w:val="21"/>
        </w:rPr>
        <w:t xml:space="preserve">also sehr </w:t>
      </w:r>
      <w:r w:rsidRPr="00093DD0">
        <w:rPr>
          <w:rFonts w:ascii="Calibri" w:hAnsi="Calibri" w:cs="Calibri"/>
          <w:iCs/>
          <w:spacing w:val="0"/>
          <w:sz w:val="21"/>
          <w:szCs w:val="21"/>
        </w:rPr>
        <w:t>effizient.</w:t>
      </w:r>
    </w:p>
    <w:p w14:paraId="3C17491C" w14:textId="75F08D68" w:rsidR="0010243E" w:rsidRPr="00093DD0" w:rsidRDefault="00F6323D" w:rsidP="00F6323D">
      <w:pPr>
        <w:overflowPunct w:val="0"/>
        <w:spacing w:after="120" w:line="360" w:lineRule="auto"/>
        <w:ind w:left="0"/>
        <w:jc w:val="both"/>
        <w:textAlignment w:val="baseline"/>
        <w:rPr>
          <w:rFonts w:ascii="Calibri" w:hAnsi="Calibri" w:cs="Calibri"/>
          <w:b/>
          <w:bCs/>
          <w:iCs/>
          <w:spacing w:val="0"/>
          <w:sz w:val="21"/>
          <w:szCs w:val="21"/>
        </w:rPr>
      </w:pPr>
      <w:r w:rsidRPr="00093DD0">
        <w:rPr>
          <w:rFonts w:ascii="Calibri" w:hAnsi="Calibri" w:cs="Calibri"/>
          <w:b/>
          <w:bCs/>
          <w:iCs/>
          <w:spacing w:val="0"/>
          <w:sz w:val="21"/>
          <w:szCs w:val="21"/>
        </w:rPr>
        <w:t>Schutz vor Schwebeteilchen</w:t>
      </w:r>
    </w:p>
    <w:p w14:paraId="4F5E82ED" w14:textId="02680EB6" w:rsidR="006F5488" w:rsidRPr="00093DD0" w:rsidRDefault="00F6323D" w:rsidP="00F6323D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Ein weiteres großes Einsatzgebiet des Line-Blow ist die Arbeitssicherheit. Hier dient das Modul als pneumatischer Schutzvorhang gegen Hitze sowie Rauch, </w:t>
      </w:r>
      <w:r w:rsidR="00AC3A65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Ruß</w:t>
      </w:r>
      <w:r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, Staub und mechanischen Abrieb.</w:t>
      </w:r>
      <w:r w:rsidRPr="00093DD0">
        <w:rPr>
          <w:rFonts w:ascii="Calibri" w:hAnsi="Calibri" w:cs="Calibri"/>
          <w:spacing w:val="0"/>
          <w:sz w:val="21"/>
          <w:szCs w:val="21"/>
        </w:rPr>
        <w:t xml:space="preserve"> </w:t>
      </w:r>
      <w:r w:rsidRPr="00F6323D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Richtig montiert und justiert kann </w:t>
      </w:r>
      <w:r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es</w:t>
      </w:r>
      <w:r w:rsidRPr="00F6323D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als unsichtbare Trennbarriere zwischen dem Mitarbeiter und der von schädlichen Schwebeteilchen verunreinigten Luft dienen bzw. deren Ausbreitung verhindern.</w:t>
      </w:r>
      <w:r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L</w:t>
      </w:r>
      <w:r w:rsidRPr="00F6323D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ungengängige Schadstoffe entstehen an vielen industriellen Arbeitsplätzen – etwa in Gießereien, Lackierbetrieben und Schweißereien – und belasten die Atemluft. </w:t>
      </w:r>
      <w:r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In einigen Fällen wurde der Line-Blow auch bei der Installation von </w:t>
      </w:r>
      <w:r w:rsidR="00CE4624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Staub</w:t>
      </w:r>
      <w:r w:rsidR="00D96451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- und Partikel</w:t>
      </w:r>
      <w:r w:rsidR="00CE4624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schleusen</w:t>
      </w:r>
      <w:r w:rsidR="006478CA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verwendet, </w:t>
      </w:r>
      <w:r w:rsidR="00CE4624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wie man sie </w:t>
      </w:r>
      <w:r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beispielsweise </w:t>
      </w:r>
      <w:r w:rsidR="00CE4624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aus der Labor-</w:t>
      </w:r>
      <w:r w:rsidR="00853443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sowie</w:t>
      </w:r>
      <w:r w:rsidR="00F9703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Sauber-</w:t>
      </w:r>
      <w:r w:rsidR="00CE4624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und Reinraumtechnik kennt</w:t>
      </w:r>
      <w:r w:rsidR="00F9703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. Je nach Einsatzgebiet stehen </w:t>
      </w:r>
      <w:r w:rsidR="00853443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sie</w:t>
      </w:r>
      <w:r w:rsidR="00F9703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dabei </w:t>
      </w:r>
      <w:r w:rsidR="00F9703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sowohl im Dienst de</w:t>
      </w:r>
      <w:r w:rsidR="005837B3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r</w:t>
      </w:r>
      <w:r w:rsidR="00F9703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853443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Arbeitssicherheit</w:t>
      </w:r>
      <w:r w:rsidR="00F9703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(Verbesserung der Raumluft) als auch </w:t>
      </w:r>
      <w:r w:rsid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der</w:t>
      </w:r>
      <w:r w:rsidR="005837B3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F9703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Qualitätssicherung </w:t>
      </w:r>
      <w:r w:rsidR="005837B3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und Prozessoptimierung </w:t>
      </w:r>
      <w:r w:rsidR="00F9703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(</w:t>
      </w:r>
      <w:r w:rsidR="005837B3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Technische Sauberkeit</w:t>
      </w:r>
      <w:r w:rsidR="00F97038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>).</w:t>
      </w:r>
      <w:r w:rsidR="00CE4624" w:rsidRPr="00093DD0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093DD0">
        <w:rPr>
          <w:rFonts w:ascii="Calibri" w:hAnsi="Calibri" w:cs="Calibri"/>
          <w:b w:val="0"/>
          <w:bCs w:val="0"/>
          <w:i/>
          <w:spacing w:val="0"/>
          <w:sz w:val="21"/>
          <w:szCs w:val="21"/>
        </w:rPr>
        <w:t>ms</w:t>
      </w:r>
    </w:p>
    <w:p w14:paraId="77D18B92" w14:textId="620CB386" w:rsidR="000F7C57" w:rsidRPr="00D3723B" w:rsidRDefault="00F6323D" w:rsidP="00752A5A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>
        <w:rPr>
          <w:rFonts w:ascii="Calibri" w:hAnsi="Calibri" w:cs="Calibri"/>
          <w:b w:val="0"/>
          <w:bCs w:val="0"/>
          <w:i/>
          <w:iCs/>
          <w:spacing w:val="0"/>
          <w:sz w:val="16"/>
        </w:rPr>
        <w:t>48</w:t>
      </w:r>
      <w:r w:rsidR="00B15709">
        <w:rPr>
          <w:rFonts w:ascii="Calibri" w:hAnsi="Calibri" w:cs="Calibri"/>
          <w:b w:val="0"/>
          <w:bCs w:val="0"/>
          <w:i/>
          <w:iCs/>
          <w:spacing w:val="0"/>
          <w:sz w:val="16"/>
        </w:rPr>
        <w:t>4</w:t>
      </w:r>
      <w:r w:rsidR="00F12A97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</w:t>
      </w:r>
      <w:r w:rsidR="000F7C57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Wörter mit </w:t>
      </w:r>
      <w:r>
        <w:rPr>
          <w:rFonts w:ascii="Calibri" w:hAnsi="Calibri" w:cs="Calibri"/>
          <w:b w:val="0"/>
          <w:bCs w:val="0"/>
          <w:i/>
          <w:iCs/>
          <w:spacing w:val="0"/>
          <w:sz w:val="16"/>
        </w:rPr>
        <w:t>3.</w:t>
      </w:r>
      <w:r w:rsidR="00A60B98">
        <w:rPr>
          <w:rFonts w:ascii="Calibri" w:hAnsi="Calibri" w:cs="Calibri"/>
          <w:b w:val="0"/>
          <w:bCs w:val="0"/>
          <w:i/>
          <w:iCs/>
          <w:spacing w:val="0"/>
          <w:sz w:val="16"/>
        </w:rPr>
        <w:t>7</w:t>
      </w:r>
      <w:r>
        <w:rPr>
          <w:rFonts w:ascii="Calibri" w:hAnsi="Calibri" w:cs="Calibri"/>
          <w:b w:val="0"/>
          <w:bCs w:val="0"/>
          <w:i/>
          <w:iCs/>
          <w:spacing w:val="0"/>
          <w:sz w:val="16"/>
        </w:rPr>
        <w:t>6</w:t>
      </w:r>
      <w:r w:rsidR="00B15709">
        <w:rPr>
          <w:rFonts w:ascii="Calibri" w:hAnsi="Calibri" w:cs="Calibri"/>
          <w:b w:val="0"/>
          <w:bCs w:val="0"/>
          <w:i/>
          <w:iCs/>
          <w:spacing w:val="0"/>
          <w:sz w:val="16"/>
        </w:rPr>
        <w:t>4</w:t>
      </w:r>
      <w:r w:rsidR="004D4E83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</w:t>
      </w:r>
      <w:r w:rsidR="000F7C57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>Zeichen</w:t>
      </w:r>
      <w:r w:rsidR="00874AFC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(inkl. Leerzeichen)</w:t>
      </w:r>
      <w:r w:rsidR="00BD7E71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</w:t>
      </w:r>
      <w:r w:rsidR="00C62B64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 </w:t>
      </w:r>
      <w:r w:rsidR="00A03442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</w:t>
      </w:r>
      <w:r w:rsidR="00C62B64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       </w:t>
      </w:r>
      <w:r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   </w:t>
      </w:r>
      <w:r w:rsidR="00C62B64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   </w:t>
      </w:r>
      <w:r w:rsidR="00BD7E71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Autor: </w:t>
      </w:r>
      <w:r>
        <w:rPr>
          <w:rFonts w:ascii="Calibri" w:hAnsi="Calibri" w:cs="Calibri"/>
          <w:b w:val="0"/>
          <w:bCs w:val="0"/>
          <w:i/>
          <w:iCs/>
          <w:spacing w:val="0"/>
          <w:sz w:val="16"/>
        </w:rPr>
        <w:t>Michael Stöcker</w:t>
      </w:r>
      <w:r w:rsidR="00BD7E71" w:rsidRPr="00D3723B">
        <w:rPr>
          <w:rFonts w:ascii="Calibri" w:hAnsi="Calibri" w:cs="Calibri"/>
          <w:b w:val="0"/>
          <w:bCs w:val="0"/>
          <w:i/>
          <w:iCs/>
          <w:spacing w:val="0"/>
          <w:sz w:val="16"/>
        </w:rPr>
        <w:t>, Freier Fachjournalist, Darmstadt</w:t>
      </w:r>
    </w:p>
    <w:p w14:paraId="3CE45933" w14:textId="77777777" w:rsidR="009824C8" w:rsidRPr="00D3723B" w:rsidRDefault="009824C8" w:rsidP="00C1766A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1F3EC86E" w14:textId="77777777" w:rsidR="000F7C57" w:rsidRPr="000572E9" w:rsidRDefault="000F7C57" w:rsidP="00C1766A">
      <w:pPr>
        <w:adjustRightInd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0572E9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0572E9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</w:t>
      </w:r>
      <w:r w:rsidRPr="000572E9">
        <w:rPr>
          <w:rFonts w:ascii="Calibri" w:hAnsi="Calibri" w:cs="Calibri"/>
          <w:b/>
          <w:spacing w:val="0"/>
          <w:sz w:val="21"/>
          <w:szCs w:val="21"/>
          <w:u w:val="single"/>
        </w:rPr>
        <w:t>www.pr-box.de</w:t>
      </w:r>
      <w:r w:rsidRPr="000572E9">
        <w:rPr>
          <w:rFonts w:ascii="Calibri" w:hAnsi="Calibri" w:cs="Calibri"/>
          <w:b/>
          <w:spacing w:val="0"/>
          <w:sz w:val="21"/>
          <w:szCs w:val="21"/>
        </w:rPr>
        <w:t xml:space="preserve"> zur Verfügung!</w:t>
      </w:r>
    </w:p>
    <w:p w14:paraId="469BE1B4" w14:textId="77777777" w:rsidR="000A79FB" w:rsidRPr="000572E9" w:rsidRDefault="000A79FB" w:rsidP="00C1766A">
      <w:pPr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  <w:u w:val="single"/>
        </w:rPr>
      </w:pPr>
    </w:p>
    <w:p w14:paraId="652E83A4" w14:textId="77777777" w:rsidR="00F54632" w:rsidRPr="00093DD0" w:rsidRDefault="00F54632" w:rsidP="00C1766A">
      <w:pPr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  <w:u w:val="single"/>
        </w:rPr>
      </w:pPr>
    </w:p>
    <w:p w14:paraId="447D0ED5" w14:textId="2C9AF9D0" w:rsidR="00F67BB3" w:rsidRPr="00093DD0" w:rsidRDefault="00AC3A65" w:rsidP="00C1766A">
      <w:pPr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  <w:u w:val="single"/>
        </w:rPr>
      </w:pPr>
      <w:r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>Bildunterschrift</w:t>
      </w:r>
      <w:r w:rsidR="00F67BB3" w:rsidRPr="00093DD0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 xml:space="preserve"> (</w:t>
      </w:r>
      <w:r w:rsidR="00F6323D" w:rsidRPr="00093DD0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>1</w:t>
      </w:r>
      <w:r w:rsidR="00F67BB3" w:rsidRPr="00093DD0">
        <w:rPr>
          <w:rFonts w:ascii="Calibri" w:hAnsi="Calibri" w:cs="Calibri"/>
          <w:i/>
          <w:iCs/>
          <w:spacing w:val="-2"/>
          <w:sz w:val="21"/>
          <w:szCs w:val="21"/>
          <w:u w:val="single"/>
        </w:rPr>
        <w:t xml:space="preserve"> Motiv)</w:t>
      </w:r>
    </w:p>
    <w:p w14:paraId="0CAEDC92" w14:textId="77777777" w:rsidR="00F67BB3" w:rsidRPr="00093DD0" w:rsidRDefault="00F67BB3" w:rsidP="00C1766A">
      <w:pPr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</w:p>
    <w:p w14:paraId="2B5082B0" w14:textId="44F125E3" w:rsidR="001056B9" w:rsidRPr="00093DD0" w:rsidRDefault="00F6323D" w:rsidP="00F6323D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093DD0">
        <w:rPr>
          <w:rFonts w:ascii="Calibri" w:hAnsi="Calibri" w:cs="Calibri"/>
          <w:b w:val="0"/>
          <w:bCs w:val="0"/>
          <w:spacing w:val="-2"/>
          <w:sz w:val="21"/>
          <w:szCs w:val="21"/>
        </w:rPr>
        <w:t>Die pneumatische Kaltluftgardine Line-Blow von Kager kann zum berührungslosen Trocknen und Reinigen von Oberflächen verwendet werden oder als Schutzba</w:t>
      </w:r>
      <w:r w:rsidR="00142C54">
        <w:rPr>
          <w:rFonts w:ascii="Calibri" w:hAnsi="Calibri" w:cs="Calibri"/>
          <w:b w:val="0"/>
          <w:bCs w:val="0"/>
          <w:spacing w:val="-2"/>
          <w:sz w:val="21"/>
          <w:szCs w:val="21"/>
        </w:rPr>
        <w:t>rriere vor Hitze, Rauch und Ruß</w:t>
      </w:r>
      <w:bookmarkStart w:id="0" w:name="_GoBack"/>
      <w:bookmarkEnd w:id="0"/>
      <w:r w:rsidRPr="00093DD0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</w:p>
    <w:p w14:paraId="0F97F410" w14:textId="5B30F4FB" w:rsidR="00CA4555" w:rsidRPr="00D3723B" w:rsidRDefault="00AC3A65" w:rsidP="00C1766A">
      <w:pPr>
        <w:spacing w:after="120"/>
        <w:ind w:left="0"/>
        <w:jc w:val="both"/>
        <w:rPr>
          <w:rFonts w:ascii="Calibri" w:hAnsi="Calibri"/>
          <w:i/>
          <w:iCs/>
          <w:spacing w:val="0"/>
          <w:sz w:val="16"/>
          <w:szCs w:val="16"/>
        </w:rPr>
      </w:pPr>
      <w:r>
        <w:rPr>
          <w:rFonts w:ascii="Calibri" w:hAnsi="Calibri" w:cs="Calibri"/>
          <w:i/>
          <w:iCs/>
          <w:spacing w:val="0"/>
          <w:sz w:val="16"/>
          <w:szCs w:val="16"/>
        </w:rPr>
        <w:t>Bild</w:t>
      </w:r>
      <w:r w:rsidR="00CA4555" w:rsidRPr="00D3723B">
        <w:rPr>
          <w:rFonts w:ascii="Calibri" w:hAnsi="Calibri" w:cs="Calibri"/>
          <w:i/>
          <w:iCs/>
          <w:spacing w:val="0"/>
          <w:sz w:val="16"/>
          <w:szCs w:val="16"/>
        </w:rPr>
        <w:t>: Kage</w:t>
      </w:r>
      <w:r w:rsidR="004D629F" w:rsidRPr="00D3723B">
        <w:rPr>
          <w:rFonts w:ascii="Calibri" w:hAnsi="Calibri" w:cs="Calibri"/>
          <w:i/>
          <w:iCs/>
          <w:spacing w:val="0"/>
          <w:sz w:val="16"/>
          <w:szCs w:val="16"/>
        </w:rPr>
        <w:t>r</w:t>
      </w:r>
    </w:p>
    <w:p w14:paraId="537ABC2A" w14:textId="77777777" w:rsidR="00F67BB3" w:rsidRPr="00D3723B" w:rsidRDefault="00F67BB3" w:rsidP="00C1766A">
      <w:pPr>
        <w:ind w:left="0"/>
        <w:jc w:val="both"/>
        <w:rPr>
          <w:rFonts w:ascii="Calibri" w:hAnsi="Calibri" w:cs="Calibri"/>
          <w:i/>
          <w:iCs/>
          <w:sz w:val="21"/>
          <w:szCs w:val="21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6"/>
        <w:gridCol w:w="70"/>
        <w:gridCol w:w="92"/>
        <w:gridCol w:w="70"/>
        <w:gridCol w:w="1842"/>
        <w:gridCol w:w="3191"/>
        <w:gridCol w:w="70"/>
      </w:tblGrid>
      <w:tr w:rsidR="00D0774E" w:rsidRPr="0020461B" w14:paraId="61942953" w14:textId="77777777" w:rsidTr="007D5D91">
        <w:tc>
          <w:tcPr>
            <w:tcW w:w="3666" w:type="dxa"/>
            <w:gridSpan w:val="2"/>
          </w:tcPr>
          <w:p w14:paraId="5C9362B1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20461B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162" w:type="dxa"/>
            <w:gridSpan w:val="2"/>
          </w:tcPr>
          <w:p w14:paraId="1D3DFE30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</w:p>
        </w:tc>
        <w:tc>
          <w:tcPr>
            <w:tcW w:w="1842" w:type="dxa"/>
          </w:tcPr>
          <w:p w14:paraId="6E4D41C4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</w:p>
        </w:tc>
        <w:tc>
          <w:tcPr>
            <w:tcW w:w="3261" w:type="dxa"/>
            <w:gridSpan w:val="2"/>
          </w:tcPr>
          <w:p w14:paraId="24E0DD3D" w14:textId="77777777" w:rsidR="00D0774E" w:rsidRPr="0020461B" w:rsidRDefault="00D0774E" w:rsidP="007D5D91">
            <w:pPr>
              <w:autoSpaceDE/>
              <w:autoSpaceDN/>
              <w:adjustRightInd/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461B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Agentur:</w:t>
            </w:r>
          </w:p>
        </w:tc>
      </w:tr>
      <w:tr w:rsidR="00D0774E" w:rsidRPr="0020461B" w14:paraId="5B96310E" w14:textId="77777777" w:rsidTr="007D5D91">
        <w:tc>
          <w:tcPr>
            <w:tcW w:w="3666" w:type="dxa"/>
            <w:gridSpan w:val="2"/>
          </w:tcPr>
          <w:p w14:paraId="0C024FE3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Kager Industrieprodukte GmbH</w:t>
            </w:r>
          </w:p>
        </w:tc>
        <w:tc>
          <w:tcPr>
            <w:tcW w:w="162" w:type="dxa"/>
            <w:gridSpan w:val="2"/>
          </w:tcPr>
          <w:p w14:paraId="4FBF7F2C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842" w:type="dxa"/>
          </w:tcPr>
          <w:p w14:paraId="007E8E4F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3261" w:type="dxa"/>
            <w:gridSpan w:val="2"/>
          </w:tcPr>
          <w:p w14:paraId="12261F94" w14:textId="77777777" w:rsidR="00D0774E" w:rsidRPr="0020461B" w:rsidRDefault="00D0774E" w:rsidP="007D5D91">
            <w:pPr>
              <w:autoSpaceDE/>
              <w:autoSpaceDN/>
              <w:adjustRightInd/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D0774E" w:rsidRPr="0020461B" w14:paraId="61831DA3" w14:textId="77777777" w:rsidTr="007D5D91">
        <w:tc>
          <w:tcPr>
            <w:tcW w:w="3666" w:type="dxa"/>
            <w:gridSpan w:val="2"/>
          </w:tcPr>
          <w:p w14:paraId="2BE4C595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Claudia Berck</w:t>
            </w:r>
          </w:p>
        </w:tc>
        <w:tc>
          <w:tcPr>
            <w:tcW w:w="162" w:type="dxa"/>
            <w:gridSpan w:val="2"/>
          </w:tcPr>
          <w:p w14:paraId="027CBF0C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842" w:type="dxa"/>
          </w:tcPr>
          <w:p w14:paraId="06B9E1A4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261" w:type="dxa"/>
            <w:gridSpan w:val="2"/>
          </w:tcPr>
          <w:p w14:paraId="2411FF7D" w14:textId="77777777" w:rsidR="00D0774E" w:rsidRPr="0020461B" w:rsidRDefault="00D0774E" w:rsidP="007D5D91">
            <w:pPr>
              <w:autoSpaceDE/>
              <w:autoSpaceDN/>
              <w:adjustRightInd/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Am Schwalbenrain 6</w:t>
            </w:r>
          </w:p>
        </w:tc>
      </w:tr>
      <w:tr w:rsidR="00D0774E" w:rsidRPr="0020461B" w14:paraId="53203FE7" w14:textId="77777777" w:rsidTr="007D5D91">
        <w:trPr>
          <w:gridAfter w:val="1"/>
          <w:wAfter w:w="70" w:type="dxa"/>
        </w:trPr>
        <w:tc>
          <w:tcPr>
            <w:tcW w:w="3596" w:type="dxa"/>
          </w:tcPr>
          <w:p w14:paraId="7E14F2DB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Paul-Ehrlich-Straße 10a</w:t>
            </w:r>
          </w:p>
          <w:p w14:paraId="04B5AEA7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 xml:space="preserve">D-63128 Dietzenbach                                   </w:t>
            </w:r>
          </w:p>
        </w:tc>
        <w:tc>
          <w:tcPr>
            <w:tcW w:w="162" w:type="dxa"/>
            <w:gridSpan w:val="2"/>
          </w:tcPr>
          <w:p w14:paraId="48F9F025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912" w:type="dxa"/>
            <w:gridSpan w:val="2"/>
          </w:tcPr>
          <w:p w14:paraId="377E8D1D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191" w:type="dxa"/>
          </w:tcPr>
          <w:p w14:paraId="0CF86AEE" w14:textId="77777777" w:rsidR="00D0774E" w:rsidRPr="0020461B" w:rsidRDefault="00D0774E" w:rsidP="007D5D91">
            <w:pPr>
              <w:autoSpaceDE/>
              <w:autoSpaceDN/>
              <w:adjustRightInd/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D-64380 Roßdorf</w:t>
            </w:r>
          </w:p>
          <w:p w14:paraId="312AD453" w14:textId="77777777" w:rsidR="00D0774E" w:rsidRPr="0020461B" w:rsidRDefault="00D0774E" w:rsidP="007D5D91">
            <w:pPr>
              <w:autoSpaceDE/>
              <w:autoSpaceDN/>
              <w:adjustRightInd/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Tel.: 0049 (0) 60 71 / 61 87 800                                                        </w:t>
            </w:r>
          </w:p>
        </w:tc>
      </w:tr>
      <w:tr w:rsidR="00D0774E" w:rsidRPr="0020461B" w14:paraId="61158ED1" w14:textId="77777777" w:rsidTr="007D5D91">
        <w:trPr>
          <w:gridAfter w:val="1"/>
          <w:wAfter w:w="70" w:type="dxa"/>
        </w:trPr>
        <w:tc>
          <w:tcPr>
            <w:tcW w:w="3596" w:type="dxa"/>
          </w:tcPr>
          <w:p w14:paraId="17407343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Tel.: ++49 (0) 60 74/4 00 93-0</w:t>
            </w:r>
          </w:p>
        </w:tc>
        <w:tc>
          <w:tcPr>
            <w:tcW w:w="162" w:type="dxa"/>
            <w:gridSpan w:val="2"/>
          </w:tcPr>
          <w:p w14:paraId="1E928BDC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912" w:type="dxa"/>
            <w:gridSpan w:val="2"/>
          </w:tcPr>
          <w:p w14:paraId="770C4B70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191" w:type="dxa"/>
          </w:tcPr>
          <w:p w14:paraId="2DB703B2" w14:textId="77777777" w:rsidR="00D0774E" w:rsidRPr="0020461B" w:rsidRDefault="00D0774E" w:rsidP="007D5D91">
            <w:pPr>
              <w:autoSpaceDE/>
              <w:autoSpaceDN/>
              <w:adjustRightInd/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E-Mail: </w:t>
            </w:r>
            <w:hyperlink r:id="rId6" w:history="1">
              <w:r w:rsidRPr="0020461B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info@guc.biz</w:t>
              </w:r>
            </w:hyperlink>
          </w:p>
        </w:tc>
      </w:tr>
      <w:tr w:rsidR="00D0774E" w:rsidRPr="0020461B" w14:paraId="7E6C47D7" w14:textId="77777777" w:rsidTr="007D5D91">
        <w:trPr>
          <w:gridAfter w:val="1"/>
          <w:wAfter w:w="70" w:type="dxa"/>
        </w:trPr>
        <w:tc>
          <w:tcPr>
            <w:tcW w:w="3596" w:type="dxa"/>
          </w:tcPr>
          <w:p w14:paraId="1314C8E3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Fax: ++49 (0) 60 74/4 00 93-99</w:t>
            </w:r>
          </w:p>
        </w:tc>
        <w:tc>
          <w:tcPr>
            <w:tcW w:w="162" w:type="dxa"/>
            <w:gridSpan w:val="2"/>
          </w:tcPr>
          <w:p w14:paraId="1F6B6197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912" w:type="dxa"/>
            <w:gridSpan w:val="2"/>
          </w:tcPr>
          <w:p w14:paraId="758BAF60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191" w:type="dxa"/>
          </w:tcPr>
          <w:p w14:paraId="0AD3E7B2" w14:textId="77777777" w:rsidR="00D0774E" w:rsidRPr="0020461B" w:rsidRDefault="00D0774E" w:rsidP="007D5D91">
            <w:pPr>
              <w:autoSpaceDE/>
              <w:autoSpaceDN/>
              <w:adjustRightInd/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Internet: </w:t>
            </w:r>
            <w:hyperlink r:id="rId7" w:history="1">
              <w:r w:rsidRPr="0020461B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www.pr-box.de</w:t>
              </w:r>
            </w:hyperlink>
          </w:p>
        </w:tc>
      </w:tr>
      <w:tr w:rsidR="00D0774E" w:rsidRPr="0020461B" w14:paraId="3A4915EE" w14:textId="77777777" w:rsidTr="007D5D91">
        <w:trPr>
          <w:gridAfter w:val="1"/>
          <w:wAfter w:w="70" w:type="dxa"/>
        </w:trPr>
        <w:tc>
          <w:tcPr>
            <w:tcW w:w="3596" w:type="dxa"/>
          </w:tcPr>
          <w:p w14:paraId="1B0CFB71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E-Mail: info@kager.de</w:t>
            </w:r>
          </w:p>
        </w:tc>
        <w:tc>
          <w:tcPr>
            <w:tcW w:w="162" w:type="dxa"/>
            <w:gridSpan w:val="2"/>
          </w:tcPr>
          <w:p w14:paraId="5C16ED19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912" w:type="dxa"/>
            <w:gridSpan w:val="2"/>
          </w:tcPr>
          <w:p w14:paraId="7692CA1F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191" w:type="dxa"/>
          </w:tcPr>
          <w:p w14:paraId="7860F2A1" w14:textId="77777777" w:rsidR="00D0774E" w:rsidRPr="0020461B" w:rsidRDefault="00D0774E" w:rsidP="007D5D91">
            <w:pPr>
              <w:autoSpaceDE/>
              <w:autoSpaceDN/>
              <w:adjustRightInd/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Social Media: </w:t>
            </w:r>
            <w:hyperlink r:id="rId8" w:history="1">
              <w:r w:rsidRPr="0020461B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und </w:t>
            </w:r>
            <w:hyperlink r:id="rId9" w:history="1">
              <w:r w:rsidRPr="0020461B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D0774E" w:rsidRPr="0020461B" w14:paraId="1EAEE235" w14:textId="77777777" w:rsidTr="007D5D91">
        <w:trPr>
          <w:gridAfter w:val="1"/>
          <w:wAfter w:w="70" w:type="dxa"/>
        </w:trPr>
        <w:tc>
          <w:tcPr>
            <w:tcW w:w="3596" w:type="dxa"/>
          </w:tcPr>
          <w:p w14:paraId="20DB26A7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20461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Internet: www.kager.de</w:t>
            </w:r>
          </w:p>
        </w:tc>
        <w:tc>
          <w:tcPr>
            <w:tcW w:w="162" w:type="dxa"/>
            <w:gridSpan w:val="2"/>
          </w:tcPr>
          <w:p w14:paraId="12668A52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912" w:type="dxa"/>
            <w:gridSpan w:val="2"/>
          </w:tcPr>
          <w:p w14:paraId="02D5215E" w14:textId="77777777" w:rsidR="00D0774E" w:rsidRPr="0020461B" w:rsidRDefault="00D0774E" w:rsidP="007D5D91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191" w:type="dxa"/>
          </w:tcPr>
          <w:p w14:paraId="456DC1C1" w14:textId="77777777" w:rsidR="00D0774E" w:rsidRPr="0020461B" w:rsidRDefault="00D0774E" w:rsidP="007D5D91">
            <w:pPr>
              <w:autoSpaceDE/>
              <w:autoSpaceDN/>
              <w:adjustRightInd/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</w:tr>
    </w:tbl>
    <w:p w14:paraId="3628D49C" w14:textId="77777777" w:rsidR="00D0774E" w:rsidRDefault="00D0774E" w:rsidP="00D0774E">
      <w:pPr>
        <w:spacing w:after="120"/>
        <w:ind w:left="0"/>
        <w:jc w:val="both"/>
        <w:rPr>
          <w:rFonts w:ascii="Calibri" w:hAnsi="Calibri" w:cs="Calibri"/>
          <w:bCs/>
          <w:spacing w:val="0"/>
          <w:sz w:val="18"/>
          <w:szCs w:val="18"/>
        </w:rPr>
      </w:pPr>
    </w:p>
    <w:sectPr w:rsidR="00D0774E" w:rsidSect="002B3241">
      <w:pgSz w:w="11907" w:h="16840"/>
      <w:pgMar w:top="1247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14056"/>
    <w:rsid w:val="00035FAD"/>
    <w:rsid w:val="00046E05"/>
    <w:rsid w:val="000572E9"/>
    <w:rsid w:val="00057625"/>
    <w:rsid w:val="00070027"/>
    <w:rsid w:val="00074963"/>
    <w:rsid w:val="000902A7"/>
    <w:rsid w:val="00092868"/>
    <w:rsid w:val="000931EF"/>
    <w:rsid w:val="000935BC"/>
    <w:rsid w:val="00093DD0"/>
    <w:rsid w:val="000A3AC7"/>
    <w:rsid w:val="000A79FB"/>
    <w:rsid w:val="000B7829"/>
    <w:rsid w:val="000C0F7B"/>
    <w:rsid w:val="000C3902"/>
    <w:rsid w:val="000E2318"/>
    <w:rsid w:val="000E40B7"/>
    <w:rsid w:val="000E502A"/>
    <w:rsid w:val="000E7137"/>
    <w:rsid w:val="000F0C5B"/>
    <w:rsid w:val="000F4136"/>
    <w:rsid w:val="000F7C57"/>
    <w:rsid w:val="00100153"/>
    <w:rsid w:val="0010243E"/>
    <w:rsid w:val="001056B9"/>
    <w:rsid w:val="00111867"/>
    <w:rsid w:val="00121A53"/>
    <w:rsid w:val="00130E39"/>
    <w:rsid w:val="00140B3E"/>
    <w:rsid w:val="00142C54"/>
    <w:rsid w:val="00143781"/>
    <w:rsid w:val="00167672"/>
    <w:rsid w:val="0017253F"/>
    <w:rsid w:val="001829C8"/>
    <w:rsid w:val="001832CD"/>
    <w:rsid w:val="001C169D"/>
    <w:rsid w:val="001C26F5"/>
    <w:rsid w:val="001C4ED5"/>
    <w:rsid w:val="001D48D6"/>
    <w:rsid w:val="001F487B"/>
    <w:rsid w:val="001F61BC"/>
    <w:rsid w:val="001F76B9"/>
    <w:rsid w:val="0020100A"/>
    <w:rsid w:val="0020461B"/>
    <w:rsid w:val="00205CA1"/>
    <w:rsid w:val="0021459A"/>
    <w:rsid w:val="00217081"/>
    <w:rsid w:val="002174BA"/>
    <w:rsid w:val="00234357"/>
    <w:rsid w:val="0023649F"/>
    <w:rsid w:val="00243814"/>
    <w:rsid w:val="00244C46"/>
    <w:rsid w:val="00252782"/>
    <w:rsid w:val="002628E2"/>
    <w:rsid w:val="00271604"/>
    <w:rsid w:val="002862BD"/>
    <w:rsid w:val="00286770"/>
    <w:rsid w:val="00297D3C"/>
    <w:rsid w:val="002A2695"/>
    <w:rsid w:val="002A7077"/>
    <w:rsid w:val="002B2C68"/>
    <w:rsid w:val="002B3241"/>
    <w:rsid w:val="002B613D"/>
    <w:rsid w:val="002C2495"/>
    <w:rsid w:val="002D032A"/>
    <w:rsid w:val="002D1831"/>
    <w:rsid w:val="002D1AB7"/>
    <w:rsid w:val="002E4FD3"/>
    <w:rsid w:val="002E6F35"/>
    <w:rsid w:val="002F31B4"/>
    <w:rsid w:val="002F45ED"/>
    <w:rsid w:val="003017ED"/>
    <w:rsid w:val="0032042F"/>
    <w:rsid w:val="00320FFF"/>
    <w:rsid w:val="00323840"/>
    <w:rsid w:val="00325DF2"/>
    <w:rsid w:val="00342450"/>
    <w:rsid w:val="003452A0"/>
    <w:rsid w:val="003646FB"/>
    <w:rsid w:val="003669F2"/>
    <w:rsid w:val="00374B99"/>
    <w:rsid w:val="0037780F"/>
    <w:rsid w:val="003816F1"/>
    <w:rsid w:val="0039343A"/>
    <w:rsid w:val="003A0382"/>
    <w:rsid w:val="003A31F2"/>
    <w:rsid w:val="003A41F9"/>
    <w:rsid w:val="003B0F2F"/>
    <w:rsid w:val="003B72F5"/>
    <w:rsid w:val="003C61EC"/>
    <w:rsid w:val="003C72C8"/>
    <w:rsid w:val="003D7C7F"/>
    <w:rsid w:val="003E5F3D"/>
    <w:rsid w:val="003F1DD7"/>
    <w:rsid w:val="003F44DB"/>
    <w:rsid w:val="003F4A59"/>
    <w:rsid w:val="00401F93"/>
    <w:rsid w:val="0040238A"/>
    <w:rsid w:val="00407CAD"/>
    <w:rsid w:val="0042114B"/>
    <w:rsid w:val="00422BE7"/>
    <w:rsid w:val="00433989"/>
    <w:rsid w:val="00435E2C"/>
    <w:rsid w:val="0043685F"/>
    <w:rsid w:val="004459EE"/>
    <w:rsid w:val="004518BF"/>
    <w:rsid w:val="0045290B"/>
    <w:rsid w:val="00452AA8"/>
    <w:rsid w:val="004538B1"/>
    <w:rsid w:val="00454DED"/>
    <w:rsid w:val="00455E96"/>
    <w:rsid w:val="00457E50"/>
    <w:rsid w:val="00482D83"/>
    <w:rsid w:val="00485755"/>
    <w:rsid w:val="004858BC"/>
    <w:rsid w:val="004A3D88"/>
    <w:rsid w:val="004D2A4B"/>
    <w:rsid w:val="004D4E83"/>
    <w:rsid w:val="004D629F"/>
    <w:rsid w:val="004E768A"/>
    <w:rsid w:val="004F372A"/>
    <w:rsid w:val="00500C0F"/>
    <w:rsid w:val="00503339"/>
    <w:rsid w:val="00506948"/>
    <w:rsid w:val="00523575"/>
    <w:rsid w:val="00531BD8"/>
    <w:rsid w:val="005403BD"/>
    <w:rsid w:val="005422FA"/>
    <w:rsid w:val="00543C61"/>
    <w:rsid w:val="00545EEC"/>
    <w:rsid w:val="00553F83"/>
    <w:rsid w:val="00566CED"/>
    <w:rsid w:val="005754CD"/>
    <w:rsid w:val="005807EC"/>
    <w:rsid w:val="005837B3"/>
    <w:rsid w:val="0059150F"/>
    <w:rsid w:val="005940DC"/>
    <w:rsid w:val="005A4BF9"/>
    <w:rsid w:val="005B0698"/>
    <w:rsid w:val="005C487A"/>
    <w:rsid w:val="005D2ADD"/>
    <w:rsid w:val="005D43B1"/>
    <w:rsid w:val="005E21A1"/>
    <w:rsid w:val="005E37C8"/>
    <w:rsid w:val="005E6CAC"/>
    <w:rsid w:val="005F3873"/>
    <w:rsid w:val="005F4669"/>
    <w:rsid w:val="0060625E"/>
    <w:rsid w:val="00612183"/>
    <w:rsid w:val="006254F7"/>
    <w:rsid w:val="006278BA"/>
    <w:rsid w:val="00632025"/>
    <w:rsid w:val="006344D2"/>
    <w:rsid w:val="00641F67"/>
    <w:rsid w:val="006478CA"/>
    <w:rsid w:val="00653D63"/>
    <w:rsid w:val="00663CBD"/>
    <w:rsid w:val="00671BDC"/>
    <w:rsid w:val="00676EEB"/>
    <w:rsid w:val="00681D82"/>
    <w:rsid w:val="00687EBC"/>
    <w:rsid w:val="00690783"/>
    <w:rsid w:val="00697DA6"/>
    <w:rsid w:val="006A647D"/>
    <w:rsid w:val="006C109E"/>
    <w:rsid w:val="006C6CFD"/>
    <w:rsid w:val="006D7516"/>
    <w:rsid w:val="006E0CBC"/>
    <w:rsid w:val="006E68FF"/>
    <w:rsid w:val="006F2F5E"/>
    <w:rsid w:val="006F5488"/>
    <w:rsid w:val="006F6FAB"/>
    <w:rsid w:val="007006DD"/>
    <w:rsid w:val="007035DA"/>
    <w:rsid w:val="00710E42"/>
    <w:rsid w:val="007116FF"/>
    <w:rsid w:val="0071246F"/>
    <w:rsid w:val="00714589"/>
    <w:rsid w:val="007251AE"/>
    <w:rsid w:val="007279C8"/>
    <w:rsid w:val="007421EF"/>
    <w:rsid w:val="00752A5A"/>
    <w:rsid w:val="007533EA"/>
    <w:rsid w:val="0076480E"/>
    <w:rsid w:val="007654E4"/>
    <w:rsid w:val="007673C6"/>
    <w:rsid w:val="0077586D"/>
    <w:rsid w:val="00782B2F"/>
    <w:rsid w:val="00787228"/>
    <w:rsid w:val="007A6AD6"/>
    <w:rsid w:val="007B37AE"/>
    <w:rsid w:val="007B66B8"/>
    <w:rsid w:val="007C6B31"/>
    <w:rsid w:val="007E487D"/>
    <w:rsid w:val="007F2194"/>
    <w:rsid w:val="007F313D"/>
    <w:rsid w:val="007F4F77"/>
    <w:rsid w:val="00811567"/>
    <w:rsid w:val="00821F57"/>
    <w:rsid w:val="00835D5A"/>
    <w:rsid w:val="00845BFB"/>
    <w:rsid w:val="00853443"/>
    <w:rsid w:val="00854551"/>
    <w:rsid w:val="00856FB7"/>
    <w:rsid w:val="00857742"/>
    <w:rsid w:val="00865677"/>
    <w:rsid w:val="0086739D"/>
    <w:rsid w:val="00870C32"/>
    <w:rsid w:val="008745A8"/>
    <w:rsid w:val="00874AFC"/>
    <w:rsid w:val="00877F50"/>
    <w:rsid w:val="008A4148"/>
    <w:rsid w:val="008B2579"/>
    <w:rsid w:val="008C5F70"/>
    <w:rsid w:val="008D3256"/>
    <w:rsid w:val="008D5A39"/>
    <w:rsid w:val="008F02D8"/>
    <w:rsid w:val="008F498D"/>
    <w:rsid w:val="008F6BE0"/>
    <w:rsid w:val="009023E5"/>
    <w:rsid w:val="009039C7"/>
    <w:rsid w:val="00914142"/>
    <w:rsid w:val="009433F0"/>
    <w:rsid w:val="00952A83"/>
    <w:rsid w:val="00956DCC"/>
    <w:rsid w:val="00961D08"/>
    <w:rsid w:val="009824C8"/>
    <w:rsid w:val="009B4871"/>
    <w:rsid w:val="009B6CEA"/>
    <w:rsid w:val="009C6630"/>
    <w:rsid w:val="009F45E8"/>
    <w:rsid w:val="009F51E0"/>
    <w:rsid w:val="009F6CD3"/>
    <w:rsid w:val="00A03442"/>
    <w:rsid w:val="00A1095D"/>
    <w:rsid w:val="00A14E9B"/>
    <w:rsid w:val="00A150BC"/>
    <w:rsid w:val="00A17772"/>
    <w:rsid w:val="00A26937"/>
    <w:rsid w:val="00A30D94"/>
    <w:rsid w:val="00A35845"/>
    <w:rsid w:val="00A514EF"/>
    <w:rsid w:val="00A55FFF"/>
    <w:rsid w:val="00A60B98"/>
    <w:rsid w:val="00A75F65"/>
    <w:rsid w:val="00A76C7E"/>
    <w:rsid w:val="00A8343E"/>
    <w:rsid w:val="00A8523B"/>
    <w:rsid w:val="00A870B4"/>
    <w:rsid w:val="00AA210D"/>
    <w:rsid w:val="00AB05ED"/>
    <w:rsid w:val="00AC3A65"/>
    <w:rsid w:val="00AC573D"/>
    <w:rsid w:val="00AD3B43"/>
    <w:rsid w:val="00AD55DF"/>
    <w:rsid w:val="00AD7FDE"/>
    <w:rsid w:val="00AE356F"/>
    <w:rsid w:val="00AE6C0F"/>
    <w:rsid w:val="00AF2609"/>
    <w:rsid w:val="00AF314B"/>
    <w:rsid w:val="00AF6B7E"/>
    <w:rsid w:val="00B0018F"/>
    <w:rsid w:val="00B06A42"/>
    <w:rsid w:val="00B13BB6"/>
    <w:rsid w:val="00B15709"/>
    <w:rsid w:val="00B2022A"/>
    <w:rsid w:val="00B22F17"/>
    <w:rsid w:val="00B34214"/>
    <w:rsid w:val="00B4266F"/>
    <w:rsid w:val="00B44CDA"/>
    <w:rsid w:val="00B66975"/>
    <w:rsid w:val="00B6722B"/>
    <w:rsid w:val="00B71361"/>
    <w:rsid w:val="00B734B3"/>
    <w:rsid w:val="00B75033"/>
    <w:rsid w:val="00B76AD8"/>
    <w:rsid w:val="00B81ACC"/>
    <w:rsid w:val="00B86228"/>
    <w:rsid w:val="00B90E55"/>
    <w:rsid w:val="00BA01D5"/>
    <w:rsid w:val="00BB031E"/>
    <w:rsid w:val="00BB1A58"/>
    <w:rsid w:val="00BB460F"/>
    <w:rsid w:val="00BB78F9"/>
    <w:rsid w:val="00BD0ECF"/>
    <w:rsid w:val="00BD1C4A"/>
    <w:rsid w:val="00BD7E71"/>
    <w:rsid w:val="00BE6978"/>
    <w:rsid w:val="00BF07C3"/>
    <w:rsid w:val="00BF12D0"/>
    <w:rsid w:val="00BF2905"/>
    <w:rsid w:val="00C04B59"/>
    <w:rsid w:val="00C05F02"/>
    <w:rsid w:val="00C1766A"/>
    <w:rsid w:val="00C23C5A"/>
    <w:rsid w:val="00C271E3"/>
    <w:rsid w:val="00C2733D"/>
    <w:rsid w:val="00C44E03"/>
    <w:rsid w:val="00C55B3F"/>
    <w:rsid w:val="00C5784A"/>
    <w:rsid w:val="00C62B64"/>
    <w:rsid w:val="00C721D0"/>
    <w:rsid w:val="00C93668"/>
    <w:rsid w:val="00CA4555"/>
    <w:rsid w:val="00CB5A48"/>
    <w:rsid w:val="00CC47B7"/>
    <w:rsid w:val="00CD2387"/>
    <w:rsid w:val="00CD6163"/>
    <w:rsid w:val="00CE1101"/>
    <w:rsid w:val="00CE23D7"/>
    <w:rsid w:val="00CE4624"/>
    <w:rsid w:val="00CF4A77"/>
    <w:rsid w:val="00D01BF7"/>
    <w:rsid w:val="00D05EB3"/>
    <w:rsid w:val="00D0774E"/>
    <w:rsid w:val="00D21FAD"/>
    <w:rsid w:val="00D3723B"/>
    <w:rsid w:val="00D43A7A"/>
    <w:rsid w:val="00D478C1"/>
    <w:rsid w:val="00D51C39"/>
    <w:rsid w:val="00D67CC7"/>
    <w:rsid w:val="00D77CAA"/>
    <w:rsid w:val="00D867ED"/>
    <w:rsid w:val="00D908CD"/>
    <w:rsid w:val="00D96451"/>
    <w:rsid w:val="00DA33A8"/>
    <w:rsid w:val="00DA38EA"/>
    <w:rsid w:val="00DA463C"/>
    <w:rsid w:val="00DB2C31"/>
    <w:rsid w:val="00DC2001"/>
    <w:rsid w:val="00DC2BE4"/>
    <w:rsid w:val="00DC5F27"/>
    <w:rsid w:val="00DC761B"/>
    <w:rsid w:val="00DD0D8F"/>
    <w:rsid w:val="00DD33C5"/>
    <w:rsid w:val="00DF4039"/>
    <w:rsid w:val="00DF57DA"/>
    <w:rsid w:val="00E01406"/>
    <w:rsid w:val="00E03A16"/>
    <w:rsid w:val="00E107A7"/>
    <w:rsid w:val="00E112F7"/>
    <w:rsid w:val="00E159F3"/>
    <w:rsid w:val="00E212FB"/>
    <w:rsid w:val="00E241F1"/>
    <w:rsid w:val="00E310D7"/>
    <w:rsid w:val="00E42FDD"/>
    <w:rsid w:val="00E44D6B"/>
    <w:rsid w:val="00E5372F"/>
    <w:rsid w:val="00E53DC7"/>
    <w:rsid w:val="00E64C91"/>
    <w:rsid w:val="00E67E6A"/>
    <w:rsid w:val="00E8018B"/>
    <w:rsid w:val="00EA01F7"/>
    <w:rsid w:val="00EA0D0D"/>
    <w:rsid w:val="00EA68DF"/>
    <w:rsid w:val="00EC5F39"/>
    <w:rsid w:val="00ED547C"/>
    <w:rsid w:val="00ED7003"/>
    <w:rsid w:val="00EE4364"/>
    <w:rsid w:val="00EE7246"/>
    <w:rsid w:val="00EF1167"/>
    <w:rsid w:val="00F11493"/>
    <w:rsid w:val="00F12A97"/>
    <w:rsid w:val="00F14184"/>
    <w:rsid w:val="00F151DE"/>
    <w:rsid w:val="00F254AB"/>
    <w:rsid w:val="00F3430C"/>
    <w:rsid w:val="00F457E3"/>
    <w:rsid w:val="00F54632"/>
    <w:rsid w:val="00F6323D"/>
    <w:rsid w:val="00F67BB3"/>
    <w:rsid w:val="00F711FC"/>
    <w:rsid w:val="00F7288B"/>
    <w:rsid w:val="00F82AC0"/>
    <w:rsid w:val="00F9464F"/>
    <w:rsid w:val="00F97038"/>
    <w:rsid w:val="00F97785"/>
    <w:rsid w:val="00FB32AD"/>
    <w:rsid w:val="00FB4C11"/>
    <w:rsid w:val="00FC2A3B"/>
    <w:rsid w:val="00FE46A8"/>
    <w:rsid w:val="00FF1736"/>
    <w:rsid w:val="00FF52C9"/>
    <w:rsid w:val="00FF5776"/>
    <w:rsid w:val="00FF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90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6323D"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  <w:style w:type="paragraph" w:customStyle="1" w:styleId="Textkrper31">
    <w:name w:val="Textkörper 31"/>
    <w:basedOn w:val="Standard"/>
    <w:rsid w:val="00D0774E"/>
    <w:pPr>
      <w:overflowPunct w:val="0"/>
      <w:spacing w:line="360" w:lineRule="auto"/>
      <w:ind w:left="0"/>
      <w:jc w:val="both"/>
      <w:textAlignment w:val="baseline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ing.com/pages/graf-creative-p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-box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e.linkedin.com/company/graf-creative-pr-pr-box-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5014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32</cp:revision>
  <cp:lastPrinted>2024-10-22T13:50:00Z</cp:lastPrinted>
  <dcterms:created xsi:type="dcterms:W3CDTF">2024-10-15T09:26:00Z</dcterms:created>
  <dcterms:modified xsi:type="dcterms:W3CDTF">2024-10-22T13:50:00Z</dcterms:modified>
</cp:coreProperties>
</file>