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12D4B5" w14:textId="77777777" w:rsidR="004E2BC3" w:rsidRPr="00A370A7" w:rsidRDefault="00E33173" w:rsidP="00FA1E51">
      <w:pPr>
        <w:ind w:left="0" w:right="2832"/>
        <w:jc w:val="both"/>
        <w:rPr>
          <w:bCs/>
          <w:spacing w:val="0"/>
          <w:sz w:val="44"/>
          <w:szCs w:val="44"/>
          <w:lang w:val="de-CH"/>
        </w:rPr>
      </w:pPr>
      <w:r w:rsidRPr="00FA1E51">
        <w:rPr>
          <w:bCs/>
          <w:spacing w:val="0"/>
          <w:sz w:val="44"/>
          <w:szCs w:val="44"/>
        </w:rPr>
        <w:t>PRESSE-INFORMATION</w:t>
      </w:r>
    </w:p>
    <w:p w14:paraId="0777125A" w14:textId="77777777" w:rsidR="00CC6A9D" w:rsidRDefault="00CC6A9D">
      <w:pPr>
        <w:ind w:left="0"/>
        <w:jc w:val="both"/>
        <w:rPr>
          <w:b/>
          <w:bCs/>
          <w:spacing w:val="0"/>
          <w:sz w:val="24"/>
          <w:szCs w:val="24"/>
          <w:lang w:val="de-CH"/>
        </w:rPr>
      </w:pPr>
    </w:p>
    <w:p w14:paraId="7E07BE10" w14:textId="77777777" w:rsidR="00FA1E51" w:rsidRDefault="00FA1E51">
      <w:pPr>
        <w:ind w:left="0"/>
        <w:jc w:val="both"/>
        <w:rPr>
          <w:b/>
          <w:bCs/>
          <w:spacing w:val="0"/>
          <w:sz w:val="24"/>
          <w:szCs w:val="24"/>
          <w:lang w:val="de-CH"/>
        </w:rPr>
      </w:pPr>
    </w:p>
    <w:p w14:paraId="0A1374EF" w14:textId="77777777" w:rsidR="00CF1A5B" w:rsidRPr="00EB589A" w:rsidRDefault="00CF1A5B">
      <w:pPr>
        <w:ind w:left="0"/>
        <w:jc w:val="both"/>
        <w:rPr>
          <w:b/>
          <w:bCs/>
          <w:spacing w:val="0"/>
          <w:sz w:val="24"/>
          <w:szCs w:val="24"/>
          <w:lang w:val="de-CH"/>
        </w:rPr>
      </w:pPr>
    </w:p>
    <w:p w14:paraId="2779B7E3" w14:textId="0EE843F9" w:rsidR="00C27F36" w:rsidRPr="00B7020F" w:rsidRDefault="008A04E5" w:rsidP="00C27F36">
      <w:pPr>
        <w:ind w:left="0"/>
        <w:rPr>
          <w:i/>
          <w:spacing w:val="0"/>
        </w:rPr>
      </w:pPr>
      <w:r w:rsidRPr="00B7020F">
        <w:rPr>
          <w:i/>
          <w:spacing w:val="0"/>
        </w:rPr>
        <w:t xml:space="preserve">Messe </w:t>
      </w:r>
      <w:r w:rsidR="00B7020F">
        <w:rPr>
          <w:i/>
          <w:spacing w:val="0"/>
        </w:rPr>
        <w:t>i</w:t>
      </w:r>
      <w:r w:rsidR="00B7020F" w:rsidRPr="00B7020F">
        <w:rPr>
          <w:i/>
          <w:spacing w:val="0"/>
        </w:rPr>
        <w:t>nterpack</w:t>
      </w:r>
      <w:r w:rsidRPr="00B7020F">
        <w:rPr>
          <w:i/>
          <w:spacing w:val="0"/>
        </w:rPr>
        <w:t xml:space="preserve"> 202</w:t>
      </w:r>
      <w:r w:rsidR="000E3170" w:rsidRPr="00B7020F">
        <w:rPr>
          <w:i/>
          <w:spacing w:val="0"/>
        </w:rPr>
        <w:t>6</w:t>
      </w:r>
      <w:r w:rsidRPr="00B7020F">
        <w:rPr>
          <w:i/>
          <w:spacing w:val="0"/>
        </w:rPr>
        <w:t xml:space="preserve">/ </w:t>
      </w:r>
      <w:r w:rsidR="00B7020F" w:rsidRPr="00B7020F">
        <w:rPr>
          <w:i/>
          <w:spacing w:val="0"/>
        </w:rPr>
        <w:t xml:space="preserve">Verpackungstechnik/ </w:t>
      </w:r>
      <w:r w:rsidR="00C27F36" w:rsidRPr="00B7020F">
        <w:rPr>
          <w:i/>
          <w:spacing w:val="0"/>
        </w:rPr>
        <w:t>Innerbetriebliche Logistik/ Materialfluss/ Antriebs- und Fördertechnik/ Maschinenelemente</w:t>
      </w:r>
      <w:r w:rsidR="007E3D40" w:rsidRPr="00B7020F">
        <w:rPr>
          <w:i/>
          <w:spacing w:val="0"/>
        </w:rPr>
        <w:t>/ Instandhaltung u. Wartung</w:t>
      </w:r>
    </w:p>
    <w:p w14:paraId="039048C0" w14:textId="1AA9E699" w:rsidR="00126C52" w:rsidRDefault="00126C52" w:rsidP="00126C52">
      <w:pPr>
        <w:ind w:left="0"/>
        <w:jc w:val="both"/>
        <w:rPr>
          <w:i/>
          <w:iCs/>
          <w:spacing w:val="0"/>
          <w:szCs w:val="24"/>
        </w:rPr>
      </w:pPr>
    </w:p>
    <w:p w14:paraId="03004577" w14:textId="77777777" w:rsidR="00036DA0" w:rsidRPr="00CC6A9D" w:rsidRDefault="00036DA0" w:rsidP="00126C52">
      <w:pPr>
        <w:ind w:left="0"/>
        <w:jc w:val="both"/>
        <w:rPr>
          <w:i/>
          <w:iCs/>
          <w:spacing w:val="0"/>
          <w:szCs w:val="24"/>
        </w:rPr>
      </w:pPr>
    </w:p>
    <w:p w14:paraId="08C8CE95" w14:textId="77777777" w:rsidR="00036DA0" w:rsidRPr="00036DA0" w:rsidRDefault="00036DA0" w:rsidP="00036DA0">
      <w:pPr>
        <w:spacing w:line="360" w:lineRule="auto"/>
        <w:ind w:left="0"/>
        <w:rPr>
          <w:b/>
          <w:bCs/>
          <w:spacing w:val="0"/>
          <w:sz w:val="44"/>
          <w:szCs w:val="44"/>
        </w:rPr>
      </w:pPr>
      <w:r w:rsidRPr="00036DA0">
        <w:rPr>
          <w:b/>
          <w:bCs/>
          <w:spacing w:val="0"/>
          <w:sz w:val="44"/>
          <w:szCs w:val="44"/>
        </w:rPr>
        <w:t>Ganzheitliche Lösungen für die Verpackungsindustrie</w:t>
      </w:r>
    </w:p>
    <w:p w14:paraId="106BE4D8" w14:textId="36BACDBA" w:rsidR="00B13287" w:rsidRPr="00036DA0" w:rsidRDefault="00B13287" w:rsidP="00036DA0">
      <w:pPr>
        <w:spacing w:line="360" w:lineRule="auto"/>
        <w:ind w:left="0"/>
        <w:jc w:val="both"/>
        <w:rPr>
          <w:b/>
          <w:bCs/>
          <w:spacing w:val="0"/>
          <w:sz w:val="22"/>
          <w:szCs w:val="22"/>
        </w:rPr>
      </w:pPr>
      <w:proofErr w:type="spellStart"/>
      <w:r w:rsidRPr="00036DA0">
        <w:rPr>
          <w:b/>
          <w:bCs/>
          <w:spacing w:val="0"/>
          <w:sz w:val="22"/>
          <w:szCs w:val="22"/>
        </w:rPr>
        <w:t>Habasit</w:t>
      </w:r>
      <w:proofErr w:type="spellEnd"/>
      <w:r w:rsidRPr="00036DA0">
        <w:rPr>
          <w:b/>
          <w:bCs/>
          <w:spacing w:val="0"/>
          <w:sz w:val="22"/>
          <w:szCs w:val="22"/>
        </w:rPr>
        <w:t xml:space="preserve"> auf der interpack 2026: Innovative Förderlösungen für maximale Hygiene</w:t>
      </w:r>
      <w:r w:rsidR="00036DA0" w:rsidRPr="00036DA0">
        <w:rPr>
          <w:b/>
          <w:bCs/>
          <w:spacing w:val="0"/>
          <w:sz w:val="22"/>
          <w:szCs w:val="22"/>
        </w:rPr>
        <w:t xml:space="preserve"> und</w:t>
      </w:r>
      <w:r w:rsidRPr="00036DA0">
        <w:rPr>
          <w:b/>
          <w:bCs/>
          <w:spacing w:val="0"/>
          <w:sz w:val="22"/>
          <w:szCs w:val="22"/>
        </w:rPr>
        <w:t xml:space="preserve"> Effizienz in Verpackungsprozessen</w:t>
      </w:r>
    </w:p>
    <w:p w14:paraId="182CAD51" w14:textId="00F6CBBC" w:rsidR="00203AD7" w:rsidRDefault="00203AD7" w:rsidP="004D7D78">
      <w:pPr>
        <w:autoSpaceDE/>
        <w:spacing w:line="360" w:lineRule="auto"/>
        <w:ind w:left="0"/>
        <w:jc w:val="both"/>
        <w:rPr>
          <w:b/>
          <w:bCs/>
          <w:spacing w:val="0"/>
          <w:sz w:val="22"/>
          <w:szCs w:val="22"/>
        </w:rPr>
      </w:pPr>
    </w:p>
    <w:p w14:paraId="325E45E2" w14:textId="3D44F576" w:rsidR="00036DA0" w:rsidRPr="00036DA0" w:rsidRDefault="00036DA0" w:rsidP="00036DA0">
      <w:pPr>
        <w:autoSpaceDE/>
        <w:spacing w:line="360" w:lineRule="auto"/>
        <w:ind w:left="0"/>
        <w:jc w:val="both"/>
        <w:rPr>
          <w:b/>
          <w:bCs/>
          <w:spacing w:val="-6"/>
          <w:sz w:val="22"/>
          <w:szCs w:val="22"/>
        </w:rPr>
      </w:pPr>
      <w:proofErr w:type="spellStart"/>
      <w:r w:rsidRPr="00036DA0">
        <w:rPr>
          <w:b/>
          <w:bCs/>
          <w:spacing w:val="-6"/>
          <w:sz w:val="22"/>
          <w:szCs w:val="22"/>
        </w:rPr>
        <w:t>Habasit</w:t>
      </w:r>
      <w:proofErr w:type="spellEnd"/>
      <w:r w:rsidRPr="00036DA0">
        <w:rPr>
          <w:b/>
          <w:bCs/>
          <w:spacing w:val="-6"/>
          <w:sz w:val="22"/>
          <w:szCs w:val="22"/>
        </w:rPr>
        <w:t xml:space="preserve"> unterstreicht mit seinem Auftritt auf der Fachmesse interpack 2026 in Halle 11 auf Stand E2 seinen Anspruch, nicht nur einzelne Produkte, sondern ganzheitliche Lösungen anzubieten. Die Kombination aus innovativen Fördertechnologien, hygienischem Design und digitalen Services ermöglicht es Unternehmen, ihre Produktions- beziehungsweise Verpackungsprozesse nachhaltig zu optimieren. Besucher der Messe können sich vor Ort von den Vorteilen der neuen Technologien überzeugen und mit Experten über individuelle Anforderungen und Lösungen austauschen.</w:t>
      </w:r>
    </w:p>
    <w:p w14:paraId="54116A62" w14:textId="1A9F66C7" w:rsidR="0084047F" w:rsidRPr="002C3242" w:rsidRDefault="0084047F" w:rsidP="0084047F">
      <w:pPr>
        <w:autoSpaceDE/>
        <w:spacing w:line="360" w:lineRule="auto"/>
        <w:ind w:left="0"/>
        <w:jc w:val="both"/>
        <w:rPr>
          <w:bCs/>
          <w:spacing w:val="-6"/>
          <w:sz w:val="22"/>
          <w:szCs w:val="22"/>
        </w:rPr>
      </w:pPr>
    </w:p>
    <w:p w14:paraId="37635A40" w14:textId="77777777" w:rsidR="004240C2" w:rsidRPr="002C3242" w:rsidRDefault="004240C2" w:rsidP="004D7D78">
      <w:pPr>
        <w:autoSpaceDE/>
        <w:spacing w:line="360" w:lineRule="auto"/>
        <w:ind w:left="0"/>
        <w:jc w:val="both"/>
        <w:rPr>
          <w:bCs/>
          <w:spacing w:val="0"/>
          <w:sz w:val="22"/>
          <w:szCs w:val="22"/>
        </w:rPr>
      </w:pPr>
    </w:p>
    <w:p w14:paraId="71079838" w14:textId="4AC5B4B1" w:rsidR="00036DA0" w:rsidRPr="00ED70A1" w:rsidRDefault="00CD52B0" w:rsidP="00036DA0">
      <w:pPr>
        <w:autoSpaceDE/>
        <w:spacing w:line="360" w:lineRule="auto"/>
        <w:ind w:left="0"/>
        <w:jc w:val="both"/>
        <w:rPr>
          <w:bCs/>
          <w:spacing w:val="-6"/>
        </w:rPr>
      </w:pPr>
      <w:r w:rsidRPr="00387F27">
        <w:rPr>
          <w:bCs/>
          <w:i/>
          <w:spacing w:val="0"/>
        </w:rPr>
        <w:t>Eppertshausen</w:t>
      </w:r>
      <w:r w:rsidR="00CC6A9D" w:rsidRPr="00387F27">
        <w:rPr>
          <w:bCs/>
          <w:i/>
          <w:spacing w:val="-6"/>
        </w:rPr>
        <w:t xml:space="preserve">, </w:t>
      </w:r>
      <w:r w:rsidR="0084047F">
        <w:rPr>
          <w:bCs/>
          <w:i/>
          <w:spacing w:val="-6"/>
        </w:rPr>
        <w:t>April</w:t>
      </w:r>
      <w:r w:rsidR="00CC6A9D" w:rsidRPr="00387F27">
        <w:rPr>
          <w:bCs/>
          <w:i/>
          <w:spacing w:val="-6"/>
        </w:rPr>
        <w:t xml:space="preserve"> 20</w:t>
      </w:r>
      <w:r w:rsidR="005E0D2E" w:rsidRPr="00387F27">
        <w:rPr>
          <w:bCs/>
          <w:i/>
          <w:spacing w:val="-6"/>
        </w:rPr>
        <w:t>2</w:t>
      </w:r>
      <w:r w:rsidR="002C1948">
        <w:rPr>
          <w:bCs/>
          <w:i/>
          <w:spacing w:val="-6"/>
        </w:rPr>
        <w:t>6</w:t>
      </w:r>
      <w:r w:rsidR="00CC6A9D" w:rsidRPr="00387F27">
        <w:rPr>
          <w:bCs/>
          <w:i/>
          <w:spacing w:val="-6"/>
        </w:rPr>
        <w:t xml:space="preserve"> </w:t>
      </w:r>
      <w:r w:rsidR="00CC6A9D" w:rsidRPr="00387F27">
        <w:rPr>
          <w:bCs/>
          <w:spacing w:val="-6"/>
        </w:rPr>
        <w:t>–</w:t>
      </w:r>
      <w:bookmarkStart w:id="0" w:name="_Hlk101773279"/>
      <w:r w:rsidR="00710DDB" w:rsidRPr="00387F27">
        <w:rPr>
          <w:bCs/>
          <w:spacing w:val="-6"/>
        </w:rPr>
        <w:t xml:space="preserve"> </w:t>
      </w:r>
      <w:r w:rsidR="00036DA0" w:rsidRPr="00ED70A1">
        <w:rPr>
          <w:bCs/>
          <w:spacing w:val="-6"/>
        </w:rPr>
        <w:t xml:space="preserve">Auf der interpack 2026 präsentiert </w:t>
      </w:r>
      <w:proofErr w:type="spellStart"/>
      <w:r w:rsidR="00036DA0" w:rsidRPr="00ED70A1">
        <w:rPr>
          <w:bCs/>
          <w:spacing w:val="-6"/>
        </w:rPr>
        <w:t>Habasit</w:t>
      </w:r>
      <w:proofErr w:type="spellEnd"/>
      <w:r w:rsidR="00036DA0" w:rsidRPr="00ED70A1">
        <w:rPr>
          <w:bCs/>
          <w:spacing w:val="-6"/>
        </w:rPr>
        <w:t xml:space="preserve"> </w:t>
      </w:r>
      <w:r w:rsidR="00036DA0" w:rsidRPr="00036DA0">
        <w:rPr>
          <w:bCs/>
          <w:spacing w:val="-6"/>
        </w:rPr>
        <w:t xml:space="preserve">vom 7. bis 13. Mai 2026 in Halle 11 auf Stand E2 </w:t>
      </w:r>
      <w:r w:rsidR="00036DA0" w:rsidRPr="00ED70A1">
        <w:rPr>
          <w:bCs/>
          <w:spacing w:val="-6"/>
        </w:rPr>
        <w:t>ein umfassendes Portfolio an zukunftsweisenden Förder- und Antriebslösungen für die Verpackungs- und Lebensmittelindustrie. Im Fokus stehen leistungsstarke Bandtechnologien, hygienische Systemlösungen sowie das neue digitale Kundenportal „</w:t>
      </w:r>
      <w:proofErr w:type="spellStart"/>
      <w:r w:rsidR="00036DA0" w:rsidRPr="00ED70A1">
        <w:rPr>
          <w:bCs/>
          <w:spacing w:val="-6"/>
        </w:rPr>
        <w:t>Habasit</w:t>
      </w:r>
      <w:proofErr w:type="spellEnd"/>
      <w:r w:rsidR="00036DA0" w:rsidRPr="00ED70A1">
        <w:rPr>
          <w:bCs/>
          <w:spacing w:val="-6"/>
        </w:rPr>
        <w:t xml:space="preserve"> 360“. Besucher können sich von praxisnahen Innovationen überzeugen, </w:t>
      </w:r>
      <w:r w:rsidR="002C3242">
        <w:rPr>
          <w:bCs/>
          <w:spacing w:val="-6"/>
        </w:rPr>
        <w:t xml:space="preserve">welche </w:t>
      </w:r>
      <w:r w:rsidR="00036DA0" w:rsidRPr="00ED70A1">
        <w:rPr>
          <w:bCs/>
          <w:spacing w:val="-6"/>
        </w:rPr>
        <w:t>die Produktivität steigern, Reinigungsprozesse vereinfachen und die Betriebssicherheit nachhaltig verbessern.</w:t>
      </w:r>
    </w:p>
    <w:p w14:paraId="4B6799B3" w14:textId="77777777" w:rsidR="00036DA0" w:rsidRDefault="00036DA0" w:rsidP="00036DA0">
      <w:pPr>
        <w:autoSpaceDE/>
        <w:spacing w:line="360" w:lineRule="auto"/>
        <w:ind w:left="0"/>
        <w:jc w:val="both"/>
        <w:rPr>
          <w:bCs/>
          <w:spacing w:val="-6"/>
        </w:rPr>
      </w:pPr>
    </w:p>
    <w:p w14:paraId="60803D85" w14:textId="77777777" w:rsidR="00036DA0" w:rsidRPr="00ED70A1" w:rsidRDefault="00036DA0" w:rsidP="00036DA0">
      <w:pPr>
        <w:autoSpaceDE/>
        <w:spacing w:line="360" w:lineRule="auto"/>
        <w:ind w:left="0"/>
        <w:jc w:val="both"/>
        <w:rPr>
          <w:b/>
          <w:bCs/>
          <w:spacing w:val="-6"/>
        </w:rPr>
      </w:pPr>
      <w:r w:rsidRPr="00ED70A1">
        <w:rPr>
          <w:b/>
          <w:bCs/>
          <w:spacing w:val="-6"/>
        </w:rPr>
        <w:t>Höchste Präzision und Grip</w:t>
      </w:r>
    </w:p>
    <w:p w14:paraId="32C4FAD3" w14:textId="77777777" w:rsidR="00036DA0" w:rsidRPr="00ED70A1" w:rsidRDefault="00036DA0" w:rsidP="00036DA0">
      <w:pPr>
        <w:autoSpaceDE/>
        <w:spacing w:line="360" w:lineRule="auto"/>
        <w:ind w:left="0"/>
        <w:jc w:val="both"/>
        <w:rPr>
          <w:bCs/>
          <w:spacing w:val="-6"/>
        </w:rPr>
      </w:pPr>
      <w:r w:rsidRPr="00ED70A1">
        <w:rPr>
          <w:bCs/>
          <w:spacing w:val="-6"/>
        </w:rPr>
        <w:t xml:space="preserve">Mit dem M0870 </w:t>
      </w:r>
      <w:proofErr w:type="spellStart"/>
      <w:r w:rsidRPr="00ED70A1">
        <w:rPr>
          <w:bCs/>
          <w:spacing w:val="-6"/>
        </w:rPr>
        <w:t>Micropitch</w:t>
      </w:r>
      <w:proofErr w:type="spellEnd"/>
      <w:r w:rsidRPr="00ED70A1">
        <w:rPr>
          <w:bCs/>
          <w:spacing w:val="-6"/>
        </w:rPr>
        <w:t xml:space="preserve"> </w:t>
      </w:r>
      <w:proofErr w:type="spellStart"/>
      <w:r w:rsidRPr="00ED70A1">
        <w:rPr>
          <w:bCs/>
          <w:spacing w:val="-6"/>
        </w:rPr>
        <w:t>HighGrip</w:t>
      </w:r>
      <w:proofErr w:type="spellEnd"/>
      <w:r w:rsidRPr="00ED70A1">
        <w:rPr>
          <w:bCs/>
          <w:spacing w:val="-6"/>
        </w:rPr>
        <w:t xml:space="preserve"> stellt </w:t>
      </w:r>
      <w:proofErr w:type="spellStart"/>
      <w:r w:rsidRPr="00ED70A1">
        <w:rPr>
          <w:bCs/>
          <w:spacing w:val="-6"/>
        </w:rPr>
        <w:t>Habasit</w:t>
      </w:r>
      <w:proofErr w:type="spellEnd"/>
      <w:r w:rsidRPr="00ED70A1">
        <w:rPr>
          <w:bCs/>
          <w:spacing w:val="-6"/>
        </w:rPr>
        <w:t xml:space="preserve"> eine Lösung vor, die speziell für anspruchsvolle Anwendungen mit kleinen Fördergütern entwickelt wurde. Die feine </w:t>
      </w:r>
      <w:proofErr w:type="spellStart"/>
      <w:r w:rsidRPr="00ED70A1">
        <w:rPr>
          <w:bCs/>
          <w:spacing w:val="-6"/>
        </w:rPr>
        <w:t>Micropitch</w:t>
      </w:r>
      <w:proofErr w:type="spellEnd"/>
      <w:r w:rsidRPr="00ED70A1">
        <w:rPr>
          <w:bCs/>
          <w:spacing w:val="-6"/>
        </w:rPr>
        <w:t>-Struktur sorgt für besonders ruhige Übergänge und exakte Produktführung – ein entscheidender Vorteil in sensiblen Verpackungsprozessen.</w:t>
      </w:r>
    </w:p>
    <w:p w14:paraId="49D72C85" w14:textId="77777777" w:rsidR="00036DA0" w:rsidRPr="00ED70A1" w:rsidRDefault="00036DA0" w:rsidP="00036DA0">
      <w:pPr>
        <w:autoSpaceDE/>
        <w:spacing w:line="360" w:lineRule="auto"/>
        <w:ind w:left="0"/>
        <w:jc w:val="both"/>
        <w:rPr>
          <w:bCs/>
          <w:spacing w:val="-6"/>
        </w:rPr>
      </w:pPr>
      <w:r w:rsidRPr="00ED70A1">
        <w:rPr>
          <w:bCs/>
          <w:spacing w:val="-6"/>
        </w:rPr>
        <w:t xml:space="preserve">In Kombination mit dem bewährten </w:t>
      </w:r>
      <w:proofErr w:type="spellStart"/>
      <w:r w:rsidRPr="00ED70A1">
        <w:rPr>
          <w:bCs/>
          <w:spacing w:val="-6"/>
        </w:rPr>
        <w:t>Saniclip</w:t>
      </w:r>
      <w:proofErr w:type="spellEnd"/>
      <w:r w:rsidRPr="00ED70A1">
        <w:rPr>
          <w:bCs/>
          <w:spacing w:val="-6"/>
        </w:rPr>
        <w:t xml:space="preserve">-System profitieren Anwender zudem von einer schnellen, werkzeuglosen Montage und Demontage. Das reduziert </w:t>
      </w:r>
      <w:proofErr w:type="spellStart"/>
      <w:r w:rsidRPr="00ED70A1">
        <w:rPr>
          <w:bCs/>
          <w:spacing w:val="-6"/>
        </w:rPr>
        <w:t>Stillstandszeiten</w:t>
      </w:r>
      <w:proofErr w:type="spellEnd"/>
      <w:r w:rsidRPr="00ED70A1">
        <w:rPr>
          <w:bCs/>
          <w:spacing w:val="-6"/>
        </w:rPr>
        <w:t xml:space="preserve"> erheblich und </w:t>
      </w:r>
      <w:r w:rsidRPr="00ED70A1">
        <w:rPr>
          <w:bCs/>
          <w:spacing w:val="-6"/>
        </w:rPr>
        <w:lastRenderedPageBreak/>
        <w:t>unterstützt effiziente Wartungs- und Reinigungsprozesse – ein wichtiger Faktor in hygienekritischen Umgebungen.</w:t>
      </w:r>
    </w:p>
    <w:p w14:paraId="5ED3C92D" w14:textId="77777777" w:rsidR="00036DA0" w:rsidRDefault="00036DA0" w:rsidP="00036DA0">
      <w:pPr>
        <w:autoSpaceDE/>
        <w:spacing w:line="360" w:lineRule="auto"/>
        <w:ind w:left="0"/>
        <w:jc w:val="both"/>
        <w:rPr>
          <w:bCs/>
          <w:spacing w:val="-6"/>
        </w:rPr>
      </w:pPr>
    </w:p>
    <w:p w14:paraId="7DD99B89" w14:textId="77777777" w:rsidR="00036DA0" w:rsidRPr="00ED70A1" w:rsidRDefault="00036DA0" w:rsidP="00036DA0">
      <w:pPr>
        <w:autoSpaceDE/>
        <w:spacing w:line="360" w:lineRule="auto"/>
        <w:ind w:left="0"/>
        <w:jc w:val="both"/>
        <w:rPr>
          <w:b/>
          <w:bCs/>
          <w:spacing w:val="-6"/>
        </w:rPr>
      </w:pPr>
      <w:r w:rsidRPr="00ED70A1">
        <w:rPr>
          <w:b/>
          <w:bCs/>
          <w:spacing w:val="-6"/>
        </w:rPr>
        <w:t>Flexibilität und multidirektionale Bewegung</w:t>
      </w:r>
    </w:p>
    <w:p w14:paraId="0B804DF8" w14:textId="20CF9172" w:rsidR="00036DA0" w:rsidRPr="00ED70A1" w:rsidRDefault="003F7131" w:rsidP="00036DA0">
      <w:pPr>
        <w:autoSpaceDE/>
        <w:spacing w:line="360" w:lineRule="auto"/>
        <w:ind w:left="0"/>
        <w:jc w:val="both"/>
        <w:rPr>
          <w:bCs/>
          <w:spacing w:val="-6"/>
        </w:rPr>
      </w:pPr>
      <w:r>
        <w:rPr>
          <w:bCs/>
          <w:spacing w:val="-6"/>
        </w:rPr>
        <w:t>Das</w:t>
      </w:r>
      <w:r w:rsidR="00036DA0" w:rsidRPr="00ED70A1">
        <w:rPr>
          <w:bCs/>
          <w:spacing w:val="-6"/>
        </w:rPr>
        <w:t xml:space="preserve"> </w:t>
      </w:r>
      <w:r w:rsidR="00036DA0" w:rsidRPr="007D7ED8">
        <w:rPr>
          <w:bCs/>
          <w:spacing w:val="0"/>
        </w:rPr>
        <w:t xml:space="preserve">Modulband </w:t>
      </w:r>
      <w:proofErr w:type="spellStart"/>
      <w:r w:rsidR="00036DA0" w:rsidRPr="007D7ED8">
        <w:rPr>
          <w:bCs/>
          <w:spacing w:val="0"/>
        </w:rPr>
        <w:t>HabasitLINK</w:t>
      </w:r>
      <w:proofErr w:type="spellEnd"/>
      <w:r w:rsidR="00036DA0" w:rsidRPr="007D7ED8">
        <w:rPr>
          <w:bCs/>
          <w:spacing w:val="0"/>
        </w:rPr>
        <w:t xml:space="preserve"> M2483</w:t>
      </w:r>
      <w:r w:rsidR="00036DA0" w:rsidRPr="00ED70A1">
        <w:rPr>
          <w:bCs/>
          <w:spacing w:val="-6"/>
        </w:rPr>
        <w:t xml:space="preserve"> </w:t>
      </w:r>
      <w:proofErr w:type="spellStart"/>
      <w:r w:rsidR="00036DA0" w:rsidRPr="00ED70A1">
        <w:rPr>
          <w:bCs/>
          <w:spacing w:val="-6"/>
        </w:rPr>
        <w:t>Sphere</w:t>
      </w:r>
      <w:proofErr w:type="spellEnd"/>
      <w:r w:rsidR="00036DA0" w:rsidRPr="00ED70A1">
        <w:rPr>
          <w:bCs/>
          <w:spacing w:val="-6"/>
        </w:rPr>
        <w:t xml:space="preserve"> </w:t>
      </w:r>
      <w:r>
        <w:rPr>
          <w:bCs/>
          <w:spacing w:val="-6"/>
        </w:rPr>
        <w:t>ergänzt</w:t>
      </w:r>
      <w:r w:rsidR="00036DA0" w:rsidRPr="00ED70A1">
        <w:rPr>
          <w:bCs/>
          <w:spacing w:val="-6"/>
        </w:rPr>
        <w:t xml:space="preserve"> </w:t>
      </w:r>
      <w:r>
        <w:rPr>
          <w:bCs/>
          <w:spacing w:val="-6"/>
        </w:rPr>
        <w:t>die</w:t>
      </w:r>
      <w:r w:rsidR="00036DA0" w:rsidRPr="00ED70A1">
        <w:rPr>
          <w:bCs/>
          <w:spacing w:val="-6"/>
        </w:rPr>
        <w:t xml:space="preserve"> Lösungen für flexible Förderprozesse</w:t>
      </w:r>
      <w:r w:rsidR="00036DA0">
        <w:rPr>
          <w:bCs/>
          <w:spacing w:val="-6"/>
        </w:rPr>
        <w:t xml:space="preserve"> in der Verpackungstechnik</w:t>
      </w:r>
      <w:r w:rsidR="00036DA0" w:rsidRPr="00ED70A1">
        <w:rPr>
          <w:bCs/>
          <w:spacing w:val="-6"/>
        </w:rPr>
        <w:t>. Die integrierten Kugelmodule ermöglichen eine Bewegung in mehrere Richtungen und eröffnen damit neue Möglichkeiten für das Sortieren, Drehen und Positionieren von Produkten.</w:t>
      </w:r>
      <w:r>
        <w:rPr>
          <w:bCs/>
          <w:spacing w:val="-6"/>
        </w:rPr>
        <w:t xml:space="preserve"> </w:t>
      </w:r>
      <w:r w:rsidR="00036DA0" w:rsidRPr="00ED70A1">
        <w:rPr>
          <w:bCs/>
          <w:spacing w:val="-6"/>
        </w:rPr>
        <w:t>Gerade in automatisierten Verpackungslinien sorgt diese Technologie für mehr Flexibilität und optimierte Prozessabläufe – bei gleichzeitig hoher Stabilität und Zuverlässigkeit.</w:t>
      </w:r>
    </w:p>
    <w:p w14:paraId="543BE913" w14:textId="77777777" w:rsidR="00036DA0" w:rsidRDefault="00036DA0" w:rsidP="00036DA0">
      <w:pPr>
        <w:autoSpaceDE/>
        <w:spacing w:line="360" w:lineRule="auto"/>
        <w:ind w:left="0"/>
        <w:jc w:val="both"/>
        <w:rPr>
          <w:bCs/>
          <w:spacing w:val="-6"/>
        </w:rPr>
      </w:pPr>
    </w:p>
    <w:p w14:paraId="196970C5" w14:textId="77777777" w:rsidR="00036DA0" w:rsidRPr="00ED70A1" w:rsidRDefault="00036DA0" w:rsidP="00036DA0">
      <w:pPr>
        <w:autoSpaceDE/>
        <w:spacing w:line="360" w:lineRule="auto"/>
        <w:ind w:left="0"/>
        <w:jc w:val="both"/>
        <w:rPr>
          <w:b/>
          <w:bCs/>
          <w:spacing w:val="-6"/>
        </w:rPr>
      </w:pPr>
      <w:r w:rsidRPr="00ED70A1">
        <w:rPr>
          <w:b/>
          <w:bCs/>
          <w:spacing w:val="-6"/>
        </w:rPr>
        <w:t xml:space="preserve">Hygienisches Design neu gedacht: </w:t>
      </w:r>
      <w:proofErr w:type="spellStart"/>
      <w:r w:rsidRPr="00ED70A1">
        <w:rPr>
          <w:b/>
          <w:bCs/>
          <w:spacing w:val="-6"/>
        </w:rPr>
        <w:t>Cleandrive</w:t>
      </w:r>
      <w:proofErr w:type="spellEnd"/>
      <w:r w:rsidRPr="00ED70A1">
        <w:rPr>
          <w:b/>
          <w:bCs/>
          <w:spacing w:val="-6"/>
        </w:rPr>
        <w:t xml:space="preserve"> und </w:t>
      </w:r>
      <w:proofErr w:type="spellStart"/>
      <w:r w:rsidRPr="00ED70A1">
        <w:rPr>
          <w:b/>
          <w:bCs/>
          <w:spacing w:val="-6"/>
        </w:rPr>
        <w:t>Hygienic</w:t>
      </w:r>
      <w:proofErr w:type="spellEnd"/>
      <w:r w:rsidRPr="00ED70A1">
        <w:rPr>
          <w:b/>
          <w:bCs/>
          <w:spacing w:val="-6"/>
        </w:rPr>
        <w:t xml:space="preserve"> Scraper Unit</w:t>
      </w:r>
    </w:p>
    <w:p w14:paraId="6E910C76" w14:textId="63CCE609" w:rsidR="003F7131" w:rsidRPr="00135B65" w:rsidRDefault="00036DA0" w:rsidP="003F7131">
      <w:pPr>
        <w:autoSpaceDE/>
        <w:spacing w:line="360" w:lineRule="auto"/>
        <w:ind w:left="0"/>
        <w:jc w:val="both"/>
        <w:rPr>
          <w:bCs/>
          <w:spacing w:val="-6"/>
        </w:rPr>
      </w:pPr>
      <w:r w:rsidRPr="00ED70A1">
        <w:rPr>
          <w:bCs/>
          <w:spacing w:val="-6"/>
        </w:rPr>
        <w:t>Ein zentrales Thema auf der interpack ist die Hygiene</w:t>
      </w:r>
      <w:r>
        <w:rPr>
          <w:bCs/>
          <w:spacing w:val="-6"/>
        </w:rPr>
        <w:t>, insbesondere für Verpackungsprozesse in der Lebensmittelindustrie</w:t>
      </w:r>
      <w:r w:rsidRPr="00ED70A1">
        <w:rPr>
          <w:bCs/>
          <w:spacing w:val="-6"/>
        </w:rPr>
        <w:t xml:space="preserve">. </w:t>
      </w:r>
      <w:r w:rsidR="003F7131">
        <w:rPr>
          <w:bCs/>
          <w:spacing w:val="-6"/>
        </w:rPr>
        <w:t>Hier sind die</w:t>
      </w:r>
      <w:r w:rsidR="003F7131" w:rsidRPr="001B77E4">
        <w:rPr>
          <w:bCs/>
          <w:spacing w:val="-6"/>
        </w:rPr>
        <w:t xml:space="preserve"> monolithische</w:t>
      </w:r>
      <w:r w:rsidR="003F7131">
        <w:rPr>
          <w:bCs/>
          <w:spacing w:val="-6"/>
        </w:rPr>
        <w:t>n</w:t>
      </w:r>
      <w:r w:rsidR="003F7131" w:rsidRPr="001B77E4">
        <w:rPr>
          <w:bCs/>
          <w:spacing w:val="-6"/>
        </w:rPr>
        <w:t xml:space="preserve"> </w:t>
      </w:r>
      <w:proofErr w:type="spellStart"/>
      <w:r w:rsidR="003F7131" w:rsidRPr="001B77E4">
        <w:rPr>
          <w:bCs/>
          <w:spacing w:val="-6"/>
        </w:rPr>
        <w:t>Habasit</w:t>
      </w:r>
      <w:proofErr w:type="spellEnd"/>
      <w:r w:rsidR="003F7131" w:rsidRPr="001B77E4">
        <w:rPr>
          <w:bCs/>
          <w:spacing w:val="-6"/>
        </w:rPr>
        <w:t xml:space="preserve"> </w:t>
      </w:r>
      <w:proofErr w:type="spellStart"/>
      <w:r w:rsidR="003F7131" w:rsidRPr="001B77E4">
        <w:rPr>
          <w:bCs/>
          <w:spacing w:val="-6"/>
        </w:rPr>
        <w:t>Cleandrive</w:t>
      </w:r>
      <w:proofErr w:type="spellEnd"/>
      <w:r w:rsidR="003F7131" w:rsidRPr="001B77E4">
        <w:rPr>
          <w:bCs/>
          <w:spacing w:val="-6"/>
        </w:rPr>
        <w:t xml:space="preserve"> Transportbänder</w:t>
      </w:r>
      <w:r w:rsidR="003F7131">
        <w:rPr>
          <w:bCs/>
          <w:spacing w:val="-6"/>
        </w:rPr>
        <w:t xml:space="preserve"> eine perfekte Wahl</w:t>
      </w:r>
      <w:r w:rsidR="003F7131" w:rsidRPr="001B77E4">
        <w:rPr>
          <w:bCs/>
          <w:spacing w:val="-6"/>
        </w:rPr>
        <w:t xml:space="preserve">. </w:t>
      </w:r>
      <w:r w:rsidR="003F7131" w:rsidRPr="00135B65">
        <w:rPr>
          <w:bCs/>
          <w:spacing w:val="-6"/>
        </w:rPr>
        <w:t>Die Bänder bieten eine glatte, einheitliche Oberfläche ohne Druckstellen und eingebettete Aramid-Zugstränge, die eine konstante Länge ohne Dehnung garantieren.</w:t>
      </w:r>
      <w:r w:rsidR="003F7131">
        <w:rPr>
          <w:bCs/>
          <w:spacing w:val="-6"/>
        </w:rPr>
        <w:t xml:space="preserve"> Sie zeichnen sich durch </w:t>
      </w:r>
      <w:r w:rsidR="003F7131" w:rsidRPr="00135B65">
        <w:rPr>
          <w:bCs/>
          <w:spacing w:val="-6"/>
        </w:rPr>
        <w:t xml:space="preserve">Abrieb- und </w:t>
      </w:r>
      <w:proofErr w:type="spellStart"/>
      <w:r w:rsidR="003F7131" w:rsidRPr="00135B65">
        <w:rPr>
          <w:bCs/>
          <w:spacing w:val="-6"/>
        </w:rPr>
        <w:t>Hydrolysebeständigkeit</w:t>
      </w:r>
      <w:proofErr w:type="spellEnd"/>
      <w:r w:rsidR="003F7131">
        <w:rPr>
          <w:bCs/>
          <w:spacing w:val="-6"/>
        </w:rPr>
        <w:t xml:space="preserve"> sowie ein z</w:t>
      </w:r>
      <w:r w:rsidR="003F7131" w:rsidRPr="00135B65">
        <w:rPr>
          <w:bCs/>
          <w:spacing w:val="-6"/>
        </w:rPr>
        <w:t>uverlässiges Eingreifen des Zahns auch bei höherer Belastung</w:t>
      </w:r>
      <w:r w:rsidR="003F7131">
        <w:rPr>
          <w:bCs/>
          <w:spacing w:val="-6"/>
        </w:rPr>
        <w:t xml:space="preserve"> aus. </w:t>
      </w:r>
    </w:p>
    <w:p w14:paraId="4D97FE7B" w14:textId="1B622FD1" w:rsidR="003F7131" w:rsidRPr="00135B65" w:rsidRDefault="003F7131" w:rsidP="003F7131">
      <w:pPr>
        <w:autoSpaceDE/>
        <w:spacing w:line="360" w:lineRule="auto"/>
        <w:ind w:left="0"/>
        <w:jc w:val="both"/>
        <w:rPr>
          <w:bCs/>
          <w:spacing w:val="-6"/>
        </w:rPr>
      </w:pPr>
      <w:proofErr w:type="spellStart"/>
      <w:r w:rsidRPr="00135B65">
        <w:rPr>
          <w:bCs/>
          <w:spacing w:val="-6"/>
        </w:rPr>
        <w:t>Habasit</w:t>
      </w:r>
      <w:proofErr w:type="spellEnd"/>
      <w:r w:rsidRPr="00135B65">
        <w:rPr>
          <w:bCs/>
          <w:spacing w:val="-6"/>
        </w:rPr>
        <w:t xml:space="preserve"> </w:t>
      </w:r>
      <w:proofErr w:type="spellStart"/>
      <w:r w:rsidRPr="001B77E4">
        <w:rPr>
          <w:bCs/>
          <w:spacing w:val="-6"/>
        </w:rPr>
        <w:t>Cleandrive</w:t>
      </w:r>
      <w:proofErr w:type="spellEnd"/>
      <w:r>
        <w:rPr>
          <w:bCs/>
          <w:spacing w:val="-6"/>
          <w:vertAlign w:val="superscript"/>
        </w:rPr>
        <w:t xml:space="preserve"> </w:t>
      </w:r>
      <w:r w:rsidRPr="00135B65">
        <w:rPr>
          <w:bCs/>
          <w:spacing w:val="-6"/>
        </w:rPr>
        <w:t xml:space="preserve">Bänder werden aus hochwertigem TPU </w:t>
      </w:r>
      <w:r>
        <w:rPr>
          <w:bCs/>
          <w:spacing w:val="-6"/>
        </w:rPr>
        <w:t xml:space="preserve">gefertigt und sind </w:t>
      </w:r>
      <w:r w:rsidRPr="00135B65">
        <w:rPr>
          <w:bCs/>
          <w:spacing w:val="-6"/>
        </w:rPr>
        <w:t xml:space="preserve">frei von Gewebeelementen, die während des </w:t>
      </w:r>
      <w:r>
        <w:rPr>
          <w:bCs/>
          <w:spacing w:val="-6"/>
        </w:rPr>
        <w:t>Einsatzes</w:t>
      </w:r>
      <w:r w:rsidRPr="00135B65">
        <w:rPr>
          <w:bCs/>
          <w:spacing w:val="-6"/>
        </w:rPr>
        <w:t xml:space="preserve"> ausfransen und somit ein Risiko für die Lebensmittelsicherheit darstellen könnten. </w:t>
      </w:r>
      <w:r>
        <w:rPr>
          <w:bCs/>
          <w:spacing w:val="-6"/>
        </w:rPr>
        <w:t>Sie zeichnen sich durch eine</w:t>
      </w:r>
      <w:r w:rsidRPr="00135B65">
        <w:rPr>
          <w:bCs/>
          <w:spacing w:val="-6"/>
        </w:rPr>
        <w:t xml:space="preserve"> hohe Haltbarkeit und </w:t>
      </w:r>
      <w:proofErr w:type="spellStart"/>
      <w:r w:rsidRPr="00135B65">
        <w:rPr>
          <w:bCs/>
          <w:spacing w:val="-6"/>
        </w:rPr>
        <w:t>Hydrolysebeständigkeit</w:t>
      </w:r>
      <w:proofErr w:type="spellEnd"/>
      <w:r w:rsidRPr="00135B65">
        <w:rPr>
          <w:bCs/>
          <w:spacing w:val="-6"/>
        </w:rPr>
        <w:t xml:space="preserve"> aus und </w:t>
      </w:r>
      <w:r>
        <w:rPr>
          <w:bCs/>
          <w:spacing w:val="-6"/>
        </w:rPr>
        <w:t xml:space="preserve">sind </w:t>
      </w:r>
      <w:r w:rsidRPr="00135B65">
        <w:rPr>
          <w:bCs/>
          <w:spacing w:val="-6"/>
        </w:rPr>
        <w:t>resistent gegen mikrobiologische Angriffe ist. Sie können in einem breiten Temperaturspektrum eingesetzt werden</w:t>
      </w:r>
      <w:r>
        <w:rPr>
          <w:bCs/>
          <w:spacing w:val="-6"/>
        </w:rPr>
        <w:t xml:space="preserve">, also auch für tiefgekühlte Lebensmittelprodukte in Verpackungsprozessen. </w:t>
      </w:r>
      <w:r w:rsidRPr="00135B65">
        <w:rPr>
          <w:bCs/>
          <w:spacing w:val="-6"/>
        </w:rPr>
        <w:t xml:space="preserve">Die solide und dennoch flexible Bandkonstruktion ist frei von Hohlräumen, Verbindungsstäben und Spalten, die normalerweise in Scharnierbändern zu finden sind, wodurch </w:t>
      </w:r>
      <w:r>
        <w:rPr>
          <w:bCs/>
          <w:spacing w:val="-6"/>
        </w:rPr>
        <w:t>die</w:t>
      </w:r>
      <w:r w:rsidRPr="00135B65">
        <w:rPr>
          <w:bCs/>
          <w:spacing w:val="-6"/>
        </w:rPr>
        <w:t xml:space="preserve"> Bänder sehr leicht zu reinigen sind.</w:t>
      </w:r>
      <w:r>
        <w:rPr>
          <w:bCs/>
          <w:spacing w:val="-6"/>
        </w:rPr>
        <w:t xml:space="preserve"> </w:t>
      </w:r>
    </w:p>
    <w:p w14:paraId="1BF1DE8A" w14:textId="77777777" w:rsidR="00036DA0" w:rsidRPr="00ED70A1" w:rsidRDefault="00036DA0" w:rsidP="00036DA0">
      <w:pPr>
        <w:autoSpaceDE/>
        <w:spacing w:line="360" w:lineRule="auto"/>
        <w:ind w:left="0"/>
        <w:jc w:val="both"/>
        <w:rPr>
          <w:bCs/>
          <w:spacing w:val="-6"/>
        </w:rPr>
      </w:pPr>
      <w:r w:rsidRPr="00ED70A1">
        <w:rPr>
          <w:bCs/>
          <w:spacing w:val="-6"/>
        </w:rPr>
        <w:t xml:space="preserve">Ergänzt wird dieses Konzept durch die </w:t>
      </w:r>
      <w:proofErr w:type="spellStart"/>
      <w:r w:rsidRPr="00ED70A1">
        <w:rPr>
          <w:bCs/>
          <w:spacing w:val="-6"/>
        </w:rPr>
        <w:t>Hygienic</w:t>
      </w:r>
      <w:proofErr w:type="spellEnd"/>
      <w:r w:rsidRPr="00ED70A1">
        <w:rPr>
          <w:bCs/>
          <w:spacing w:val="-6"/>
        </w:rPr>
        <w:t xml:space="preserve"> Scraper Unit</w:t>
      </w:r>
      <w:r>
        <w:rPr>
          <w:bCs/>
          <w:spacing w:val="-6"/>
        </w:rPr>
        <w:t>, einem Bandabstreifer</w:t>
      </w:r>
      <w:r w:rsidRPr="00ED70A1">
        <w:rPr>
          <w:bCs/>
          <w:spacing w:val="-6"/>
        </w:rPr>
        <w:t xml:space="preserve">. </w:t>
      </w:r>
      <w:r>
        <w:rPr>
          <w:bCs/>
          <w:spacing w:val="-6"/>
        </w:rPr>
        <w:t>Dieser</w:t>
      </w:r>
      <w:r w:rsidRPr="00ED70A1">
        <w:rPr>
          <w:bCs/>
          <w:spacing w:val="-6"/>
        </w:rPr>
        <w:t xml:space="preserve"> entfernt </w:t>
      </w:r>
      <w:r>
        <w:rPr>
          <w:bCs/>
          <w:spacing w:val="-6"/>
        </w:rPr>
        <w:t xml:space="preserve">in der Lebensmittelproduktion </w:t>
      </w:r>
      <w:r w:rsidRPr="00ED70A1">
        <w:rPr>
          <w:bCs/>
          <w:spacing w:val="-6"/>
        </w:rPr>
        <w:t>effektiv Produktreste (</w:t>
      </w:r>
      <w:proofErr w:type="spellStart"/>
      <w:r w:rsidRPr="00ED70A1">
        <w:rPr>
          <w:bCs/>
          <w:spacing w:val="-6"/>
        </w:rPr>
        <w:t>Carryback</w:t>
      </w:r>
      <w:proofErr w:type="spellEnd"/>
      <w:r w:rsidRPr="00ED70A1">
        <w:rPr>
          <w:bCs/>
          <w:spacing w:val="-6"/>
        </w:rPr>
        <w:t>), die sonst zu bakteriellen Belastungen, erhöhtem Reinigungsaufwand und vorzeitigem Verschleiß führen können. Dank Schnellverschlussmechanismus lässt sich das System einfach und ohne Werkzeug demontieren, was die Reinigungszeiten deutlich verkürzt.</w:t>
      </w:r>
    </w:p>
    <w:p w14:paraId="0E3E3FEF" w14:textId="77777777" w:rsidR="00036DA0" w:rsidRDefault="00036DA0" w:rsidP="00036DA0">
      <w:pPr>
        <w:autoSpaceDE/>
        <w:spacing w:line="360" w:lineRule="auto"/>
        <w:ind w:left="0"/>
        <w:jc w:val="both"/>
        <w:rPr>
          <w:bCs/>
          <w:spacing w:val="-6"/>
        </w:rPr>
      </w:pPr>
    </w:p>
    <w:p w14:paraId="05276C8D" w14:textId="77777777" w:rsidR="00036DA0" w:rsidRPr="003F7261" w:rsidRDefault="00036DA0" w:rsidP="00036DA0">
      <w:pPr>
        <w:autoSpaceDE/>
        <w:spacing w:line="360" w:lineRule="auto"/>
        <w:ind w:left="0"/>
        <w:jc w:val="both"/>
        <w:rPr>
          <w:b/>
          <w:bCs/>
          <w:spacing w:val="-6"/>
        </w:rPr>
      </w:pPr>
      <w:r w:rsidRPr="003F7261">
        <w:rPr>
          <w:b/>
          <w:bCs/>
          <w:spacing w:val="-6"/>
        </w:rPr>
        <w:t>Leistungsstark und anpassungsfähig: Flex-Zahnriemen</w:t>
      </w:r>
    </w:p>
    <w:p w14:paraId="33BC75AE" w14:textId="500E0131" w:rsidR="00036DA0" w:rsidRDefault="00036DA0" w:rsidP="00036DA0">
      <w:pPr>
        <w:autoSpaceDE/>
        <w:spacing w:line="360" w:lineRule="auto"/>
        <w:ind w:left="0"/>
        <w:jc w:val="both"/>
        <w:rPr>
          <w:bCs/>
          <w:spacing w:val="-6"/>
        </w:rPr>
      </w:pPr>
      <w:r w:rsidRPr="00ED70A1">
        <w:rPr>
          <w:bCs/>
          <w:spacing w:val="-6"/>
        </w:rPr>
        <w:t xml:space="preserve">Mit den </w:t>
      </w:r>
      <w:proofErr w:type="spellStart"/>
      <w:r w:rsidR="002C3242" w:rsidRPr="002C3242">
        <w:rPr>
          <w:bCs/>
          <w:spacing w:val="-6"/>
        </w:rPr>
        <w:t>HabaSYNC</w:t>
      </w:r>
      <w:proofErr w:type="spellEnd"/>
      <w:r w:rsidR="002C3242" w:rsidRPr="002C3242">
        <w:rPr>
          <w:bCs/>
          <w:spacing w:val="-6"/>
        </w:rPr>
        <w:t xml:space="preserve"> </w:t>
      </w:r>
      <w:r w:rsidRPr="00ED70A1">
        <w:rPr>
          <w:bCs/>
          <w:spacing w:val="-6"/>
        </w:rPr>
        <w:t>Flex</w:t>
      </w:r>
      <w:r w:rsidR="00B32CF9">
        <w:rPr>
          <w:bCs/>
          <w:spacing w:val="-6"/>
        </w:rPr>
        <w:t xml:space="preserve"> </w:t>
      </w:r>
      <w:r w:rsidRPr="00ED70A1">
        <w:rPr>
          <w:bCs/>
          <w:spacing w:val="-6"/>
        </w:rPr>
        <w:t xml:space="preserve">Zahnriemen </w:t>
      </w:r>
      <w:r w:rsidR="002C3242">
        <w:rPr>
          <w:bCs/>
          <w:spacing w:val="-6"/>
        </w:rPr>
        <w:t>bietet</w:t>
      </w:r>
      <w:r w:rsidRPr="00ED70A1">
        <w:rPr>
          <w:bCs/>
          <w:spacing w:val="-6"/>
        </w:rPr>
        <w:t xml:space="preserve"> </w:t>
      </w:r>
      <w:proofErr w:type="spellStart"/>
      <w:r w:rsidRPr="00ED70A1">
        <w:rPr>
          <w:bCs/>
          <w:spacing w:val="-6"/>
        </w:rPr>
        <w:t>Habasit</w:t>
      </w:r>
      <w:proofErr w:type="spellEnd"/>
      <w:r w:rsidRPr="00ED70A1">
        <w:rPr>
          <w:bCs/>
          <w:spacing w:val="-6"/>
        </w:rPr>
        <w:t xml:space="preserve"> eine vielseitige Lösung für präzise Antriebs- und Positionieraufgaben. Die Riemen zeichnen sich durch hohe Flexibilität in der Länge und Ausführung aus und lassen sich optimal an individuelle Maschinenanforderungen anpassen.</w:t>
      </w:r>
      <w:r w:rsidR="002C3242">
        <w:rPr>
          <w:bCs/>
          <w:spacing w:val="-6"/>
        </w:rPr>
        <w:t xml:space="preserve"> </w:t>
      </w:r>
      <w:r w:rsidRPr="00ED70A1">
        <w:rPr>
          <w:bCs/>
          <w:spacing w:val="-6"/>
        </w:rPr>
        <w:t>Sie bieten eine zuverlässige Kraftübertragung, hohe Laufruhe und lange Lebensdauer – selbst bei komplexen Anwendungen in der Verpackungsindustrie.</w:t>
      </w:r>
    </w:p>
    <w:p w14:paraId="78D963E1" w14:textId="5DF8066F" w:rsidR="005C5E28" w:rsidRPr="00DE36AE" w:rsidRDefault="005C5E28" w:rsidP="005C5E28">
      <w:pPr>
        <w:autoSpaceDE/>
        <w:spacing w:line="360" w:lineRule="auto"/>
        <w:ind w:left="0"/>
        <w:jc w:val="both"/>
        <w:rPr>
          <w:bCs/>
          <w:spacing w:val="-6"/>
        </w:rPr>
      </w:pPr>
      <w:r w:rsidRPr="00DE36AE">
        <w:rPr>
          <w:bCs/>
          <w:spacing w:val="-6"/>
        </w:rPr>
        <w:t xml:space="preserve">Zentrale </w:t>
      </w:r>
      <w:r>
        <w:rPr>
          <w:bCs/>
          <w:spacing w:val="-6"/>
        </w:rPr>
        <w:t>Einsatzbereiche</w:t>
      </w:r>
      <w:r w:rsidRPr="00DE36AE">
        <w:rPr>
          <w:bCs/>
          <w:spacing w:val="-6"/>
        </w:rPr>
        <w:t xml:space="preserve"> in der Verpackungstechnik</w:t>
      </w:r>
      <w:r>
        <w:rPr>
          <w:bCs/>
          <w:spacing w:val="-6"/>
        </w:rPr>
        <w:t xml:space="preserve"> sind beispielsweise das s</w:t>
      </w:r>
      <w:r w:rsidRPr="00DE36AE">
        <w:rPr>
          <w:bCs/>
          <w:spacing w:val="-6"/>
        </w:rPr>
        <w:t>ynchronisierte Förder</w:t>
      </w:r>
      <w:r>
        <w:rPr>
          <w:bCs/>
          <w:spacing w:val="-6"/>
        </w:rPr>
        <w:t xml:space="preserve">n, </w:t>
      </w:r>
      <w:r w:rsidRPr="00DE36AE">
        <w:rPr>
          <w:bCs/>
          <w:spacing w:val="-6"/>
        </w:rPr>
        <w:t xml:space="preserve">insbesondere im </w:t>
      </w:r>
      <w:proofErr w:type="spellStart"/>
      <w:r w:rsidRPr="00DE36AE">
        <w:rPr>
          <w:bCs/>
          <w:spacing w:val="-6"/>
        </w:rPr>
        <w:t>Stop</w:t>
      </w:r>
      <w:proofErr w:type="spellEnd"/>
      <w:r w:rsidRPr="00DE36AE">
        <w:rPr>
          <w:bCs/>
          <w:spacing w:val="-6"/>
        </w:rPr>
        <w:t>-and-Go-Betrieb</w:t>
      </w:r>
      <w:r>
        <w:rPr>
          <w:bCs/>
          <w:spacing w:val="-6"/>
        </w:rPr>
        <w:t xml:space="preserve"> oder das p</w:t>
      </w:r>
      <w:r w:rsidRPr="00DE36AE">
        <w:rPr>
          <w:bCs/>
          <w:spacing w:val="-6"/>
        </w:rPr>
        <w:t>räzise Positionier</w:t>
      </w:r>
      <w:r>
        <w:rPr>
          <w:bCs/>
          <w:spacing w:val="-6"/>
        </w:rPr>
        <w:t>en</w:t>
      </w:r>
      <w:r w:rsidRPr="00DE36AE">
        <w:rPr>
          <w:bCs/>
          <w:spacing w:val="-6"/>
        </w:rPr>
        <w:t xml:space="preserve"> für nachfolgende </w:t>
      </w:r>
      <w:r w:rsidRPr="00DE36AE">
        <w:rPr>
          <w:bCs/>
          <w:spacing w:val="-6"/>
        </w:rPr>
        <w:lastRenderedPageBreak/>
        <w:t>Prozessschritte</w:t>
      </w:r>
      <w:r>
        <w:rPr>
          <w:bCs/>
          <w:spacing w:val="-6"/>
        </w:rPr>
        <w:t>,</w:t>
      </w:r>
      <w:r w:rsidRPr="00DE36AE">
        <w:rPr>
          <w:bCs/>
          <w:spacing w:val="-6"/>
        </w:rPr>
        <w:t xml:space="preserve"> wie das Etikettieren </w:t>
      </w:r>
      <w:r>
        <w:rPr>
          <w:bCs/>
          <w:spacing w:val="-6"/>
        </w:rPr>
        <w:t>und</w:t>
      </w:r>
      <w:r w:rsidRPr="00DE36AE">
        <w:rPr>
          <w:bCs/>
          <w:spacing w:val="-6"/>
        </w:rPr>
        <w:t xml:space="preserve"> Befüllen.</w:t>
      </w:r>
      <w:r>
        <w:rPr>
          <w:bCs/>
          <w:spacing w:val="-6"/>
        </w:rPr>
        <w:t xml:space="preserve"> Auch der s</w:t>
      </w:r>
      <w:r w:rsidRPr="00DE36AE">
        <w:rPr>
          <w:bCs/>
          <w:spacing w:val="-6"/>
        </w:rPr>
        <w:t>ynchronisierte Lauf für ein fehlerfreies Aufbringen von Verpackungsmaterialien</w:t>
      </w:r>
      <w:r>
        <w:rPr>
          <w:bCs/>
          <w:spacing w:val="-6"/>
        </w:rPr>
        <w:t xml:space="preserve"> zählt dazu.</w:t>
      </w:r>
    </w:p>
    <w:p w14:paraId="5FFB564C" w14:textId="77777777" w:rsidR="00036DA0" w:rsidRDefault="00036DA0" w:rsidP="00036DA0">
      <w:pPr>
        <w:autoSpaceDE/>
        <w:spacing w:line="360" w:lineRule="auto"/>
        <w:ind w:left="0"/>
        <w:jc w:val="both"/>
        <w:rPr>
          <w:bCs/>
          <w:spacing w:val="-6"/>
        </w:rPr>
      </w:pPr>
    </w:p>
    <w:p w14:paraId="482A8364" w14:textId="77777777" w:rsidR="00036DA0" w:rsidRPr="003F7261" w:rsidRDefault="00036DA0" w:rsidP="00036DA0">
      <w:pPr>
        <w:autoSpaceDE/>
        <w:spacing w:line="360" w:lineRule="auto"/>
        <w:ind w:left="0"/>
        <w:jc w:val="both"/>
        <w:rPr>
          <w:b/>
          <w:bCs/>
          <w:spacing w:val="-6"/>
        </w:rPr>
      </w:pPr>
      <w:r w:rsidRPr="003F7261">
        <w:rPr>
          <w:b/>
          <w:bCs/>
          <w:spacing w:val="-6"/>
        </w:rPr>
        <w:t xml:space="preserve">Digitale Services im Fokus: </w:t>
      </w:r>
      <w:proofErr w:type="spellStart"/>
      <w:r w:rsidRPr="003F7261">
        <w:rPr>
          <w:b/>
          <w:bCs/>
          <w:spacing w:val="-6"/>
        </w:rPr>
        <w:t>Habasit</w:t>
      </w:r>
      <w:proofErr w:type="spellEnd"/>
      <w:r w:rsidRPr="003F7261">
        <w:rPr>
          <w:b/>
          <w:bCs/>
          <w:spacing w:val="-6"/>
        </w:rPr>
        <w:t xml:space="preserve"> 360</w:t>
      </w:r>
    </w:p>
    <w:p w14:paraId="11EDE86C" w14:textId="77777777" w:rsidR="005C5E28" w:rsidRDefault="005C5E28" w:rsidP="005C5E28">
      <w:pPr>
        <w:autoSpaceDE/>
        <w:spacing w:line="360" w:lineRule="auto"/>
        <w:ind w:left="0"/>
        <w:jc w:val="both"/>
        <w:rPr>
          <w:bCs/>
          <w:spacing w:val="-6"/>
        </w:rPr>
      </w:pPr>
      <w:r w:rsidRPr="00ED70A1">
        <w:rPr>
          <w:bCs/>
          <w:spacing w:val="-6"/>
        </w:rPr>
        <w:t>Ein weiteres Highlight ist das neue Kundenportal „</w:t>
      </w:r>
      <w:proofErr w:type="spellStart"/>
      <w:r w:rsidRPr="005C5E28">
        <w:rPr>
          <w:b/>
          <w:bCs/>
          <w:spacing w:val="-6"/>
        </w:rPr>
        <w:t>Habasit</w:t>
      </w:r>
      <w:proofErr w:type="spellEnd"/>
      <w:r w:rsidRPr="005C5E28">
        <w:rPr>
          <w:b/>
          <w:bCs/>
          <w:spacing w:val="-6"/>
        </w:rPr>
        <w:t xml:space="preserve"> 360</w:t>
      </w:r>
      <w:r w:rsidRPr="00ED70A1">
        <w:rPr>
          <w:bCs/>
          <w:spacing w:val="-6"/>
        </w:rPr>
        <w:t>“. Die digitale Plattform bündelt sämtliche Services und Informationen rund um</w:t>
      </w:r>
      <w:r>
        <w:rPr>
          <w:bCs/>
          <w:spacing w:val="-6"/>
        </w:rPr>
        <w:t xml:space="preserve"> den gesamten Bestellprozess. Echtzeitverfolgung von Bestellungen sowie Zugriff auf alle relevanten Dokumente und die Auftragshistorie, zentral und digital an einem Ort. Schnelle, mühelose Produktidentifikation mittels QR-Code-Scan sowie individuelle Serviceleistungen und direkte Unterstützung durch das lokale Customer Care Team.</w:t>
      </w:r>
    </w:p>
    <w:p w14:paraId="6EFA2683" w14:textId="77777777" w:rsidR="005C5E28" w:rsidRPr="00ED70A1" w:rsidRDefault="005C5E28" w:rsidP="005C5E28">
      <w:pPr>
        <w:autoSpaceDE/>
        <w:spacing w:line="360" w:lineRule="auto"/>
        <w:ind w:left="0"/>
        <w:jc w:val="both"/>
        <w:rPr>
          <w:bCs/>
          <w:spacing w:val="-6"/>
        </w:rPr>
      </w:pPr>
      <w:r w:rsidRPr="00ED70A1">
        <w:rPr>
          <w:bCs/>
          <w:spacing w:val="-6"/>
        </w:rPr>
        <w:t xml:space="preserve">Mit </w:t>
      </w:r>
      <w:r>
        <w:rPr>
          <w:bCs/>
          <w:spacing w:val="-6"/>
        </w:rPr>
        <w:t>„</w:t>
      </w:r>
      <w:proofErr w:type="spellStart"/>
      <w:r w:rsidRPr="00D50B45">
        <w:rPr>
          <w:b/>
          <w:spacing w:val="-6"/>
        </w:rPr>
        <w:t>Habasit</w:t>
      </w:r>
      <w:proofErr w:type="spellEnd"/>
      <w:r w:rsidRPr="00D50B45">
        <w:rPr>
          <w:b/>
          <w:spacing w:val="-6"/>
        </w:rPr>
        <w:t xml:space="preserve"> 360</w:t>
      </w:r>
      <w:r>
        <w:rPr>
          <w:bCs/>
          <w:spacing w:val="-6"/>
        </w:rPr>
        <w:t>“</w:t>
      </w:r>
      <w:r w:rsidRPr="00ED70A1">
        <w:rPr>
          <w:bCs/>
          <w:spacing w:val="-6"/>
        </w:rPr>
        <w:t xml:space="preserve"> schafft das Unternehmen eine zentrale Schnittstelle für eine effizientere Zusammenarbeit und unterstützt Anwender dabei, Prozesse noch transparenter und leistungsfähiger zu gestalten.</w:t>
      </w:r>
    </w:p>
    <w:bookmarkEnd w:id="0"/>
    <w:p w14:paraId="05D774AB" w14:textId="77777777" w:rsidR="0051411C" w:rsidRDefault="0051411C" w:rsidP="009207FF">
      <w:pPr>
        <w:autoSpaceDE/>
        <w:spacing w:line="360" w:lineRule="auto"/>
        <w:ind w:left="0"/>
        <w:jc w:val="both"/>
        <w:rPr>
          <w:i/>
          <w:iCs/>
          <w:sz w:val="16"/>
          <w:szCs w:val="16"/>
        </w:rPr>
      </w:pPr>
    </w:p>
    <w:p w14:paraId="216FC987" w14:textId="18DD6DA8" w:rsidR="009207FF" w:rsidRPr="005B3025" w:rsidRDefault="002C3242" w:rsidP="009207FF">
      <w:pPr>
        <w:autoSpaceDE/>
        <w:spacing w:line="360" w:lineRule="auto"/>
        <w:ind w:left="0"/>
        <w:jc w:val="both"/>
        <w:rPr>
          <w:i/>
          <w:iCs/>
          <w:sz w:val="16"/>
          <w:szCs w:val="16"/>
        </w:rPr>
      </w:pPr>
      <w:r>
        <w:rPr>
          <w:i/>
          <w:iCs/>
          <w:sz w:val="16"/>
          <w:szCs w:val="16"/>
        </w:rPr>
        <w:t>6</w:t>
      </w:r>
      <w:r w:rsidR="005C5E28">
        <w:rPr>
          <w:i/>
          <w:iCs/>
          <w:sz w:val="16"/>
          <w:szCs w:val="16"/>
        </w:rPr>
        <w:t>71</w:t>
      </w:r>
      <w:r w:rsidR="009207FF" w:rsidRPr="005B3025">
        <w:rPr>
          <w:i/>
          <w:iCs/>
          <w:sz w:val="16"/>
          <w:szCs w:val="16"/>
        </w:rPr>
        <w:t xml:space="preserve"> Wörter mit </w:t>
      </w:r>
      <w:r w:rsidR="00C262F3">
        <w:rPr>
          <w:i/>
          <w:iCs/>
          <w:sz w:val="16"/>
          <w:szCs w:val="16"/>
        </w:rPr>
        <w:t>5</w:t>
      </w:r>
      <w:r w:rsidR="00EA3EE1">
        <w:rPr>
          <w:i/>
          <w:iCs/>
          <w:sz w:val="16"/>
          <w:szCs w:val="16"/>
        </w:rPr>
        <w:t>.</w:t>
      </w:r>
      <w:r w:rsidR="005663A8">
        <w:rPr>
          <w:i/>
          <w:iCs/>
          <w:sz w:val="16"/>
          <w:szCs w:val="16"/>
        </w:rPr>
        <w:t>5</w:t>
      </w:r>
      <w:r w:rsidR="005C5E28">
        <w:rPr>
          <w:i/>
          <w:iCs/>
          <w:sz w:val="16"/>
          <w:szCs w:val="16"/>
        </w:rPr>
        <w:t>93</w:t>
      </w:r>
      <w:r w:rsidR="009207FF" w:rsidRPr="005B3025">
        <w:rPr>
          <w:i/>
          <w:iCs/>
          <w:sz w:val="16"/>
          <w:szCs w:val="16"/>
        </w:rPr>
        <w:t xml:space="preserve"> Zeiche</w:t>
      </w:r>
      <w:r>
        <w:rPr>
          <w:i/>
          <w:iCs/>
          <w:sz w:val="16"/>
          <w:szCs w:val="16"/>
        </w:rPr>
        <w:t>n</w:t>
      </w:r>
      <w:r w:rsidR="008A4C97">
        <w:rPr>
          <w:i/>
          <w:iCs/>
          <w:sz w:val="16"/>
          <w:szCs w:val="16"/>
        </w:rPr>
        <w:tab/>
      </w:r>
      <w:r w:rsidR="008A4C97">
        <w:rPr>
          <w:i/>
          <w:iCs/>
          <w:sz w:val="16"/>
          <w:szCs w:val="16"/>
        </w:rPr>
        <w:tab/>
      </w:r>
      <w:r w:rsidR="008A4C97">
        <w:rPr>
          <w:rFonts w:ascii="Calibri" w:hAnsi="Calibri"/>
          <w:i/>
          <w:color w:val="000000"/>
          <w:spacing w:val="0"/>
          <w:sz w:val="18"/>
          <w:szCs w:val="18"/>
        </w:rPr>
        <w:tab/>
      </w:r>
      <w:r w:rsidR="008A4C97">
        <w:rPr>
          <w:rFonts w:ascii="Calibri" w:hAnsi="Calibri"/>
          <w:i/>
          <w:color w:val="000000"/>
          <w:spacing w:val="0"/>
          <w:sz w:val="18"/>
          <w:szCs w:val="18"/>
        </w:rPr>
        <w:tab/>
        <w:t xml:space="preserve">                </w:t>
      </w:r>
      <w:r w:rsidR="008A4C97">
        <w:rPr>
          <w:rFonts w:ascii="Calibri" w:hAnsi="Calibri"/>
          <w:sz w:val="18"/>
          <w:szCs w:val="18"/>
        </w:rPr>
        <w:t xml:space="preserve">Autor: Stefan Graf, </w:t>
      </w:r>
      <w:proofErr w:type="spellStart"/>
      <w:r w:rsidR="008A4C97">
        <w:rPr>
          <w:rFonts w:ascii="Calibri" w:hAnsi="Calibri"/>
          <w:sz w:val="18"/>
          <w:szCs w:val="18"/>
        </w:rPr>
        <w:t>Freier</w:t>
      </w:r>
      <w:proofErr w:type="spellEnd"/>
      <w:r w:rsidR="008A4C97">
        <w:rPr>
          <w:rFonts w:ascii="Calibri" w:hAnsi="Calibri"/>
          <w:sz w:val="18"/>
          <w:szCs w:val="18"/>
        </w:rPr>
        <w:t xml:space="preserve"> Fachjournalist, Roßdorf</w:t>
      </w:r>
    </w:p>
    <w:p w14:paraId="58931430" w14:textId="4A1289E5" w:rsidR="00853013" w:rsidRDefault="00853013">
      <w:pPr>
        <w:spacing w:line="360" w:lineRule="auto"/>
        <w:ind w:left="0"/>
        <w:jc w:val="both"/>
        <w:rPr>
          <w:bCs/>
          <w:spacing w:val="-6"/>
          <w:sz w:val="22"/>
          <w:szCs w:val="22"/>
        </w:rPr>
      </w:pPr>
    </w:p>
    <w:p w14:paraId="4440F799" w14:textId="77777777" w:rsidR="00710823" w:rsidRDefault="00710823">
      <w:pPr>
        <w:spacing w:line="360" w:lineRule="auto"/>
        <w:ind w:left="0"/>
        <w:jc w:val="both"/>
        <w:rPr>
          <w:bCs/>
          <w:spacing w:val="-6"/>
          <w:sz w:val="22"/>
          <w:szCs w:val="22"/>
        </w:rPr>
      </w:pPr>
    </w:p>
    <w:p w14:paraId="076E43AC" w14:textId="372B65B9" w:rsidR="000A52F0" w:rsidRPr="000A52F0" w:rsidRDefault="000A52F0" w:rsidP="000A52F0">
      <w:pPr>
        <w:spacing w:line="360" w:lineRule="auto"/>
        <w:ind w:left="0" w:right="-568"/>
        <w:jc w:val="both"/>
        <w:rPr>
          <w:bCs/>
          <w:spacing w:val="0"/>
        </w:rPr>
      </w:pPr>
      <w:r w:rsidRPr="000A52F0">
        <w:rPr>
          <w:bCs/>
          <w:spacing w:val="0"/>
        </w:rPr>
        <w:t>Bildunterschriften (</w:t>
      </w:r>
      <w:r w:rsidR="00B32CF9">
        <w:rPr>
          <w:bCs/>
          <w:spacing w:val="0"/>
        </w:rPr>
        <w:t>6</w:t>
      </w:r>
      <w:r w:rsidRPr="000A52F0">
        <w:rPr>
          <w:bCs/>
          <w:spacing w:val="0"/>
        </w:rPr>
        <w:t xml:space="preserve"> Motive):</w:t>
      </w:r>
    </w:p>
    <w:p w14:paraId="2C26C8DF" w14:textId="6D84D9B3" w:rsidR="000A52F0" w:rsidRDefault="000A52F0" w:rsidP="000A52F0">
      <w:pPr>
        <w:spacing w:line="360" w:lineRule="auto"/>
        <w:ind w:left="0" w:right="-568"/>
        <w:jc w:val="both"/>
        <w:rPr>
          <w:bCs/>
          <w:spacing w:val="0"/>
        </w:rPr>
      </w:pPr>
      <w:r w:rsidRPr="000A52F0">
        <w:rPr>
          <w:bCs/>
          <w:spacing w:val="0"/>
        </w:rPr>
        <w:t xml:space="preserve">Bild 1: </w:t>
      </w:r>
      <w:proofErr w:type="spellStart"/>
      <w:r w:rsidR="00DF3B44" w:rsidRPr="00ED70A1">
        <w:rPr>
          <w:bCs/>
          <w:spacing w:val="-6"/>
        </w:rPr>
        <w:t>Habasit</w:t>
      </w:r>
      <w:proofErr w:type="spellEnd"/>
      <w:r w:rsidR="00DF3B44" w:rsidRPr="00ED70A1">
        <w:rPr>
          <w:bCs/>
          <w:spacing w:val="-6"/>
        </w:rPr>
        <w:t xml:space="preserve"> präsentiert </w:t>
      </w:r>
      <w:r w:rsidR="00DF3B44">
        <w:rPr>
          <w:bCs/>
          <w:spacing w:val="-6"/>
        </w:rPr>
        <w:t>auf der interpack 2026</w:t>
      </w:r>
      <w:r w:rsidR="00DF3B44" w:rsidRPr="00036DA0">
        <w:rPr>
          <w:bCs/>
          <w:spacing w:val="-6"/>
        </w:rPr>
        <w:t xml:space="preserve"> </w:t>
      </w:r>
      <w:r w:rsidR="00DF3B44" w:rsidRPr="00ED70A1">
        <w:rPr>
          <w:bCs/>
          <w:spacing w:val="-6"/>
        </w:rPr>
        <w:t>ein umfassendes Portfolio an zukunftsweisenden Förder- und Antriebslösungen für die Verpackungs- und Lebensmittelindustrie.</w:t>
      </w:r>
    </w:p>
    <w:p w14:paraId="5EF71C57" w14:textId="5B08E43A" w:rsidR="00DF3B44" w:rsidRPr="00B32CF9" w:rsidRDefault="000A52F0" w:rsidP="00710823">
      <w:pPr>
        <w:spacing w:line="360" w:lineRule="auto"/>
        <w:ind w:left="0" w:right="-568"/>
        <w:jc w:val="both"/>
        <w:rPr>
          <w:bCs/>
          <w:spacing w:val="-6"/>
        </w:rPr>
      </w:pPr>
      <w:r w:rsidRPr="00B32CF9">
        <w:rPr>
          <w:bCs/>
          <w:spacing w:val="-6"/>
        </w:rPr>
        <w:t xml:space="preserve">Bild 2: </w:t>
      </w:r>
      <w:r w:rsidR="00DF3B44">
        <w:rPr>
          <w:bCs/>
          <w:spacing w:val="-6"/>
        </w:rPr>
        <w:t xml:space="preserve">Die </w:t>
      </w:r>
      <w:r w:rsidR="00DF3B44" w:rsidRPr="00DF3B44">
        <w:rPr>
          <w:bCs/>
          <w:spacing w:val="-6"/>
        </w:rPr>
        <w:t>Modulbänder</w:t>
      </w:r>
      <w:r w:rsidR="00DF3B44">
        <w:rPr>
          <w:bCs/>
          <w:spacing w:val="-6"/>
        </w:rPr>
        <w:t xml:space="preserve"> </w:t>
      </w:r>
      <w:r w:rsidR="00DF3B44" w:rsidRPr="00ED70A1">
        <w:rPr>
          <w:bCs/>
          <w:spacing w:val="-6"/>
        </w:rPr>
        <w:t xml:space="preserve">M0870 </w:t>
      </w:r>
      <w:proofErr w:type="spellStart"/>
      <w:r w:rsidR="00DF3B44" w:rsidRPr="00ED70A1">
        <w:rPr>
          <w:bCs/>
          <w:spacing w:val="-6"/>
        </w:rPr>
        <w:t>Micropitch</w:t>
      </w:r>
      <w:proofErr w:type="spellEnd"/>
      <w:r w:rsidR="00DF3B44" w:rsidRPr="00ED70A1">
        <w:rPr>
          <w:bCs/>
          <w:spacing w:val="-6"/>
        </w:rPr>
        <w:t xml:space="preserve"> </w:t>
      </w:r>
      <w:proofErr w:type="spellStart"/>
      <w:r w:rsidR="00DF3B44" w:rsidRPr="00ED70A1">
        <w:rPr>
          <w:bCs/>
          <w:spacing w:val="-6"/>
        </w:rPr>
        <w:t>HighGrip</w:t>
      </w:r>
      <w:proofErr w:type="spellEnd"/>
      <w:r w:rsidR="00DF3B44" w:rsidRPr="00ED70A1">
        <w:rPr>
          <w:bCs/>
          <w:spacing w:val="-6"/>
        </w:rPr>
        <w:t xml:space="preserve"> </w:t>
      </w:r>
      <w:r w:rsidR="00DF3B44">
        <w:rPr>
          <w:bCs/>
          <w:spacing w:val="-6"/>
        </w:rPr>
        <w:t xml:space="preserve">wurden </w:t>
      </w:r>
      <w:r w:rsidR="00DF3B44" w:rsidRPr="00ED70A1">
        <w:rPr>
          <w:bCs/>
          <w:spacing w:val="-6"/>
        </w:rPr>
        <w:t xml:space="preserve">speziell für anspruchsvolle Anwendungen mit kleinen Fördergütern entwickelt. </w:t>
      </w:r>
    </w:p>
    <w:p w14:paraId="58698FD4" w14:textId="278D649B" w:rsidR="000A52F0" w:rsidRPr="000A52F0" w:rsidRDefault="000A52F0" w:rsidP="000A52F0">
      <w:pPr>
        <w:spacing w:line="360" w:lineRule="auto"/>
        <w:ind w:left="0" w:right="-568"/>
        <w:jc w:val="both"/>
        <w:rPr>
          <w:bCs/>
          <w:spacing w:val="0"/>
        </w:rPr>
      </w:pPr>
      <w:r w:rsidRPr="00B32CF9">
        <w:rPr>
          <w:bCs/>
          <w:spacing w:val="-6"/>
        </w:rPr>
        <w:t xml:space="preserve">Bild 3: </w:t>
      </w:r>
      <w:proofErr w:type="spellStart"/>
      <w:r w:rsidR="005C5E28" w:rsidRPr="001B77E4">
        <w:rPr>
          <w:bCs/>
          <w:spacing w:val="-6"/>
        </w:rPr>
        <w:t>Habasit</w:t>
      </w:r>
      <w:proofErr w:type="spellEnd"/>
      <w:r w:rsidR="005C5E28" w:rsidRPr="001B77E4">
        <w:rPr>
          <w:bCs/>
          <w:spacing w:val="-6"/>
        </w:rPr>
        <w:t xml:space="preserve"> </w:t>
      </w:r>
      <w:proofErr w:type="spellStart"/>
      <w:r w:rsidR="005C5E28" w:rsidRPr="001B77E4">
        <w:rPr>
          <w:bCs/>
          <w:spacing w:val="-6"/>
        </w:rPr>
        <w:t>Cleandrive</w:t>
      </w:r>
      <w:proofErr w:type="spellEnd"/>
      <w:r w:rsidR="005C5E28" w:rsidRPr="001B77E4">
        <w:rPr>
          <w:bCs/>
          <w:spacing w:val="-6"/>
        </w:rPr>
        <w:t xml:space="preserve"> </w:t>
      </w:r>
      <w:r w:rsidR="005C5E28" w:rsidRPr="00032D1C">
        <w:rPr>
          <w:bCs/>
          <w:spacing w:val="-6"/>
        </w:rPr>
        <w:t>Kunststoff-Modul</w:t>
      </w:r>
      <w:r w:rsidR="005C5E28" w:rsidRPr="001B77E4">
        <w:rPr>
          <w:bCs/>
          <w:spacing w:val="-6"/>
        </w:rPr>
        <w:t xml:space="preserve">bänder </w:t>
      </w:r>
      <w:r w:rsidR="005C5E28">
        <w:rPr>
          <w:bCs/>
          <w:spacing w:val="-6"/>
        </w:rPr>
        <w:t>zeichnen sich durch eine</w:t>
      </w:r>
      <w:r w:rsidR="005C5E28" w:rsidRPr="00135B65">
        <w:rPr>
          <w:bCs/>
          <w:spacing w:val="-6"/>
        </w:rPr>
        <w:t xml:space="preserve"> hohe Haltbarkeit und </w:t>
      </w:r>
      <w:proofErr w:type="spellStart"/>
      <w:r w:rsidR="005C5E28" w:rsidRPr="00135B65">
        <w:rPr>
          <w:bCs/>
          <w:spacing w:val="-6"/>
        </w:rPr>
        <w:t>Hydrolysebeständigkeit</w:t>
      </w:r>
      <w:proofErr w:type="spellEnd"/>
      <w:r w:rsidR="005C5E28" w:rsidRPr="00135B65">
        <w:rPr>
          <w:bCs/>
          <w:spacing w:val="-6"/>
        </w:rPr>
        <w:t xml:space="preserve"> aus und </w:t>
      </w:r>
      <w:r w:rsidR="005C5E28">
        <w:rPr>
          <w:bCs/>
          <w:spacing w:val="-6"/>
        </w:rPr>
        <w:t>sind einfach zu reinigen.</w:t>
      </w:r>
    </w:p>
    <w:p w14:paraId="64BFAA81" w14:textId="032CF328" w:rsidR="000A52F0" w:rsidRDefault="000A52F0" w:rsidP="000A52F0">
      <w:pPr>
        <w:spacing w:line="360" w:lineRule="auto"/>
        <w:ind w:left="0" w:right="-568"/>
        <w:jc w:val="both"/>
        <w:rPr>
          <w:bCs/>
          <w:spacing w:val="0"/>
        </w:rPr>
      </w:pPr>
      <w:r w:rsidRPr="000A52F0">
        <w:rPr>
          <w:bCs/>
          <w:spacing w:val="0"/>
        </w:rPr>
        <w:t xml:space="preserve">Bild 4: </w:t>
      </w:r>
      <w:r w:rsidR="00B32CF9">
        <w:rPr>
          <w:bCs/>
          <w:spacing w:val="-6"/>
        </w:rPr>
        <w:t>D</w:t>
      </w:r>
      <w:r w:rsidR="002C3ABB">
        <w:rPr>
          <w:bCs/>
          <w:spacing w:val="-6"/>
        </w:rPr>
        <w:t xml:space="preserve">ie </w:t>
      </w:r>
      <w:proofErr w:type="spellStart"/>
      <w:r w:rsidR="002C3ABB" w:rsidRPr="00CD60D4">
        <w:rPr>
          <w:bCs/>
          <w:spacing w:val="-6"/>
        </w:rPr>
        <w:t>Hygienic</w:t>
      </w:r>
      <w:proofErr w:type="spellEnd"/>
      <w:r w:rsidR="002C3ABB" w:rsidRPr="00CD60D4">
        <w:rPr>
          <w:bCs/>
          <w:spacing w:val="-6"/>
        </w:rPr>
        <w:t xml:space="preserve"> Scraper Unit</w:t>
      </w:r>
      <w:r w:rsidR="00B32CF9">
        <w:rPr>
          <w:bCs/>
          <w:spacing w:val="-6"/>
        </w:rPr>
        <w:t xml:space="preserve"> e</w:t>
      </w:r>
      <w:r w:rsidR="00B32CF9" w:rsidRPr="00144C92">
        <w:rPr>
          <w:bCs/>
          <w:spacing w:val="-6"/>
        </w:rPr>
        <w:t>rmöglicht</w:t>
      </w:r>
      <w:r w:rsidR="00B32CF9">
        <w:rPr>
          <w:bCs/>
          <w:spacing w:val="-6"/>
        </w:rPr>
        <w:t xml:space="preserve"> </w:t>
      </w:r>
      <w:r w:rsidR="002C3ABB">
        <w:rPr>
          <w:bCs/>
          <w:spacing w:val="-6"/>
        </w:rPr>
        <w:t xml:space="preserve">die </w:t>
      </w:r>
      <w:r w:rsidR="002C3ABB" w:rsidRPr="00144C92">
        <w:rPr>
          <w:bCs/>
          <w:spacing w:val="-6"/>
        </w:rPr>
        <w:t>Reinigung der gesamten Bandoberfläche</w:t>
      </w:r>
      <w:r w:rsidR="002C3ABB" w:rsidRPr="00A616A5">
        <w:rPr>
          <w:bCs/>
          <w:spacing w:val="-6"/>
        </w:rPr>
        <w:t>.</w:t>
      </w:r>
    </w:p>
    <w:p w14:paraId="71DB39FB" w14:textId="7BF8896D" w:rsidR="005C5E28" w:rsidRDefault="005C5E28" w:rsidP="000A52F0">
      <w:pPr>
        <w:spacing w:line="360" w:lineRule="auto"/>
        <w:ind w:left="0" w:right="-568"/>
        <w:jc w:val="both"/>
        <w:rPr>
          <w:bCs/>
          <w:spacing w:val="0"/>
        </w:rPr>
      </w:pPr>
      <w:r w:rsidRPr="000A52F0">
        <w:rPr>
          <w:bCs/>
          <w:spacing w:val="0"/>
        </w:rPr>
        <w:t xml:space="preserve">Bild </w:t>
      </w:r>
      <w:r>
        <w:rPr>
          <w:bCs/>
          <w:spacing w:val="0"/>
        </w:rPr>
        <w:t>5</w:t>
      </w:r>
      <w:r w:rsidRPr="000A52F0">
        <w:rPr>
          <w:bCs/>
          <w:spacing w:val="0"/>
        </w:rPr>
        <w:t>:</w:t>
      </w:r>
      <w:r w:rsidR="00DF3B44">
        <w:rPr>
          <w:bCs/>
          <w:spacing w:val="0"/>
        </w:rPr>
        <w:t xml:space="preserve"> </w:t>
      </w:r>
      <w:proofErr w:type="spellStart"/>
      <w:r w:rsidR="00DF3B44" w:rsidRPr="002C3242">
        <w:rPr>
          <w:bCs/>
          <w:spacing w:val="-6"/>
        </w:rPr>
        <w:t>HabaSYNC</w:t>
      </w:r>
      <w:proofErr w:type="spellEnd"/>
      <w:r w:rsidR="00DF3B44" w:rsidRPr="002C3242">
        <w:rPr>
          <w:bCs/>
          <w:spacing w:val="-6"/>
        </w:rPr>
        <w:t xml:space="preserve"> </w:t>
      </w:r>
      <w:r w:rsidR="00DF3B44" w:rsidRPr="00ED70A1">
        <w:rPr>
          <w:bCs/>
          <w:spacing w:val="-6"/>
        </w:rPr>
        <w:t>Flex</w:t>
      </w:r>
      <w:r w:rsidR="00DF3B44">
        <w:rPr>
          <w:bCs/>
          <w:spacing w:val="-6"/>
        </w:rPr>
        <w:t xml:space="preserve"> </w:t>
      </w:r>
      <w:r w:rsidR="00DF3B44" w:rsidRPr="00ED70A1">
        <w:rPr>
          <w:bCs/>
          <w:spacing w:val="-6"/>
        </w:rPr>
        <w:t xml:space="preserve">Zahnriemen </w:t>
      </w:r>
      <w:r w:rsidR="00DF3B44">
        <w:rPr>
          <w:bCs/>
          <w:spacing w:val="-6"/>
        </w:rPr>
        <w:t>sind für</w:t>
      </w:r>
      <w:r w:rsidR="00DF3B44" w:rsidRPr="00ED70A1">
        <w:rPr>
          <w:bCs/>
          <w:spacing w:val="-6"/>
        </w:rPr>
        <w:t xml:space="preserve"> präzise Antriebs- und Positionieraufgaben</w:t>
      </w:r>
      <w:r w:rsidR="00DF3B44">
        <w:rPr>
          <w:bCs/>
          <w:spacing w:val="-6"/>
        </w:rPr>
        <w:t xml:space="preserve"> die erste Wahl</w:t>
      </w:r>
      <w:r w:rsidR="00DF3B44" w:rsidRPr="00ED70A1">
        <w:rPr>
          <w:bCs/>
          <w:spacing w:val="-6"/>
        </w:rPr>
        <w:t>.</w:t>
      </w:r>
    </w:p>
    <w:p w14:paraId="490FF4D0" w14:textId="1FBA236A" w:rsidR="002C3242" w:rsidRDefault="002C3242" w:rsidP="002C3242">
      <w:pPr>
        <w:spacing w:line="360" w:lineRule="auto"/>
        <w:ind w:left="0" w:right="-568"/>
        <w:jc w:val="both"/>
        <w:rPr>
          <w:bCs/>
          <w:spacing w:val="0"/>
        </w:rPr>
      </w:pPr>
      <w:r w:rsidRPr="000A52F0">
        <w:rPr>
          <w:bCs/>
          <w:spacing w:val="0"/>
        </w:rPr>
        <w:t xml:space="preserve">Bild </w:t>
      </w:r>
      <w:r w:rsidR="005C5E28">
        <w:rPr>
          <w:bCs/>
          <w:spacing w:val="0"/>
        </w:rPr>
        <w:t>6</w:t>
      </w:r>
      <w:r w:rsidRPr="000A52F0">
        <w:rPr>
          <w:bCs/>
          <w:spacing w:val="0"/>
        </w:rPr>
        <w:t xml:space="preserve">: </w:t>
      </w:r>
      <w:r w:rsidR="005C5E28">
        <w:rPr>
          <w:bCs/>
          <w:spacing w:val="-6"/>
        </w:rPr>
        <w:t>D</w:t>
      </w:r>
      <w:r w:rsidR="005C5E28" w:rsidRPr="00ED70A1">
        <w:rPr>
          <w:bCs/>
          <w:spacing w:val="-6"/>
        </w:rPr>
        <w:t>as neue Kundenportal „</w:t>
      </w:r>
      <w:proofErr w:type="spellStart"/>
      <w:r w:rsidR="005C5E28" w:rsidRPr="005C5E28">
        <w:rPr>
          <w:bCs/>
          <w:spacing w:val="-6"/>
        </w:rPr>
        <w:t>Habasit</w:t>
      </w:r>
      <w:proofErr w:type="spellEnd"/>
      <w:r w:rsidR="005C5E28" w:rsidRPr="005C5E28">
        <w:rPr>
          <w:bCs/>
          <w:spacing w:val="-6"/>
        </w:rPr>
        <w:t xml:space="preserve"> 360</w:t>
      </w:r>
      <w:r w:rsidR="005C5E28" w:rsidRPr="00ED70A1">
        <w:rPr>
          <w:bCs/>
          <w:spacing w:val="-6"/>
        </w:rPr>
        <w:t>“</w:t>
      </w:r>
      <w:r w:rsidR="005C5E28">
        <w:rPr>
          <w:bCs/>
          <w:spacing w:val="-6"/>
        </w:rPr>
        <w:t xml:space="preserve"> </w:t>
      </w:r>
      <w:r w:rsidR="005C5E28" w:rsidRPr="00ED70A1">
        <w:rPr>
          <w:bCs/>
          <w:spacing w:val="-6"/>
        </w:rPr>
        <w:t>bündelt sämtliche Services und Informationen rund um</w:t>
      </w:r>
      <w:r w:rsidR="005C5E28">
        <w:rPr>
          <w:bCs/>
          <w:spacing w:val="-6"/>
        </w:rPr>
        <w:t xml:space="preserve"> den Bestellprozess.</w:t>
      </w:r>
    </w:p>
    <w:p w14:paraId="27FD05AF" w14:textId="658CA672" w:rsidR="000A52F0" w:rsidRPr="000A52F0" w:rsidRDefault="000A52F0" w:rsidP="000A52F0">
      <w:pPr>
        <w:spacing w:line="360" w:lineRule="auto"/>
        <w:ind w:left="0" w:right="-568"/>
        <w:jc w:val="both"/>
        <w:rPr>
          <w:bCs/>
          <w:spacing w:val="0"/>
        </w:rPr>
      </w:pPr>
      <w:r w:rsidRPr="000A52F0">
        <w:rPr>
          <w:bCs/>
          <w:spacing w:val="0"/>
        </w:rPr>
        <w:t xml:space="preserve">Bilder: </w:t>
      </w:r>
      <w:proofErr w:type="spellStart"/>
      <w:r>
        <w:rPr>
          <w:bCs/>
          <w:spacing w:val="0"/>
        </w:rPr>
        <w:t>Habasit</w:t>
      </w:r>
      <w:proofErr w:type="spellEnd"/>
    </w:p>
    <w:p w14:paraId="34143CD3" w14:textId="77777777" w:rsidR="000A52F0" w:rsidRDefault="000A52F0">
      <w:pPr>
        <w:spacing w:line="360" w:lineRule="auto"/>
        <w:ind w:left="0"/>
        <w:jc w:val="both"/>
        <w:rPr>
          <w:bCs/>
          <w:spacing w:val="-6"/>
          <w:sz w:val="22"/>
          <w:szCs w:val="22"/>
        </w:rPr>
      </w:pPr>
    </w:p>
    <w:p w14:paraId="1D7A4E9B" w14:textId="77777777" w:rsidR="00CF1A5B" w:rsidRPr="005B3025" w:rsidRDefault="00CF1A5B">
      <w:pPr>
        <w:spacing w:line="360" w:lineRule="auto"/>
        <w:ind w:left="0"/>
        <w:jc w:val="both"/>
        <w:rPr>
          <w:bCs/>
          <w:spacing w:val="-6"/>
          <w:sz w:val="22"/>
          <w:szCs w:val="22"/>
        </w:rPr>
      </w:pPr>
    </w:p>
    <w:p w14:paraId="782649A0" w14:textId="77777777" w:rsidR="003B4AA6" w:rsidRPr="00DC534C" w:rsidRDefault="003B4AA6" w:rsidP="003B4AA6">
      <w:pPr>
        <w:spacing w:line="360" w:lineRule="auto"/>
        <w:ind w:left="0"/>
        <w:jc w:val="both"/>
        <w:rPr>
          <w:b/>
          <w:spacing w:val="-6"/>
        </w:rPr>
      </w:pPr>
      <w:r w:rsidRPr="001C12E5">
        <w:rPr>
          <w:b/>
          <w:spacing w:val="-6"/>
        </w:rPr>
        <w:t xml:space="preserve">Hinweis für Redakteure: </w:t>
      </w:r>
      <w:r w:rsidRPr="00DC534C">
        <w:rPr>
          <w:b/>
          <w:spacing w:val="-6"/>
        </w:rPr>
        <w:t>Text und Bilder stehen Ihnen im Internet unter www.pr-box.de zur Verfügung.</w:t>
      </w:r>
    </w:p>
    <w:p w14:paraId="6FE37D9A" w14:textId="77777777" w:rsidR="003B4AA6" w:rsidRDefault="003B4AA6" w:rsidP="00CF1A5B">
      <w:pPr>
        <w:spacing w:line="360" w:lineRule="auto"/>
        <w:ind w:left="0"/>
        <w:jc w:val="both"/>
        <w:rPr>
          <w:bCs/>
          <w:spacing w:val="-6"/>
          <w:sz w:val="22"/>
          <w:szCs w:val="22"/>
        </w:rPr>
      </w:pPr>
    </w:p>
    <w:p w14:paraId="05566E2A" w14:textId="77777777" w:rsidR="00CF1A5B" w:rsidRPr="00CF1A5B" w:rsidRDefault="00CF1A5B" w:rsidP="00CF1A5B">
      <w:pPr>
        <w:spacing w:line="360" w:lineRule="auto"/>
        <w:ind w:left="0"/>
        <w:jc w:val="both"/>
        <w:rPr>
          <w:bCs/>
          <w:spacing w:val="-6"/>
          <w:sz w:val="22"/>
          <w:szCs w:val="22"/>
        </w:rPr>
      </w:pPr>
    </w:p>
    <w:p w14:paraId="5FCD066A" w14:textId="77777777" w:rsidR="003B4AA6" w:rsidRPr="00215691" w:rsidRDefault="003B4AA6" w:rsidP="003B4AA6">
      <w:pPr>
        <w:autoSpaceDE/>
        <w:spacing w:line="360" w:lineRule="auto"/>
        <w:ind w:left="0"/>
        <w:jc w:val="both"/>
        <w:rPr>
          <w:b/>
          <w:bCs/>
          <w:spacing w:val="-6"/>
          <w:sz w:val="18"/>
          <w:szCs w:val="18"/>
        </w:rPr>
      </w:pPr>
      <w:r>
        <w:rPr>
          <w:b/>
          <w:bCs/>
          <w:spacing w:val="-6"/>
          <w:sz w:val="18"/>
          <w:szCs w:val="18"/>
        </w:rPr>
        <w:t xml:space="preserve">Über </w:t>
      </w:r>
      <w:proofErr w:type="spellStart"/>
      <w:r>
        <w:rPr>
          <w:b/>
          <w:bCs/>
          <w:spacing w:val="-6"/>
          <w:sz w:val="18"/>
          <w:szCs w:val="18"/>
        </w:rPr>
        <w:t>Habasit</w:t>
      </w:r>
      <w:proofErr w:type="spellEnd"/>
    </w:p>
    <w:p w14:paraId="577C0372" w14:textId="5736044E" w:rsidR="00C27F36" w:rsidRDefault="00C27F36" w:rsidP="00C27F36">
      <w:pPr>
        <w:autoSpaceDE/>
        <w:spacing w:line="360" w:lineRule="auto"/>
        <w:ind w:left="0"/>
        <w:jc w:val="both"/>
        <w:rPr>
          <w:bCs/>
          <w:spacing w:val="0"/>
          <w:sz w:val="18"/>
          <w:szCs w:val="18"/>
        </w:rPr>
      </w:pPr>
      <w:r w:rsidRPr="00C12761">
        <w:rPr>
          <w:bCs/>
          <w:spacing w:val="0"/>
          <w:sz w:val="18"/>
          <w:szCs w:val="18"/>
        </w:rPr>
        <w:t xml:space="preserve">Die </w:t>
      </w:r>
      <w:proofErr w:type="spellStart"/>
      <w:r w:rsidRPr="00C12761">
        <w:rPr>
          <w:b/>
          <w:bCs/>
          <w:spacing w:val="0"/>
          <w:sz w:val="18"/>
          <w:szCs w:val="18"/>
        </w:rPr>
        <w:t>Habasit</w:t>
      </w:r>
      <w:proofErr w:type="spellEnd"/>
      <w:r w:rsidRPr="00C12761">
        <w:rPr>
          <w:b/>
          <w:bCs/>
          <w:spacing w:val="0"/>
          <w:sz w:val="18"/>
          <w:szCs w:val="18"/>
        </w:rPr>
        <w:t xml:space="preserve"> GmbH</w:t>
      </w:r>
      <w:r w:rsidRPr="00C12761">
        <w:rPr>
          <w:bCs/>
          <w:spacing w:val="0"/>
          <w:sz w:val="18"/>
          <w:szCs w:val="18"/>
        </w:rPr>
        <w:t xml:space="preserve"> mit Sitz im hessischen Eppertshausen ist eine Tochter der Schweizer </w:t>
      </w:r>
      <w:proofErr w:type="spellStart"/>
      <w:r w:rsidRPr="00C12761">
        <w:rPr>
          <w:bCs/>
          <w:spacing w:val="0"/>
          <w:sz w:val="18"/>
          <w:szCs w:val="18"/>
        </w:rPr>
        <w:t>Habasit</w:t>
      </w:r>
      <w:proofErr w:type="spellEnd"/>
      <w:r w:rsidRPr="00C12761">
        <w:rPr>
          <w:bCs/>
          <w:spacing w:val="0"/>
          <w:sz w:val="18"/>
          <w:szCs w:val="18"/>
        </w:rPr>
        <w:t xml:space="preserve"> AG, des Weltmarktführers im Transportbandbereich. Das Angebot des Unternehmens umfasst heute alle Arten von Transportbändern, von Gewebebändern über Kunststoff-Scharnierbandketten bis hin zu Kunststoff-Modulbändern. Hinzu kommen Antriebs- und Zahnriemen sowie vielfältiges Bandzubehör. Die Produkte von </w:t>
      </w:r>
      <w:proofErr w:type="spellStart"/>
      <w:r w:rsidRPr="00C12761">
        <w:rPr>
          <w:bCs/>
          <w:spacing w:val="0"/>
          <w:sz w:val="18"/>
          <w:szCs w:val="18"/>
        </w:rPr>
        <w:t>Habasit</w:t>
      </w:r>
      <w:proofErr w:type="spellEnd"/>
      <w:r w:rsidRPr="00C12761">
        <w:rPr>
          <w:bCs/>
          <w:spacing w:val="0"/>
          <w:sz w:val="18"/>
          <w:szCs w:val="18"/>
        </w:rPr>
        <w:t xml:space="preserve"> werden weltweit beispielsweise in der Lebensmittel- und Getränkeproduktion, im Automobilbau, in Druckereien und Textilfabriken</w:t>
      </w:r>
      <w:r w:rsidR="005C3D14">
        <w:rPr>
          <w:bCs/>
          <w:spacing w:val="0"/>
          <w:sz w:val="18"/>
          <w:szCs w:val="18"/>
        </w:rPr>
        <w:t xml:space="preserve">, im </w:t>
      </w:r>
      <w:r w:rsidR="005C3D14" w:rsidRPr="005C3D14">
        <w:rPr>
          <w:bCs/>
          <w:spacing w:val="0"/>
          <w:sz w:val="18"/>
          <w:szCs w:val="18"/>
        </w:rPr>
        <w:t xml:space="preserve">Material Handling, Recycling, </w:t>
      </w:r>
      <w:r w:rsidR="005C3D14" w:rsidRPr="005C3D14">
        <w:rPr>
          <w:bCs/>
          <w:spacing w:val="0"/>
          <w:sz w:val="18"/>
          <w:szCs w:val="18"/>
        </w:rPr>
        <w:lastRenderedPageBreak/>
        <w:t xml:space="preserve">Kartonagenherstellung und </w:t>
      </w:r>
      <w:proofErr w:type="spellStart"/>
      <w:r w:rsidR="005C3D14" w:rsidRPr="005C3D14">
        <w:rPr>
          <w:bCs/>
          <w:spacing w:val="0"/>
          <w:sz w:val="18"/>
          <w:szCs w:val="18"/>
        </w:rPr>
        <w:t>Packaging</w:t>
      </w:r>
      <w:proofErr w:type="spellEnd"/>
      <w:r w:rsidRPr="00C12761">
        <w:rPr>
          <w:bCs/>
          <w:spacing w:val="0"/>
          <w:sz w:val="18"/>
          <w:szCs w:val="18"/>
        </w:rPr>
        <w:t xml:space="preserve"> sowie für die holzverarbeitende Industrie eingesetzt. Derzeit beschäftigt das Unternehmen in Deutschland rund </w:t>
      </w:r>
      <w:r>
        <w:rPr>
          <w:bCs/>
          <w:spacing w:val="0"/>
          <w:sz w:val="18"/>
          <w:szCs w:val="18"/>
        </w:rPr>
        <w:t>300</w:t>
      </w:r>
      <w:r w:rsidRPr="00C12761">
        <w:rPr>
          <w:bCs/>
          <w:spacing w:val="0"/>
          <w:sz w:val="18"/>
          <w:szCs w:val="18"/>
        </w:rPr>
        <w:t xml:space="preserve"> Mitarbeiter, die den deutschen und </w:t>
      </w:r>
      <w:proofErr w:type="spellStart"/>
      <w:r w:rsidRPr="00C12761">
        <w:rPr>
          <w:bCs/>
          <w:spacing w:val="0"/>
          <w:sz w:val="18"/>
          <w:szCs w:val="18"/>
        </w:rPr>
        <w:t>schweizer</w:t>
      </w:r>
      <w:proofErr w:type="spellEnd"/>
      <w:r w:rsidRPr="00C12761">
        <w:rPr>
          <w:bCs/>
          <w:spacing w:val="0"/>
          <w:sz w:val="18"/>
          <w:szCs w:val="18"/>
        </w:rPr>
        <w:t xml:space="preserve"> Markt betreuen.</w:t>
      </w:r>
    </w:p>
    <w:p w14:paraId="4B9D1EAE" w14:textId="77777777" w:rsidR="003B4AA6" w:rsidRPr="00C27F36" w:rsidRDefault="003B4AA6" w:rsidP="003B4AA6">
      <w:pPr>
        <w:spacing w:line="360" w:lineRule="auto"/>
        <w:ind w:left="0" w:right="-568"/>
        <w:jc w:val="both"/>
        <w:rPr>
          <w:spacing w:val="0"/>
          <w:sz w:val="16"/>
        </w:rPr>
      </w:pPr>
    </w:p>
    <w:p w14:paraId="65AED31F" w14:textId="77777777" w:rsidR="003B4AA6" w:rsidRPr="004F2C23" w:rsidRDefault="003B4AA6" w:rsidP="003B4AA6">
      <w:pPr>
        <w:autoSpaceDE/>
        <w:spacing w:line="360" w:lineRule="auto"/>
        <w:ind w:left="0"/>
        <w:jc w:val="both"/>
        <w:rPr>
          <w:spacing w:val="-6"/>
          <w:sz w:val="18"/>
          <w:szCs w:val="18"/>
          <w:lang w:val="de-CH"/>
        </w:rPr>
      </w:pPr>
      <w:r w:rsidRPr="004F2C23">
        <w:rPr>
          <w:spacing w:val="-6"/>
          <w:sz w:val="18"/>
          <w:szCs w:val="18"/>
        </w:rPr>
        <w:t>Für weitere Informationen besuchen Sie bitte www.habasit.com</w:t>
      </w:r>
      <w:r>
        <w:rPr>
          <w:spacing w:val="-6"/>
          <w:sz w:val="18"/>
          <w:szCs w:val="18"/>
        </w:rPr>
        <w:t>.</w:t>
      </w:r>
    </w:p>
    <w:p w14:paraId="7EE64B43" w14:textId="77777777" w:rsidR="005E0D2E" w:rsidRDefault="005E0D2E" w:rsidP="005E0D2E">
      <w:pPr>
        <w:autoSpaceDE/>
        <w:spacing w:line="360" w:lineRule="auto"/>
        <w:ind w:left="0"/>
        <w:jc w:val="both"/>
        <w:rPr>
          <w:spacing w:val="-6"/>
          <w:sz w:val="18"/>
          <w:szCs w:val="18"/>
          <w:lang w:val="de-CH"/>
        </w:rPr>
      </w:pPr>
    </w:p>
    <w:p w14:paraId="63E244F8" w14:textId="77777777" w:rsidR="00362B63" w:rsidRDefault="00362B63" w:rsidP="005E0D2E">
      <w:pPr>
        <w:autoSpaceDE/>
        <w:spacing w:line="360" w:lineRule="auto"/>
        <w:ind w:left="0"/>
        <w:jc w:val="both"/>
        <w:rPr>
          <w:spacing w:val="-6"/>
          <w:sz w:val="18"/>
          <w:szCs w:val="18"/>
          <w:lang w:val="de-CH"/>
        </w:rPr>
      </w:pPr>
    </w:p>
    <w:p w14:paraId="2C497854" w14:textId="77777777" w:rsidR="00701555" w:rsidRDefault="00701555" w:rsidP="005E0D2E">
      <w:pPr>
        <w:autoSpaceDE/>
        <w:spacing w:line="360" w:lineRule="auto"/>
        <w:ind w:left="0"/>
        <w:jc w:val="both"/>
        <w:rPr>
          <w:spacing w:val="-6"/>
          <w:sz w:val="18"/>
          <w:szCs w:val="18"/>
          <w:lang w:val="de-CH"/>
        </w:rPr>
      </w:pPr>
    </w:p>
    <w:tbl>
      <w:tblPr>
        <w:tblW w:w="0" w:type="auto"/>
        <w:tblLayout w:type="fixed"/>
        <w:tblCellMar>
          <w:left w:w="70" w:type="dxa"/>
          <w:right w:w="70" w:type="dxa"/>
        </w:tblCellMar>
        <w:tblLook w:val="0000" w:firstRow="0" w:lastRow="0" w:firstColumn="0" w:lastColumn="0" w:noHBand="0" w:noVBand="0"/>
      </w:tblPr>
      <w:tblGrid>
        <w:gridCol w:w="5670"/>
        <w:gridCol w:w="2338"/>
      </w:tblGrid>
      <w:tr w:rsidR="00701555" w:rsidRPr="000D6A26" w14:paraId="475DD4F1" w14:textId="77777777" w:rsidTr="00701555">
        <w:tc>
          <w:tcPr>
            <w:tcW w:w="5670" w:type="dxa"/>
          </w:tcPr>
          <w:p w14:paraId="0229E758" w14:textId="77777777" w:rsidR="00701555" w:rsidRPr="000D6A26" w:rsidRDefault="00701555" w:rsidP="00104311">
            <w:pPr>
              <w:snapToGrid w:val="0"/>
              <w:spacing w:line="360" w:lineRule="auto"/>
              <w:ind w:left="0"/>
              <w:jc w:val="both"/>
              <w:rPr>
                <w:b/>
                <w:sz w:val="18"/>
                <w:szCs w:val="18"/>
              </w:rPr>
            </w:pPr>
            <w:r w:rsidRPr="000D6A26">
              <w:rPr>
                <w:b/>
                <w:sz w:val="18"/>
                <w:szCs w:val="18"/>
              </w:rPr>
              <w:t>Anbieter:</w:t>
            </w:r>
          </w:p>
        </w:tc>
        <w:tc>
          <w:tcPr>
            <w:tcW w:w="2338" w:type="dxa"/>
          </w:tcPr>
          <w:p w14:paraId="1C9CD32B" w14:textId="77777777" w:rsidR="00701555" w:rsidRPr="000D6A26" w:rsidRDefault="00701555" w:rsidP="00104311">
            <w:pPr>
              <w:snapToGrid w:val="0"/>
              <w:spacing w:line="360" w:lineRule="auto"/>
              <w:ind w:left="0"/>
              <w:rPr>
                <w:b/>
                <w:spacing w:val="0"/>
                <w:sz w:val="18"/>
                <w:szCs w:val="18"/>
              </w:rPr>
            </w:pPr>
            <w:r w:rsidRPr="000D6A26">
              <w:rPr>
                <w:b/>
                <w:spacing w:val="0"/>
                <w:sz w:val="18"/>
                <w:szCs w:val="18"/>
              </w:rPr>
              <w:t>Presseagentur:</w:t>
            </w:r>
          </w:p>
        </w:tc>
      </w:tr>
      <w:tr w:rsidR="00701555" w:rsidRPr="00701555" w14:paraId="2AAEB49A" w14:textId="77777777" w:rsidTr="00701555">
        <w:tc>
          <w:tcPr>
            <w:tcW w:w="5670" w:type="dxa"/>
          </w:tcPr>
          <w:p w14:paraId="75BEF47E" w14:textId="77777777" w:rsidR="00701555" w:rsidRPr="00701555" w:rsidRDefault="00701555" w:rsidP="00104311">
            <w:pPr>
              <w:snapToGrid w:val="0"/>
              <w:spacing w:line="360" w:lineRule="auto"/>
              <w:ind w:left="0"/>
              <w:jc w:val="both"/>
              <w:rPr>
                <w:spacing w:val="0"/>
                <w:sz w:val="16"/>
              </w:rPr>
            </w:pPr>
            <w:proofErr w:type="spellStart"/>
            <w:r w:rsidRPr="00701555">
              <w:rPr>
                <w:spacing w:val="0"/>
                <w:sz w:val="16"/>
              </w:rPr>
              <w:t>Habasit</w:t>
            </w:r>
            <w:proofErr w:type="spellEnd"/>
            <w:r w:rsidRPr="00701555">
              <w:rPr>
                <w:spacing w:val="0"/>
                <w:sz w:val="16"/>
              </w:rPr>
              <w:t xml:space="preserve"> GmbH</w:t>
            </w:r>
          </w:p>
        </w:tc>
        <w:tc>
          <w:tcPr>
            <w:tcW w:w="2338" w:type="dxa"/>
          </w:tcPr>
          <w:p w14:paraId="39B688E6" w14:textId="77777777" w:rsidR="00701555" w:rsidRPr="00701555" w:rsidRDefault="00701555" w:rsidP="00701555">
            <w:pPr>
              <w:snapToGrid w:val="0"/>
              <w:spacing w:line="360" w:lineRule="auto"/>
              <w:ind w:left="0"/>
              <w:jc w:val="both"/>
              <w:rPr>
                <w:spacing w:val="0"/>
                <w:sz w:val="16"/>
              </w:rPr>
            </w:pPr>
            <w:r w:rsidRPr="00701555">
              <w:rPr>
                <w:spacing w:val="0"/>
                <w:sz w:val="16"/>
              </w:rPr>
              <w:t>Graf &amp; Creative PR</w:t>
            </w:r>
          </w:p>
        </w:tc>
      </w:tr>
      <w:tr w:rsidR="00701555" w:rsidRPr="00701555" w14:paraId="6398B598" w14:textId="77777777" w:rsidTr="00701555">
        <w:tc>
          <w:tcPr>
            <w:tcW w:w="5670" w:type="dxa"/>
          </w:tcPr>
          <w:p w14:paraId="0B5331A5" w14:textId="77777777" w:rsidR="00701555" w:rsidRPr="00701555" w:rsidRDefault="00701555" w:rsidP="00104311">
            <w:pPr>
              <w:snapToGrid w:val="0"/>
              <w:spacing w:line="360" w:lineRule="auto"/>
              <w:ind w:left="0"/>
              <w:jc w:val="both"/>
              <w:rPr>
                <w:spacing w:val="0"/>
                <w:sz w:val="16"/>
              </w:rPr>
            </w:pPr>
            <w:r w:rsidRPr="00701555">
              <w:rPr>
                <w:spacing w:val="0"/>
                <w:sz w:val="16"/>
              </w:rPr>
              <w:t>Babenhäuser Straße 31</w:t>
            </w:r>
          </w:p>
        </w:tc>
        <w:tc>
          <w:tcPr>
            <w:tcW w:w="2338" w:type="dxa"/>
          </w:tcPr>
          <w:p w14:paraId="11A4352D" w14:textId="77777777" w:rsidR="00701555" w:rsidRPr="00701555" w:rsidRDefault="00701555" w:rsidP="00701555">
            <w:pPr>
              <w:snapToGrid w:val="0"/>
              <w:spacing w:line="360" w:lineRule="auto"/>
              <w:ind w:left="0"/>
              <w:jc w:val="both"/>
              <w:rPr>
                <w:spacing w:val="0"/>
                <w:sz w:val="16"/>
              </w:rPr>
            </w:pPr>
            <w:r w:rsidRPr="00701555">
              <w:rPr>
                <w:spacing w:val="0"/>
                <w:sz w:val="16"/>
              </w:rPr>
              <w:t>Am Schwalbenrain 6</w:t>
            </w:r>
          </w:p>
        </w:tc>
      </w:tr>
      <w:tr w:rsidR="00701555" w:rsidRPr="00701555" w14:paraId="55CE295F" w14:textId="77777777" w:rsidTr="00701555">
        <w:tc>
          <w:tcPr>
            <w:tcW w:w="5670" w:type="dxa"/>
          </w:tcPr>
          <w:p w14:paraId="747B7589" w14:textId="77777777" w:rsidR="00701555" w:rsidRPr="00701555" w:rsidRDefault="00701555" w:rsidP="00104311">
            <w:pPr>
              <w:snapToGrid w:val="0"/>
              <w:spacing w:line="360" w:lineRule="auto"/>
              <w:ind w:left="0"/>
              <w:jc w:val="both"/>
              <w:rPr>
                <w:spacing w:val="0"/>
                <w:sz w:val="16"/>
              </w:rPr>
            </w:pPr>
            <w:r w:rsidRPr="00701555">
              <w:rPr>
                <w:spacing w:val="0"/>
                <w:sz w:val="16"/>
              </w:rPr>
              <w:t>D-64859 Eppertshausen</w:t>
            </w:r>
          </w:p>
        </w:tc>
        <w:tc>
          <w:tcPr>
            <w:tcW w:w="2338" w:type="dxa"/>
          </w:tcPr>
          <w:p w14:paraId="3F59097F" w14:textId="77777777" w:rsidR="00701555" w:rsidRPr="00701555" w:rsidRDefault="00701555" w:rsidP="00701555">
            <w:pPr>
              <w:snapToGrid w:val="0"/>
              <w:spacing w:line="360" w:lineRule="auto"/>
              <w:ind w:left="0"/>
              <w:jc w:val="both"/>
              <w:rPr>
                <w:spacing w:val="0"/>
                <w:sz w:val="16"/>
              </w:rPr>
            </w:pPr>
            <w:r w:rsidRPr="00701555">
              <w:rPr>
                <w:spacing w:val="0"/>
                <w:sz w:val="16"/>
              </w:rPr>
              <w:t>D-64380 Roßdorf</w:t>
            </w:r>
          </w:p>
        </w:tc>
      </w:tr>
      <w:tr w:rsidR="00701555" w:rsidRPr="00701555" w14:paraId="533F54F8" w14:textId="77777777" w:rsidTr="00701555">
        <w:tc>
          <w:tcPr>
            <w:tcW w:w="5670" w:type="dxa"/>
          </w:tcPr>
          <w:p w14:paraId="6116125A" w14:textId="4099FB73" w:rsidR="00701555" w:rsidRPr="00701555" w:rsidRDefault="00701555" w:rsidP="00104311">
            <w:pPr>
              <w:snapToGrid w:val="0"/>
              <w:spacing w:line="360" w:lineRule="auto"/>
              <w:ind w:left="0"/>
              <w:jc w:val="both"/>
              <w:rPr>
                <w:spacing w:val="0"/>
                <w:sz w:val="16"/>
              </w:rPr>
            </w:pPr>
            <w:r w:rsidRPr="00701555">
              <w:rPr>
                <w:spacing w:val="0"/>
                <w:sz w:val="16"/>
              </w:rPr>
              <w:t>Tel.: +49 6071 969-0</w:t>
            </w:r>
          </w:p>
        </w:tc>
        <w:tc>
          <w:tcPr>
            <w:tcW w:w="2338" w:type="dxa"/>
          </w:tcPr>
          <w:p w14:paraId="26CAF5AA" w14:textId="314BD310" w:rsidR="00701555" w:rsidRPr="00701555" w:rsidRDefault="00701555" w:rsidP="00701555">
            <w:pPr>
              <w:snapToGrid w:val="0"/>
              <w:spacing w:line="360" w:lineRule="auto"/>
              <w:ind w:left="0"/>
              <w:jc w:val="both"/>
              <w:rPr>
                <w:spacing w:val="0"/>
                <w:sz w:val="16"/>
              </w:rPr>
            </w:pPr>
            <w:r w:rsidRPr="00701555">
              <w:rPr>
                <w:spacing w:val="0"/>
                <w:sz w:val="16"/>
              </w:rPr>
              <w:t>Tel.: +49 6071 6187800</w:t>
            </w:r>
          </w:p>
        </w:tc>
      </w:tr>
      <w:tr w:rsidR="00701555" w:rsidRPr="00025C58" w14:paraId="6719FB9A" w14:textId="77777777" w:rsidTr="00701555">
        <w:tc>
          <w:tcPr>
            <w:tcW w:w="5670" w:type="dxa"/>
          </w:tcPr>
          <w:p w14:paraId="3FABA29C" w14:textId="2DC4928F" w:rsidR="00701555" w:rsidRPr="00701555" w:rsidRDefault="00701555" w:rsidP="00104311">
            <w:pPr>
              <w:snapToGrid w:val="0"/>
              <w:spacing w:line="360" w:lineRule="auto"/>
              <w:ind w:left="0"/>
              <w:jc w:val="both"/>
              <w:rPr>
                <w:spacing w:val="0"/>
                <w:sz w:val="16"/>
              </w:rPr>
            </w:pPr>
            <w:r w:rsidRPr="00701555">
              <w:rPr>
                <w:spacing w:val="0"/>
                <w:sz w:val="16"/>
              </w:rPr>
              <w:t xml:space="preserve">Kontakt: </w:t>
            </w:r>
            <w:r w:rsidR="005C3D14" w:rsidRPr="005C3D14">
              <w:rPr>
                <w:spacing w:val="0"/>
                <w:sz w:val="16"/>
              </w:rPr>
              <w:t>Herr Steffen Imhof</w:t>
            </w:r>
          </w:p>
        </w:tc>
        <w:tc>
          <w:tcPr>
            <w:tcW w:w="2338" w:type="dxa"/>
          </w:tcPr>
          <w:p w14:paraId="3689FF75" w14:textId="77777777" w:rsidR="00701555" w:rsidRPr="00B742F2" w:rsidRDefault="00701555" w:rsidP="00701555">
            <w:pPr>
              <w:snapToGrid w:val="0"/>
              <w:spacing w:line="360" w:lineRule="auto"/>
              <w:ind w:left="0"/>
              <w:jc w:val="both"/>
              <w:rPr>
                <w:spacing w:val="0"/>
                <w:sz w:val="16"/>
                <w:lang w:val="it-IT"/>
              </w:rPr>
            </w:pPr>
            <w:r w:rsidRPr="00B742F2">
              <w:rPr>
                <w:spacing w:val="0"/>
                <w:sz w:val="16"/>
                <w:lang w:val="it-IT"/>
              </w:rPr>
              <w:t>E-Mail: presse@pr-box.de</w:t>
            </w:r>
          </w:p>
        </w:tc>
      </w:tr>
      <w:tr w:rsidR="00701555" w:rsidRPr="00701555" w14:paraId="08A35C0A" w14:textId="77777777" w:rsidTr="00701555">
        <w:tc>
          <w:tcPr>
            <w:tcW w:w="5670" w:type="dxa"/>
          </w:tcPr>
          <w:p w14:paraId="6AD62373" w14:textId="1797DF71" w:rsidR="00701555" w:rsidRPr="00B742F2" w:rsidRDefault="00701555" w:rsidP="00104311">
            <w:pPr>
              <w:snapToGrid w:val="0"/>
              <w:spacing w:line="360" w:lineRule="auto"/>
              <w:ind w:left="0"/>
              <w:jc w:val="both"/>
              <w:rPr>
                <w:spacing w:val="0"/>
                <w:sz w:val="16"/>
                <w:lang w:val="it-IT"/>
              </w:rPr>
            </w:pPr>
            <w:r w:rsidRPr="00B742F2">
              <w:rPr>
                <w:spacing w:val="0"/>
                <w:sz w:val="16"/>
                <w:lang w:val="it-IT"/>
              </w:rPr>
              <w:t xml:space="preserve">E-Mail: </w:t>
            </w:r>
            <w:r w:rsidR="005C3D14" w:rsidRPr="00B742F2">
              <w:rPr>
                <w:spacing w:val="0"/>
                <w:sz w:val="16"/>
                <w:lang w:val="it-IT"/>
              </w:rPr>
              <w:t>Steffen.Imhof@habasit.com</w:t>
            </w:r>
          </w:p>
        </w:tc>
        <w:tc>
          <w:tcPr>
            <w:tcW w:w="2338" w:type="dxa"/>
          </w:tcPr>
          <w:p w14:paraId="341AF12F" w14:textId="77777777" w:rsidR="00701555" w:rsidRPr="00701555" w:rsidRDefault="00701555" w:rsidP="00701555">
            <w:pPr>
              <w:snapToGrid w:val="0"/>
              <w:spacing w:line="360" w:lineRule="auto"/>
              <w:ind w:left="0"/>
              <w:jc w:val="both"/>
              <w:rPr>
                <w:spacing w:val="0"/>
                <w:sz w:val="16"/>
              </w:rPr>
            </w:pPr>
            <w:r w:rsidRPr="00701555">
              <w:rPr>
                <w:spacing w:val="0"/>
                <w:sz w:val="16"/>
              </w:rPr>
              <w:t>Internet: www.pr-box.de</w:t>
            </w:r>
          </w:p>
        </w:tc>
      </w:tr>
      <w:tr w:rsidR="00701555" w:rsidRPr="00701555" w14:paraId="4B2FCA0A" w14:textId="77777777" w:rsidTr="00701555">
        <w:tc>
          <w:tcPr>
            <w:tcW w:w="5670" w:type="dxa"/>
          </w:tcPr>
          <w:p w14:paraId="7E0E9570" w14:textId="51826A49" w:rsidR="00701555" w:rsidRPr="00701555" w:rsidRDefault="00701555" w:rsidP="00104311">
            <w:pPr>
              <w:snapToGrid w:val="0"/>
              <w:spacing w:line="360" w:lineRule="auto"/>
              <w:ind w:left="0"/>
              <w:jc w:val="both"/>
              <w:rPr>
                <w:spacing w:val="0"/>
                <w:sz w:val="16"/>
              </w:rPr>
            </w:pPr>
            <w:r w:rsidRPr="00701555">
              <w:rPr>
                <w:spacing w:val="0"/>
                <w:sz w:val="16"/>
              </w:rPr>
              <w:t>Internet: www.habasit.</w:t>
            </w:r>
            <w:r w:rsidR="00522EA8">
              <w:rPr>
                <w:spacing w:val="0"/>
                <w:sz w:val="16"/>
              </w:rPr>
              <w:t>com</w:t>
            </w:r>
          </w:p>
        </w:tc>
        <w:tc>
          <w:tcPr>
            <w:tcW w:w="2338" w:type="dxa"/>
          </w:tcPr>
          <w:p w14:paraId="1087F788" w14:textId="77777777" w:rsidR="00701555" w:rsidRPr="00701555" w:rsidRDefault="00701555" w:rsidP="00104311">
            <w:pPr>
              <w:snapToGrid w:val="0"/>
              <w:spacing w:line="360" w:lineRule="auto"/>
              <w:ind w:left="0"/>
              <w:jc w:val="both"/>
              <w:rPr>
                <w:spacing w:val="0"/>
                <w:sz w:val="16"/>
              </w:rPr>
            </w:pPr>
          </w:p>
        </w:tc>
      </w:tr>
      <w:tr w:rsidR="00701555" w:rsidRPr="00701555" w14:paraId="747D6944" w14:textId="77777777" w:rsidTr="00701555">
        <w:tc>
          <w:tcPr>
            <w:tcW w:w="5670" w:type="dxa"/>
          </w:tcPr>
          <w:p w14:paraId="573F556C" w14:textId="6C780389" w:rsidR="005C3D14" w:rsidRPr="00701555" w:rsidRDefault="005C3D14" w:rsidP="00104311">
            <w:pPr>
              <w:snapToGrid w:val="0"/>
              <w:spacing w:line="360" w:lineRule="auto"/>
              <w:ind w:left="0"/>
              <w:jc w:val="both"/>
              <w:rPr>
                <w:spacing w:val="0"/>
                <w:sz w:val="16"/>
              </w:rPr>
            </w:pPr>
            <w:r w:rsidRPr="005C3D14">
              <w:rPr>
                <w:spacing w:val="0"/>
                <w:sz w:val="16"/>
              </w:rPr>
              <w:t>LinkedI</w:t>
            </w:r>
            <w:r w:rsidR="001A216C">
              <w:rPr>
                <w:spacing w:val="0"/>
                <w:sz w:val="16"/>
              </w:rPr>
              <w:t>n</w:t>
            </w:r>
            <w:r w:rsidRPr="005C3D14">
              <w:rPr>
                <w:spacing w:val="0"/>
                <w:sz w:val="16"/>
              </w:rPr>
              <w:t>:</w:t>
            </w:r>
            <w:r w:rsidR="00B742F2">
              <w:rPr>
                <w:spacing w:val="0"/>
                <w:sz w:val="16"/>
              </w:rPr>
              <w:t xml:space="preserve"> </w:t>
            </w:r>
            <w:r w:rsidR="00522EA8" w:rsidRPr="00522EA8">
              <w:rPr>
                <w:spacing w:val="0"/>
                <w:sz w:val="16"/>
              </w:rPr>
              <w:t>www.linkedin.com/company/habasit</w:t>
            </w:r>
          </w:p>
        </w:tc>
        <w:tc>
          <w:tcPr>
            <w:tcW w:w="2338" w:type="dxa"/>
          </w:tcPr>
          <w:p w14:paraId="33BCFE88" w14:textId="77777777" w:rsidR="00701555" w:rsidRPr="00701555" w:rsidRDefault="00701555" w:rsidP="00104311">
            <w:pPr>
              <w:snapToGrid w:val="0"/>
              <w:spacing w:line="360" w:lineRule="auto"/>
              <w:ind w:left="0"/>
              <w:jc w:val="both"/>
              <w:rPr>
                <w:spacing w:val="0"/>
                <w:sz w:val="16"/>
              </w:rPr>
            </w:pPr>
          </w:p>
        </w:tc>
      </w:tr>
    </w:tbl>
    <w:p w14:paraId="41234C10" w14:textId="77777777" w:rsidR="00701555" w:rsidRDefault="00701555" w:rsidP="005E0D2E">
      <w:pPr>
        <w:autoSpaceDE/>
        <w:spacing w:line="360" w:lineRule="auto"/>
        <w:ind w:left="0"/>
        <w:jc w:val="both"/>
        <w:rPr>
          <w:spacing w:val="-6"/>
          <w:sz w:val="18"/>
          <w:szCs w:val="18"/>
          <w:lang w:val="de-CH"/>
        </w:rPr>
      </w:pPr>
    </w:p>
    <w:sectPr w:rsidR="00701555" w:rsidSect="00E33173">
      <w:footerReference w:type="default" r:id="rId8"/>
      <w:headerReference w:type="first" r:id="rId9"/>
      <w:footerReference w:type="first" r:id="rId10"/>
      <w:footnotePr>
        <w:pos w:val="beneathText"/>
      </w:footnotePr>
      <w:pgSz w:w="11905" w:h="16837" w:code="9"/>
      <w:pgMar w:top="1418" w:right="2268" w:bottom="1418"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25940A" w14:textId="77777777" w:rsidR="00AC57D6" w:rsidRDefault="00AC57D6" w:rsidP="00965FE7">
      <w:r>
        <w:separator/>
      </w:r>
    </w:p>
  </w:endnote>
  <w:endnote w:type="continuationSeparator" w:id="0">
    <w:p w14:paraId="7110BCF1" w14:textId="77777777" w:rsidR="00AC57D6" w:rsidRDefault="00AC57D6" w:rsidP="00965F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Univers Com">
    <w:altName w:val="Univers Com"/>
    <w:panose1 w:val="00000000000000000000"/>
    <w:charset w:val="00"/>
    <w:family w:val="roman"/>
    <w:notTrueType/>
    <w:pitch w:val="default"/>
    <w:sig w:usb0="00000003" w:usb1="00000000" w:usb2="00000000" w:usb3="00000000" w:csb0="00000001" w:csb1="00000000"/>
  </w:font>
  <w:font w:name="Univers Com 45 Light">
    <w:charset w:val="00"/>
    <w:family w:val="swiss"/>
    <w:pitch w:val="variable"/>
    <w:sig w:usb0="800000AF" w:usb1="5000204A" w:usb2="00000000" w:usb3="00000000" w:csb0="0000009B"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931385"/>
      <w:docPartObj>
        <w:docPartGallery w:val="Page Numbers (Bottom of Page)"/>
        <w:docPartUnique/>
      </w:docPartObj>
    </w:sdtPr>
    <w:sdtContent>
      <w:p w14:paraId="0FB96D4B" w14:textId="41872F91" w:rsidR="00EA3EE1" w:rsidRDefault="00EA3EE1">
        <w:pPr>
          <w:pStyle w:val="Fuzeile"/>
          <w:jc w:val="center"/>
        </w:pPr>
        <w:r>
          <w:fldChar w:fldCharType="begin"/>
        </w:r>
        <w:r>
          <w:instrText>PAGE   \* MERGEFORMAT</w:instrText>
        </w:r>
        <w:r>
          <w:fldChar w:fldCharType="separate"/>
        </w:r>
        <w:r>
          <w:t>2</w:t>
        </w:r>
        <w:r>
          <w:fldChar w:fldCharType="end"/>
        </w:r>
      </w:p>
    </w:sdtContent>
  </w:sdt>
  <w:p w14:paraId="393A6174" w14:textId="77777777" w:rsidR="00EA3EE1" w:rsidRDefault="00EA3EE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0607801"/>
      <w:docPartObj>
        <w:docPartGallery w:val="Page Numbers (Bottom of Page)"/>
        <w:docPartUnique/>
      </w:docPartObj>
    </w:sdtPr>
    <w:sdtContent>
      <w:p w14:paraId="5ECC76FE" w14:textId="11B864AC" w:rsidR="00EA3EE1" w:rsidRDefault="00EA3EE1">
        <w:pPr>
          <w:pStyle w:val="Fuzeile"/>
          <w:jc w:val="center"/>
        </w:pPr>
        <w:r>
          <w:fldChar w:fldCharType="begin"/>
        </w:r>
        <w:r>
          <w:instrText>PAGE   \* MERGEFORMAT</w:instrText>
        </w:r>
        <w:r>
          <w:fldChar w:fldCharType="separate"/>
        </w:r>
        <w:r>
          <w:t>2</w:t>
        </w:r>
        <w:r>
          <w:fldChar w:fldCharType="end"/>
        </w:r>
      </w:p>
    </w:sdtContent>
  </w:sdt>
  <w:p w14:paraId="1123B9EB" w14:textId="77777777" w:rsidR="00EA3EE1" w:rsidRDefault="00EA3EE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DD95D6" w14:textId="77777777" w:rsidR="00AC57D6" w:rsidRDefault="00AC57D6" w:rsidP="00965FE7">
      <w:r>
        <w:separator/>
      </w:r>
    </w:p>
  </w:footnote>
  <w:footnote w:type="continuationSeparator" w:id="0">
    <w:p w14:paraId="64B82398" w14:textId="77777777" w:rsidR="00AC57D6" w:rsidRDefault="00AC57D6" w:rsidP="00965F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CD8E7A" w14:textId="77777777" w:rsidR="002C00BD" w:rsidRDefault="00417FEE">
    <w:pPr>
      <w:pStyle w:val="Kopfzeile"/>
    </w:pPr>
    <w:r>
      <w:rPr>
        <w:noProof/>
        <w:lang w:eastAsia="de-DE"/>
      </w:rPr>
      <w:drawing>
        <wp:anchor distT="0" distB="0" distL="114300" distR="114300" simplePos="0" relativeHeight="251657728" behindDoc="0" locked="1" layoutInCell="1" allowOverlap="1" wp14:anchorId="7CE2A8E8" wp14:editId="1E76B722">
          <wp:simplePos x="0" y="0"/>
          <wp:positionH relativeFrom="page">
            <wp:posOffset>5706745</wp:posOffset>
          </wp:positionH>
          <wp:positionV relativeFrom="page">
            <wp:posOffset>582930</wp:posOffset>
          </wp:positionV>
          <wp:extent cx="1263650" cy="608330"/>
          <wp:effectExtent l="0" t="0" r="0" b="0"/>
          <wp:wrapNone/>
          <wp:docPr id="2" name="Bild 2" descr="Habasit_logo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abasit_logo_gre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3650" cy="60833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C560B2"/>
    <w:multiLevelType w:val="hybridMultilevel"/>
    <w:tmpl w:val="A3DF451C"/>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1"/>
    <w:lvl w:ilvl="0">
      <w:start w:val="1"/>
      <w:numFmt w:val="none"/>
      <w:pStyle w:val="berschrift1"/>
      <w:suff w:val="nothing"/>
      <w:lvlText w:val=""/>
      <w:lvlJc w:val="left"/>
      <w:pPr>
        <w:tabs>
          <w:tab w:val="num" w:pos="0"/>
        </w:tabs>
        <w:ind w:left="0" w:firstLine="0"/>
      </w:pPr>
    </w:lvl>
    <w:lvl w:ilvl="1">
      <w:start w:val="1"/>
      <w:numFmt w:val="none"/>
      <w:pStyle w:val="berschrift2"/>
      <w:suff w:val="nothing"/>
      <w:lvlText w:val=""/>
      <w:lvlJc w:val="left"/>
      <w:pPr>
        <w:tabs>
          <w:tab w:val="num" w:pos="0"/>
        </w:tabs>
        <w:ind w:left="0" w:firstLine="0"/>
      </w:pPr>
    </w:lvl>
    <w:lvl w:ilvl="2">
      <w:start w:val="1"/>
      <w:numFmt w:val="none"/>
      <w:pStyle w:val="berschrift3"/>
      <w:suff w:val="nothing"/>
      <w:lvlText w:val=""/>
      <w:lvlJc w:val="left"/>
      <w:pPr>
        <w:tabs>
          <w:tab w:val="num" w:pos="0"/>
        </w:tabs>
        <w:ind w:left="0" w:firstLine="0"/>
      </w:pPr>
    </w:lvl>
    <w:lvl w:ilvl="3">
      <w:start w:val="1"/>
      <w:numFmt w:val="none"/>
      <w:pStyle w:val="berschrift4"/>
      <w:suff w:val="nothing"/>
      <w:lvlText w:val=""/>
      <w:lvlJc w:val="left"/>
      <w:pPr>
        <w:tabs>
          <w:tab w:val="num" w:pos="0"/>
        </w:tabs>
        <w:ind w:left="0" w:firstLine="0"/>
      </w:pPr>
    </w:lvl>
    <w:lvl w:ilvl="4">
      <w:start w:val="1"/>
      <w:numFmt w:val="none"/>
      <w:pStyle w:val="berschrift5"/>
      <w:suff w:val="nothing"/>
      <w:lvlText w:val=""/>
      <w:lvlJc w:val="left"/>
      <w:pPr>
        <w:tabs>
          <w:tab w:val="num" w:pos="0"/>
        </w:tabs>
        <w:ind w:left="0" w:firstLine="0"/>
      </w:pPr>
    </w:lvl>
    <w:lvl w:ilvl="5">
      <w:start w:val="1"/>
      <w:numFmt w:val="none"/>
      <w:pStyle w:val="berschrift6"/>
      <w:suff w:val="nothing"/>
      <w:lvlText w:val=""/>
      <w:lvlJc w:val="left"/>
      <w:pPr>
        <w:tabs>
          <w:tab w:val="num" w:pos="0"/>
        </w:tabs>
        <w:ind w:left="0" w:firstLine="0"/>
      </w:pPr>
    </w:lvl>
    <w:lvl w:ilvl="6">
      <w:start w:val="1"/>
      <w:numFmt w:val="none"/>
      <w:pStyle w:val="berschrift7"/>
      <w:suff w:val="nothing"/>
      <w:lvlText w:val=""/>
      <w:lvlJc w:val="left"/>
      <w:pPr>
        <w:tabs>
          <w:tab w:val="num" w:pos="0"/>
        </w:tabs>
        <w:ind w:left="0" w:firstLine="0"/>
      </w:pPr>
    </w:lvl>
    <w:lvl w:ilvl="7">
      <w:start w:val="1"/>
      <w:numFmt w:val="none"/>
      <w:pStyle w:val="berschrift8"/>
      <w:suff w:val="nothing"/>
      <w:lvlText w:val=""/>
      <w:lvlJc w:val="left"/>
      <w:pPr>
        <w:tabs>
          <w:tab w:val="num" w:pos="0"/>
        </w:tabs>
        <w:ind w:left="0" w:firstLine="0"/>
      </w:pPr>
    </w:lvl>
    <w:lvl w:ilvl="8">
      <w:start w:val="1"/>
      <w:numFmt w:val="none"/>
      <w:pStyle w:val="berschrift9"/>
      <w:suff w:val="nothing"/>
      <w:lvlText w:val=""/>
      <w:lvlJc w:val="left"/>
      <w:pPr>
        <w:tabs>
          <w:tab w:val="num" w:pos="0"/>
        </w:tabs>
        <w:ind w:left="0" w:firstLine="0"/>
      </w:pPr>
    </w:lvl>
  </w:abstractNum>
  <w:abstractNum w:abstractNumId="2" w15:restartNumberingAfterBreak="0">
    <w:nsid w:val="016E1FED"/>
    <w:multiLevelType w:val="hybridMultilevel"/>
    <w:tmpl w:val="3689484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27149F1"/>
    <w:multiLevelType w:val="hybridMultilevel"/>
    <w:tmpl w:val="E2A8D716"/>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start w:val="1"/>
      <w:numFmt w:val="bullet"/>
      <w:lvlText w:val="o"/>
      <w:lvlJc w:val="left"/>
      <w:pPr>
        <w:ind w:left="3600" w:hanging="360"/>
      </w:pPr>
      <w:rPr>
        <w:rFonts w:ascii="Courier New" w:hAnsi="Courier New" w:cs="Courier New" w:hint="default"/>
      </w:rPr>
    </w:lvl>
    <w:lvl w:ilvl="5" w:tplc="0C070005">
      <w:start w:val="1"/>
      <w:numFmt w:val="bullet"/>
      <w:lvlText w:val=""/>
      <w:lvlJc w:val="left"/>
      <w:pPr>
        <w:ind w:left="4320" w:hanging="360"/>
      </w:pPr>
      <w:rPr>
        <w:rFonts w:ascii="Wingdings" w:hAnsi="Wingdings" w:hint="default"/>
      </w:rPr>
    </w:lvl>
    <w:lvl w:ilvl="6" w:tplc="0C070001">
      <w:start w:val="1"/>
      <w:numFmt w:val="bullet"/>
      <w:lvlText w:val=""/>
      <w:lvlJc w:val="left"/>
      <w:pPr>
        <w:ind w:left="5040" w:hanging="360"/>
      </w:pPr>
      <w:rPr>
        <w:rFonts w:ascii="Symbol" w:hAnsi="Symbol" w:hint="default"/>
      </w:rPr>
    </w:lvl>
    <w:lvl w:ilvl="7" w:tplc="0C070003">
      <w:start w:val="1"/>
      <w:numFmt w:val="bullet"/>
      <w:lvlText w:val="o"/>
      <w:lvlJc w:val="left"/>
      <w:pPr>
        <w:ind w:left="5760" w:hanging="360"/>
      </w:pPr>
      <w:rPr>
        <w:rFonts w:ascii="Courier New" w:hAnsi="Courier New" w:cs="Courier New" w:hint="default"/>
      </w:rPr>
    </w:lvl>
    <w:lvl w:ilvl="8" w:tplc="0C070005">
      <w:start w:val="1"/>
      <w:numFmt w:val="bullet"/>
      <w:lvlText w:val=""/>
      <w:lvlJc w:val="left"/>
      <w:pPr>
        <w:ind w:left="6480" w:hanging="360"/>
      </w:pPr>
      <w:rPr>
        <w:rFonts w:ascii="Wingdings" w:hAnsi="Wingdings" w:hint="default"/>
      </w:rPr>
    </w:lvl>
  </w:abstractNum>
  <w:abstractNum w:abstractNumId="4" w15:restartNumberingAfterBreak="0">
    <w:nsid w:val="1003008A"/>
    <w:multiLevelType w:val="hybridMultilevel"/>
    <w:tmpl w:val="C7441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ED1630"/>
    <w:multiLevelType w:val="hybridMultilevel"/>
    <w:tmpl w:val="A3AC6ADA"/>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start w:val="1"/>
      <w:numFmt w:val="bullet"/>
      <w:lvlText w:val="o"/>
      <w:lvlJc w:val="left"/>
      <w:pPr>
        <w:ind w:left="3600" w:hanging="360"/>
      </w:pPr>
      <w:rPr>
        <w:rFonts w:ascii="Courier New" w:hAnsi="Courier New" w:cs="Courier New" w:hint="default"/>
      </w:rPr>
    </w:lvl>
    <w:lvl w:ilvl="5" w:tplc="0C070005">
      <w:start w:val="1"/>
      <w:numFmt w:val="bullet"/>
      <w:lvlText w:val=""/>
      <w:lvlJc w:val="left"/>
      <w:pPr>
        <w:ind w:left="4320" w:hanging="360"/>
      </w:pPr>
      <w:rPr>
        <w:rFonts w:ascii="Wingdings" w:hAnsi="Wingdings" w:hint="default"/>
      </w:rPr>
    </w:lvl>
    <w:lvl w:ilvl="6" w:tplc="0C070001">
      <w:start w:val="1"/>
      <w:numFmt w:val="bullet"/>
      <w:lvlText w:val=""/>
      <w:lvlJc w:val="left"/>
      <w:pPr>
        <w:ind w:left="5040" w:hanging="360"/>
      </w:pPr>
      <w:rPr>
        <w:rFonts w:ascii="Symbol" w:hAnsi="Symbol" w:hint="default"/>
      </w:rPr>
    </w:lvl>
    <w:lvl w:ilvl="7" w:tplc="0C070003">
      <w:start w:val="1"/>
      <w:numFmt w:val="bullet"/>
      <w:lvlText w:val="o"/>
      <w:lvlJc w:val="left"/>
      <w:pPr>
        <w:ind w:left="5760" w:hanging="360"/>
      </w:pPr>
      <w:rPr>
        <w:rFonts w:ascii="Courier New" w:hAnsi="Courier New" w:cs="Courier New" w:hint="default"/>
      </w:rPr>
    </w:lvl>
    <w:lvl w:ilvl="8" w:tplc="0C070005">
      <w:start w:val="1"/>
      <w:numFmt w:val="bullet"/>
      <w:lvlText w:val=""/>
      <w:lvlJc w:val="left"/>
      <w:pPr>
        <w:ind w:left="6480" w:hanging="360"/>
      </w:pPr>
      <w:rPr>
        <w:rFonts w:ascii="Wingdings" w:hAnsi="Wingdings" w:hint="default"/>
      </w:rPr>
    </w:lvl>
  </w:abstractNum>
  <w:abstractNum w:abstractNumId="6" w15:restartNumberingAfterBreak="0">
    <w:nsid w:val="16B73079"/>
    <w:multiLevelType w:val="hybridMultilevel"/>
    <w:tmpl w:val="BF34A97E"/>
    <w:lvl w:ilvl="0" w:tplc="6358BAEE">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B18303A"/>
    <w:multiLevelType w:val="hybridMultilevel"/>
    <w:tmpl w:val="66E0201A"/>
    <w:lvl w:ilvl="0" w:tplc="1B7CEBAA">
      <w:numFmt w:val="bullet"/>
      <w:lvlText w:val="-"/>
      <w:lvlJc w:val="left"/>
      <w:pPr>
        <w:ind w:left="720" w:hanging="360"/>
      </w:pPr>
      <w:rPr>
        <w:rFonts w:ascii="Aptos" w:eastAsia="Aptos" w:hAnsi="Aptos"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8" w15:restartNumberingAfterBreak="0">
    <w:nsid w:val="22B24F7E"/>
    <w:multiLevelType w:val="hybridMultilevel"/>
    <w:tmpl w:val="E3CA3F1A"/>
    <w:lvl w:ilvl="0" w:tplc="0ED67098">
      <w:start w:val="5"/>
      <w:numFmt w:val="bullet"/>
      <w:lvlText w:val="-"/>
      <w:lvlJc w:val="left"/>
      <w:pPr>
        <w:ind w:left="720" w:hanging="360"/>
      </w:pPr>
      <w:rPr>
        <w:rFonts w:ascii="Aptos" w:eastAsia="Aptos" w:hAnsi="Aptos"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9" w15:restartNumberingAfterBreak="0">
    <w:nsid w:val="250C7C0B"/>
    <w:multiLevelType w:val="hybridMultilevel"/>
    <w:tmpl w:val="BF4CFC27"/>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25875FDE"/>
    <w:multiLevelType w:val="hybridMultilevel"/>
    <w:tmpl w:val="30F8FAD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5634D7"/>
    <w:multiLevelType w:val="hybridMultilevel"/>
    <w:tmpl w:val="A2AAE7CE"/>
    <w:lvl w:ilvl="0" w:tplc="40F08C60">
      <w:numFmt w:val="bullet"/>
      <w:lvlText w:val=""/>
      <w:lvlJc w:val="left"/>
      <w:pPr>
        <w:ind w:left="1440" w:hanging="360"/>
      </w:pPr>
      <w:rPr>
        <w:rFonts w:ascii="Wingdings" w:eastAsia="Times New Roman" w:hAnsi="Wingdings" w:cs="Aria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2" w15:restartNumberingAfterBreak="0">
    <w:nsid w:val="417574D1"/>
    <w:multiLevelType w:val="hybridMultilevel"/>
    <w:tmpl w:val="A85C6AEC"/>
    <w:lvl w:ilvl="0" w:tplc="A98863A2">
      <w:numFmt w:val="bullet"/>
      <w:lvlText w:val="-"/>
      <w:lvlJc w:val="left"/>
      <w:pPr>
        <w:ind w:left="1440" w:hanging="360"/>
      </w:pPr>
      <w:rPr>
        <w:rFonts w:ascii="Arial" w:eastAsia="Times New Roman" w:hAnsi="Arial" w:cs="Aria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3" w15:restartNumberingAfterBreak="0">
    <w:nsid w:val="465A3E3A"/>
    <w:multiLevelType w:val="hybridMultilevel"/>
    <w:tmpl w:val="026E8534"/>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FA956D7"/>
    <w:multiLevelType w:val="hybridMultilevel"/>
    <w:tmpl w:val="A0CE97AA"/>
    <w:lvl w:ilvl="0" w:tplc="C95AFF14">
      <w:start w:val="1"/>
      <w:numFmt w:val="decimal"/>
      <w:lvlText w:val="%1)"/>
      <w:lvlJc w:val="left"/>
      <w:pPr>
        <w:ind w:left="720" w:hanging="360"/>
      </w:pPr>
      <w:rPr>
        <w:rFonts w:ascii="Calibri" w:eastAsia="Calibri" w:hAnsi="Calibri" w:cs="Times New Roman"/>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5" w15:restartNumberingAfterBreak="0">
    <w:nsid w:val="52541B38"/>
    <w:multiLevelType w:val="hybridMultilevel"/>
    <w:tmpl w:val="E4D8D2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BD14D1"/>
    <w:multiLevelType w:val="multilevel"/>
    <w:tmpl w:val="72360C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5707552"/>
    <w:multiLevelType w:val="hybridMultilevel"/>
    <w:tmpl w:val="4126C94C"/>
    <w:lvl w:ilvl="0" w:tplc="FF4A7C28">
      <w:start w:val="1"/>
      <w:numFmt w:val="bullet"/>
      <w:lvlText w:val="•"/>
      <w:lvlJc w:val="left"/>
      <w:pPr>
        <w:tabs>
          <w:tab w:val="num" w:pos="720"/>
        </w:tabs>
        <w:ind w:left="720" w:hanging="360"/>
      </w:pPr>
      <w:rPr>
        <w:rFonts w:ascii="Arial" w:hAnsi="Arial" w:cs="Times New Roman" w:hint="default"/>
      </w:rPr>
    </w:lvl>
    <w:lvl w:ilvl="1" w:tplc="9384D392">
      <w:start w:val="1"/>
      <w:numFmt w:val="bullet"/>
      <w:lvlText w:val="•"/>
      <w:lvlJc w:val="left"/>
      <w:pPr>
        <w:tabs>
          <w:tab w:val="num" w:pos="1440"/>
        </w:tabs>
        <w:ind w:left="1440" w:hanging="360"/>
      </w:pPr>
      <w:rPr>
        <w:rFonts w:ascii="Arial" w:hAnsi="Arial" w:cs="Times New Roman" w:hint="default"/>
      </w:rPr>
    </w:lvl>
    <w:lvl w:ilvl="2" w:tplc="0E1CA554">
      <w:start w:val="1"/>
      <w:numFmt w:val="bullet"/>
      <w:lvlText w:val="•"/>
      <w:lvlJc w:val="left"/>
      <w:pPr>
        <w:tabs>
          <w:tab w:val="num" w:pos="2160"/>
        </w:tabs>
        <w:ind w:left="2160" w:hanging="360"/>
      </w:pPr>
      <w:rPr>
        <w:rFonts w:ascii="Arial" w:hAnsi="Arial" w:cs="Times New Roman" w:hint="default"/>
      </w:rPr>
    </w:lvl>
    <w:lvl w:ilvl="3" w:tplc="19622E54">
      <w:start w:val="1"/>
      <w:numFmt w:val="bullet"/>
      <w:lvlText w:val="•"/>
      <w:lvlJc w:val="left"/>
      <w:pPr>
        <w:tabs>
          <w:tab w:val="num" w:pos="2880"/>
        </w:tabs>
        <w:ind w:left="2880" w:hanging="360"/>
      </w:pPr>
      <w:rPr>
        <w:rFonts w:ascii="Arial" w:hAnsi="Arial" w:cs="Times New Roman" w:hint="default"/>
      </w:rPr>
    </w:lvl>
    <w:lvl w:ilvl="4" w:tplc="A21C7450">
      <w:start w:val="1"/>
      <w:numFmt w:val="bullet"/>
      <w:lvlText w:val="•"/>
      <w:lvlJc w:val="left"/>
      <w:pPr>
        <w:tabs>
          <w:tab w:val="num" w:pos="3600"/>
        </w:tabs>
        <w:ind w:left="3600" w:hanging="360"/>
      </w:pPr>
      <w:rPr>
        <w:rFonts w:ascii="Arial" w:hAnsi="Arial" w:cs="Times New Roman" w:hint="default"/>
      </w:rPr>
    </w:lvl>
    <w:lvl w:ilvl="5" w:tplc="B70E3046">
      <w:start w:val="1"/>
      <w:numFmt w:val="bullet"/>
      <w:lvlText w:val="•"/>
      <w:lvlJc w:val="left"/>
      <w:pPr>
        <w:tabs>
          <w:tab w:val="num" w:pos="4320"/>
        </w:tabs>
        <w:ind w:left="4320" w:hanging="360"/>
      </w:pPr>
      <w:rPr>
        <w:rFonts w:ascii="Arial" w:hAnsi="Arial" w:cs="Times New Roman" w:hint="default"/>
      </w:rPr>
    </w:lvl>
    <w:lvl w:ilvl="6" w:tplc="460A674C">
      <w:start w:val="1"/>
      <w:numFmt w:val="bullet"/>
      <w:lvlText w:val="•"/>
      <w:lvlJc w:val="left"/>
      <w:pPr>
        <w:tabs>
          <w:tab w:val="num" w:pos="5040"/>
        </w:tabs>
        <w:ind w:left="5040" w:hanging="360"/>
      </w:pPr>
      <w:rPr>
        <w:rFonts w:ascii="Arial" w:hAnsi="Arial" w:cs="Times New Roman" w:hint="default"/>
      </w:rPr>
    </w:lvl>
    <w:lvl w:ilvl="7" w:tplc="5AC22C08">
      <w:start w:val="1"/>
      <w:numFmt w:val="bullet"/>
      <w:lvlText w:val="•"/>
      <w:lvlJc w:val="left"/>
      <w:pPr>
        <w:tabs>
          <w:tab w:val="num" w:pos="5760"/>
        </w:tabs>
        <w:ind w:left="5760" w:hanging="360"/>
      </w:pPr>
      <w:rPr>
        <w:rFonts w:ascii="Arial" w:hAnsi="Arial" w:cs="Times New Roman" w:hint="default"/>
      </w:rPr>
    </w:lvl>
    <w:lvl w:ilvl="8" w:tplc="A91E98FC">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56937C65"/>
    <w:multiLevelType w:val="hybridMultilevel"/>
    <w:tmpl w:val="07124E0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5E4534F7"/>
    <w:multiLevelType w:val="hybridMultilevel"/>
    <w:tmpl w:val="5DE20F1E"/>
    <w:lvl w:ilvl="0" w:tplc="3A40314C">
      <w:start w:val="1"/>
      <w:numFmt w:val="bullet"/>
      <w:lvlText w:val="•"/>
      <w:lvlJc w:val="left"/>
      <w:pPr>
        <w:tabs>
          <w:tab w:val="num" w:pos="720"/>
        </w:tabs>
        <w:ind w:left="720" w:hanging="360"/>
      </w:pPr>
      <w:rPr>
        <w:rFonts w:ascii="Arial" w:hAnsi="Arial" w:cs="Times New Roman" w:hint="default"/>
      </w:rPr>
    </w:lvl>
    <w:lvl w:ilvl="1" w:tplc="9DE4D5D6">
      <w:numFmt w:val="bullet"/>
      <w:lvlText w:val="•"/>
      <w:lvlJc w:val="left"/>
      <w:pPr>
        <w:tabs>
          <w:tab w:val="num" w:pos="1440"/>
        </w:tabs>
        <w:ind w:left="1440" w:hanging="360"/>
      </w:pPr>
      <w:rPr>
        <w:rFonts w:ascii="Arial" w:hAnsi="Arial" w:cs="Times New Roman" w:hint="default"/>
      </w:rPr>
    </w:lvl>
    <w:lvl w:ilvl="2" w:tplc="FDA64CB8">
      <w:start w:val="1"/>
      <w:numFmt w:val="bullet"/>
      <w:lvlText w:val="•"/>
      <w:lvlJc w:val="left"/>
      <w:pPr>
        <w:tabs>
          <w:tab w:val="num" w:pos="2160"/>
        </w:tabs>
        <w:ind w:left="2160" w:hanging="360"/>
      </w:pPr>
      <w:rPr>
        <w:rFonts w:ascii="Arial" w:hAnsi="Arial" w:cs="Times New Roman" w:hint="default"/>
      </w:rPr>
    </w:lvl>
    <w:lvl w:ilvl="3" w:tplc="90A2012C">
      <w:start w:val="1"/>
      <w:numFmt w:val="bullet"/>
      <w:lvlText w:val="•"/>
      <w:lvlJc w:val="left"/>
      <w:pPr>
        <w:tabs>
          <w:tab w:val="num" w:pos="2880"/>
        </w:tabs>
        <w:ind w:left="2880" w:hanging="360"/>
      </w:pPr>
      <w:rPr>
        <w:rFonts w:ascii="Arial" w:hAnsi="Arial" w:cs="Times New Roman" w:hint="default"/>
      </w:rPr>
    </w:lvl>
    <w:lvl w:ilvl="4" w:tplc="5EAAFE1E">
      <w:start w:val="1"/>
      <w:numFmt w:val="bullet"/>
      <w:lvlText w:val="•"/>
      <w:lvlJc w:val="left"/>
      <w:pPr>
        <w:tabs>
          <w:tab w:val="num" w:pos="3600"/>
        </w:tabs>
        <w:ind w:left="3600" w:hanging="360"/>
      </w:pPr>
      <w:rPr>
        <w:rFonts w:ascii="Arial" w:hAnsi="Arial" w:cs="Times New Roman" w:hint="default"/>
      </w:rPr>
    </w:lvl>
    <w:lvl w:ilvl="5" w:tplc="692C197C">
      <w:start w:val="1"/>
      <w:numFmt w:val="bullet"/>
      <w:lvlText w:val="•"/>
      <w:lvlJc w:val="left"/>
      <w:pPr>
        <w:tabs>
          <w:tab w:val="num" w:pos="4320"/>
        </w:tabs>
        <w:ind w:left="4320" w:hanging="360"/>
      </w:pPr>
      <w:rPr>
        <w:rFonts w:ascii="Arial" w:hAnsi="Arial" w:cs="Times New Roman" w:hint="default"/>
      </w:rPr>
    </w:lvl>
    <w:lvl w:ilvl="6" w:tplc="0C56B6B0">
      <w:start w:val="1"/>
      <w:numFmt w:val="bullet"/>
      <w:lvlText w:val="•"/>
      <w:lvlJc w:val="left"/>
      <w:pPr>
        <w:tabs>
          <w:tab w:val="num" w:pos="5040"/>
        </w:tabs>
        <w:ind w:left="5040" w:hanging="360"/>
      </w:pPr>
      <w:rPr>
        <w:rFonts w:ascii="Arial" w:hAnsi="Arial" w:cs="Times New Roman" w:hint="default"/>
      </w:rPr>
    </w:lvl>
    <w:lvl w:ilvl="7" w:tplc="03B23AAC">
      <w:start w:val="1"/>
      <w:numFmt w:val="bullet"/>
      <w:lvlText w:val="•"/>
      <w:lvlJc w:val="left"/>
      <w:pPr>
        <w:tabs>
          <w:tab w:val="num" w:pos="5760"/>
        </w:tabs>
        <w:ind w:left="5760" w:hanging="360"/>
      </w:pPr>
      <w:rPr>
        <w:rFonts w:ascii="Arial" w:hAnsi="Arial" w:cs="Times New Roman" w:hint="default"/>
      </w:rPr>
    </w:lvl>
    <w:lvl w:ilvl="8" w:tplc="4A62FD4A">
      <w:start w:val="1"/>
      <w:numFmt w:val="bullet"/>
      <w:lvlText w:val="•"/>
      <w:lvlJc w:val="left"/>
      <w:pPr>
        <w:tabs>
          <w:tab w:val="num" w:pos="6480"/>
        </w:tabs>
        <w:ind w:left="6480" w:hanging="360"/>
      </w:pPr>
      <w:rPr>
        <w:rFonts w:ascii="Arial" w:hAnsi="Arial" w:cs="Times New Roman" w:hint="default"/>
      </w:rPr>
    </w:lvl>
  </w:abstractNum>
  <w:abstractNum w:abstractNumId="20" w15:restartNumberingAfterBreak="0">
    <w:nsid w:val="7D5B637D"/>
    <w:multiLevelType w:val="multilevel"/>
    <w:tmpl w:val="0D3AC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9241700">
    <w:abstractNumId w:val="1"/>
  </w:num>
  <w:num w:numId="2" w16cid:durableId="1261446028">
    <w:abstractNumId w:val="6"/>
  </w:num>
  <w:num w:numId="3" w16cid:durableId="1595241919">
    <w:abstractNumId w:val="15"/>
  </w:num>
  <w:num w:numId="4" w16cid:durableId="1676961384">
    <w:abstractNumId w:val="11"/>
  </w:num>
  <w:num w:numId="5" w16cid:durableId="2047681479">
    <w:abstractNumId w:val="12"/>
  </w:num>
  <w:num w:numId="6" w16cid:durableId="1907370644">
    <w:abstractNumId w:val="4"/>
  </w:num>
  <w:num w:numId="7" w16cid:durableId="442308969">
    <w:abstractNumId w:val="10"/>
  </w:num>
  <w:num w:numId="8" w16cid:durableId="1160581401">
    <w:abstractNumId w:val="13"/>
  </w:num>
  <w:num w:numId="9" w16cid:durableId="273682558">
    <w:abstractNumId w:val="18"/>
  </w:num>
  <w:num w:numId="10" w16cid:durableId="447893224">
    <w:abstractNumId w:val="0"/>
  </w:num>
  <w:num w:numId="11" w16cid:durableId="362824019">
    <w:abstractNumId w:val="9"/>
  </w:num>
  <w:num w:numId="12" w16cid:durableId="560561462">
    <w:abstractNumId w:val="2"/>
  </w:num>
  <w:num w:numId="13" w16cid:durableId="51929780">
    <w:abstractNumId w:val="14"/>
    <w:lvlOverride w:ilvl="0">
      <w:startOverride w:val="1"/>
    </w:lvlOverride>
    <w:lvlOverride w:ilvl="1"/>
    <w:lvlOverride w:ilvl="2"/>
    <w:lvlOverride w:ilvl="3"/>
    <w:lvlOverride w:ilvl="4"/>
    <w:lvlOverride w:ilvl="5"/>
    <w:lvlOverride w:ilvl="6"/>
    <w:lvlOverride w:ilvl="7"/>
    <w:lvlOverride w:ilvl="8"/>
  </w:num>
  <w:num w:numId="14" w16cid:durableId="2127656707">
    <w:abstractNumId w:val="5"/>
  </w:num>
  <w:num w:numId="15" w16cid:durableId="1301955795">
    <w:abstractNumId w:val="3"/>
  </w:num>
  <w:num w:numId="16" w16cid:durableId="683870106">
    <w:abstractNumId w:val="17"/>
  </w:num>
  <w:num w:numId="17" w16cid:durableId="1006054077">
    <w:abstractNumId w:val="8"/>
  </w:num>
  <w:num w:numId="18" w16cid:durableId="772169765">
    <w:abstractNumId w:val="19"/>
  </w:num>
  <w:num w:numId="19" w16cid:durableId="152527221">
    <w:abstractNumId w:val="20"/>
  </w:num>
  <w:num w:numId="20" w16cid:durableId="41253084">
    <w:abstractNumId w:val="7"/>
  </w:num>
  <w:num w:numId="21" w16cid:durableId="203923722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95"/>
  <w:drawingGridVerticalSpacing w:val="0"/>
  <w:displayHorizontalDrawingGridEvery w:val="0"/>
  <w:displayVerticalDrawingGridEvery w:val="0"/>
  <w:characterSpacingControl w:val="compressPunctuation"/>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BC3"/>
    <w:rsid w:val="0000175F"/>
    <w:rsid w:val="00001CE0"/>
    <w:rsid w:val="00004DD9"/>
    <w:rsid w:val="000063DC"/>
    <w:rsid w:val="00006B64"/>
    <w:rsid w:val="00010CE2"/>
    <w:rsid w:val="00010D7B"/>
    <w:rsid w:val="0001321A"/>
    <w:rsid w:val="000136D8"/>
    <w:rsid w:val="00025C58"/>
    <w:rsid w:val="00026151"/>
    <w:rsid w:val="00026A9D"/>
    <w:rsid w:val="00032178"/>
    <w:rsid w:val="000322E0"/>
    <w:rsid w:val="000330BF"/>
    <w:rsid w:val="000342AF"/>
    <w:rsid w:val="00034EE7"/>
    <w:rsid w:val="00035CAD"/>
    <w:rsid w:val="000362E6"/>
    <w:rsid w:val="00036DA0"/>
    <w:rsid w:val="00041143"/>
    <w:rsid w:val="00041A7D"/>
    <w:rsid w:val="00047305"/>
    <w:rsid w:val="00052E10"/>
    <w:rsid w:val="00052E1F"/>
    <w:rsid w:val="000533E7"/>
    <w:rsid w:val="00053A9C"/>
    <w:rsid w:val="00054CA7"/>
    <w:rsid w:val="00055845"/>
    <w:rsid w:val="000648AB"/>
    <w:rsid w:val="0006508E"/>
    <w:rsid w:val="00067E16"/>
    <w:rsid w:val="000700DB"/>
    <w:rsid w:val="000714AF"/>
    <w:rsid w:val="00072F46"/>
    <w:rsid w:val="00074EEB"/>
    <w:rsid w:val="000754BF"/>
    <w:rsid w:val="000768B0"/>
    <w:rsid w:val="00081989"/>
    <w:rsid w:val="00081D6D"/>
    <w:rsid w:val="00094423"/>
    <w:rsid w:val="00094EE8"/>
    <w:rsid w:val="000A02F9"/>
    <w:rsid w:val="000A27EF"/>
    <w:rsid w:val="000A52F0"/>
    <w:rsid w:val="000A53E8"/>
    <w:rsid w:val="000A5EB2"/>
    <w:rsid w:val="000B369B"/>
    <w:rsid w:val="000B4A96"/>
    <w:rsid w:val="000B4FDF"/>
    <w:rsid w:val="000B5EE9"/>
    <w:rsid w:val="000B6677"/>
    <w:rsid w:val="000B66A3"/>
    <w:rsid w:val="000B7D3A"/>
    <w:rsid w:val="000C0C40"/>
    <w:rsid w:val="000C6165"/>
    <w:rsid w:val="000C62AA"/>
    <w:rsid w:val="000C7C71"/>
    <w:rsid w:val="000D0F7A"/>
    <w:rsid w:val="000D742A"/>
    <w:rsid w:val="000E3170"/>
    <w:rsid w:val="000E4D70"/>
    <w:rsid w:val="000F1FA9"/>
    <w:rsid w:val="000F2ACA"/>
    <w:rsid w:val="000F4B3D"/>
    <w:rsid w:val="000F6D50"/>
    <w:rsid w:val="00101959"/>
    <w:rsid w:val="00104687"/>
    <w:rsid w:val="001130BA"/>
    <w:rsid w:val="00113B40"/>
    <w:rsid w:val="00115363"/>
    <w:rsid w:val="001175D0"/>
    <w:rsid w:val="001177E0"/>
    <w:rsid w:val="001209BC"/>
    <w:rsid w:val="00121EBF"/>
    <w:rsid w:val="001233F2"/>
    <w:rsid w:val="00126C52"/>
    <w:rsid w:val="00127FCF"/>
    <w:rsid w:val="0013183D"/>
    <w:rsid w:val="001400D4"/>
    <w:rsid w:val="00147AAA"/>
    <w:rsid w:val="00156F2C"/>
    <w:rsid w:val="00162829"/>
    <w:rsid w:val="00162D4D"/>
    <w:rsid w:val="00163D18"/>
    <w:rsid w:val="001658CF"/>
    <w:rsid w:val="00170458"/>
    <w:rsid w:val="00171BF6"/>
    <w:rsid w:val="00171C23"/>
    <w:rsid w:val="00173475"/>
    <w:rsid w:val="00175594"/>
    <w:rsid w:val="00181511"/>
    <w:rsid w:val="001872C1"/>
    <w:rsid w:val="00193102"/>
    <w:rsid w:val="001960C2"/>
    <w:rsid w:val="00196BF8"/>
    <w:rsid w:val="00196D84"/>
    <w:rsid w:val="00196E64"/>
    <w:rsid w:val="00197B69"/>
    <w:rsid w:val="001A0371"/>
    <w:rsid w:val="001A1E75"/>
    <w:rsid w:val="001A216C"/>
    <w:rsid w:val="001A425A"/>
    <w:rsid w:val="001A5B75"/>
    <w:rsid w:val="001A5D47"/>
    <w:rsid w:val="001C406C"/>
    <w:rsid w:val="001C464F"/>
    <w:rsid w:val="001C4D77"/>
    <w:rsid w:val="001D0386"/>
    <w:rsid w:val="001D2756"/>
    <w:rsid w:val="001D3012"/>
    <w:rsid w:val="001E2744"/>
    <w:rsid w:val="001E3D80"/>
    <w:rsid w:val="00203AD7"/>
    <w:rsid w:val="0020648F"/>
    <w:rsid w:val="00206D33"/>
    <w:rsid w:val="0021045C"/>
    <w:rsid w:val="00211036"/>
    <w:rsid w:val="00215218"/>
    <w:rsid w:val="002167E6"/>
    <w:rsid w:val="002237D2"/>
    <w:rsid w:val="00225802"/>
    <w:rsid w:val="00230A99"/>
    <w:rsid w:val="002353F9"/>
    <w:rsid w:val="00240602"/>
    <w:rsid w:val="0024287A"/>
    <w:rsid w:val="00251E5A"/>
    <w:rsid w:val="00252333"/>
    <w:rsid w:val="002606CC"/>
    <w:rsid w:val="002615A1"/>
    <w:rsid w:val="00261982"/>
    <w:rsid w:val="00265A6F"/>
    <w:rsid w:val="0026758C"/>
    <w:rsid w:val="002774A0"/>
    <w:rsid w:val="00281386"/>
    <w:rsid w:val="00282988"/>
    <w:rsid w:val="0028447D"/>
    <w:rsid w:val="00286937"/>
    <w:rsid w:val="00287188"/>
    <w:rsid w:val="00290A84"/>
    <w:rsid w:val="0029112B"/>
    <w:rsid w:val="00292DD1"/>
    <w:rsid w:val="002960DF"/>
    <w:rsid w:val="002A1A0B"/>
    <w:rsid w:val="002A2CCC"/>
    <w:rsid w:val="002A36CC"/>
    <w:rsid w:val="002B2117"/>
    <w:rsid w:val="002B4513"/>
    <w:rsid w:val="002C00BD"/>
    <w:rsid w:val="002C1948"/>
    <w:rsid w:val="002C3242"/>
    <w:rsid w:val="002C3ABB"/>
    <w:rsid w:val="002C66F8"/>
    <w:rsid w:val="002C713B"/>
    <w:rsid w:val="002C7D83"/>
    <w:rsid w:val="002C7DF6"/>
    <w:rsid w:val="002D17E8"/>
    <w:rsid w:val="002D3AD8"/>
    <w:rsid w:val="002D55C0"/>
    <w:rsid w:val="002D68D0"/>
    <w:rsid w:val="002E45B7"/>
    <w:rsid w:val="002E7384"/>
    <w:rsid w:val="002E7C1E"/>
    <w:rsid w:val="002E7D7A"/>
    <w:rsid w:val="002F0D02"/>
    <w:rsid w:val="002F215C"/>
    <w:rsid w:val="002F53D1"/>
    <w:rsid w:val="002F5803"/>
    <w:rsid w:val="002F7BAB"/>
    <w:rsid w:val="0030035B"/>
    <w:rsid w:val="0030627A"/>
    <w:rsid w:val="00307A67"/>
    <w:rsid w:val="00307BBE"/>
    <w:rsid w:val="003100EB"/>
    <w:rsid w:val="003102F9"/>
    <w:rsid w:val="00314379"/>
    <w:rsid w:val="00315189"/>
    <w:rsid w:val="00315479"/>
    <w:rsid w:val="00316B09"/>
    <w:rsid w:val="00316F21"/>
    <w:rsid w:val="0032357F"/>
    <w:rsid w:val="00341B82"/>
    <w:rsid w:val="00341F01"/>
    <w:rsid w:val="003428FE"/>
    <w:rsid w:val="00344CCC"/>
    <w:rsid w:val="00344FF2"/>
    <w:rsid w:val="003457C8"/>
    <w:rsid w:val="00346527"/>
    <w:rsid w:val="00347695"/>
    <w:rsid w:val="003477A3"/>
    <w:rsid w:val="00347CA0"/>
    <w:rsid w:val="003517F9"/>
    <w:rsid w:val="003558AB"/>
    <w:rsid w:val="0036048A"/>
    <w:rsid w:val="003625E9"/>
    <w:rsid w:val="00362B63"/>
    <w:rsid w:val="0036614E"/>
    <w:rsid w:val="00367D00"/>
    <w:rsid w:val="003714DE"/>
    <w:rsid w:val="003823BE"/>
    <w:rsid w:val="00383955"/>
    <w:rsid w:val="003843CD"/>
    <w:rsid w:val="00384EF6"/>
    <w:rsid w:val="003855D4"/>
    <w:rsid w:val="00385ED4"/>
    <w:rsid w:val="003860CF"/>
    <w:rsid w:val="003875B4"/>
    <w:rsid w:val="00387F27"/>
    <w:rsid w:val="0039287D"/>
    <w:rsid w:val="003963EE"/>
    <w:rsid w:val="003A0257"/>
    <w:rsid w:val="003A0A4B"/>
    <w:rsid w:val="003A3C25"/>
    <w:rsid w:val="003A42DB"/>
    <w:rsid w:val="003A6233"/>
    <w:rsid w:val="003A63E8"/>
    <w:rsid w:val="003B4AA6"/>
    <w:rsid w:val="003B6238"/>
    <w:rsid w:val="003C29DE"/>
    <w:rsid w:val="003C6656"/>
    <w:rsid w:val="003D3438"/>
    <w:rsid w:val="003E04E7"/>
    <w:rsid w:val="003E0F23"/>
    <w:rsid w:val="003E4E15"/>
    <w:rsid w:val="003F4C32"/>
    <w:rsid w:val="003F7131"/>
    <w:rsid w:val="003F7261"/>
    <w:rsid w:val="003F769E"/>
    <w:rsid w:val="00400C88"/>
    <w:rsid w:val="00400DFA"/>
    <w:rsid w:val="00403114"/>
    <w:rsid w:val="004054FD"/>
    <w:rsid w:val="00406505"/>
    <w:rsid w:val="0041325B"/>
    <w:rsid w:val="00417FEE"/>
    <w:rsid w:val="00420101"/>
    <w:rsid w:val="00420CF1"/>
    <w:rsid w:val="00423109"/>
    <w:rsid w:val="004240C2"/>
    <w:rsid w:val="004246B0"/>
    <w:rsid w:val="00427341"/>
    <w:rsid w:val="004277FE"/>
    <w:rsid w:val="004279A6"/>
    <w:rsid w:val="00430768"/>
    <w:rsid w:val="0043151A"/>
    <w:rsid w:val="00432935"/>
    <w:rsid w:val="0043464A"/>
    <w:rsid w:val="00440861"/>
    <w:rsid w:val="00443868"/>
    <w:rsid w:val="0044709F"/>
    <w:rsid w:val="00447379"/>
    <w:rsid w:val="004525E2"/>
    <w:rsid w:val="00454D87"/>
    <w:rsid w:val="004576E6"/>
    <w:rsid w:val="00463B13"/>
    <w:rsid w:val="00464217"/>
    <w:rsid w:val="004726D6"/>
    <w:rsid w:val="00472BEF"/>
    <w:rsid w:val="004757DF"/>
    <w:rsid w:val="004826E1"/>
    <w:rsid w:val="00483230"/>
    <w:rsid w:val="004838D6"/>
    <w:rsid w:val="00483ADF"/>
    <w:rsid w:val="00483C2C"/>
    <w:rsid w:val="0048695B"/>
    <w:rsid w:val="004871BD"/>
    <w:rsid w:val="00497AB7"/>
    <w:rsid w:val="00497FCE"/>
    <w:rsid w:val="004A19E1"/>
    <w:rsid w:val="004A30C9"/>
    <w:rsid w:val="004A5ADF"/>
    <w:rsid w:val="004A61AB"/>
    <w:rsid w:val="004B05BF"/>
    <w:rsid w:val="004B55C5"/>
    <w:rsid w:val="004B671A"/>
    <w:rsid w:val="004C3A62"/>
    <w:rsid w:val="004C3DC9"/>
    <w:rsid w:val="004C4CE9"/>
    <w:rsid w:val="004C769A"/>
    <w:rsid w:val="004C7D30"/>
    <w:rsid w:val="004D173A"/>
    <w:rsid w:val="004D2AFC"/>
    <w:rsid w:val="004D582E"/>
    <w:rsid w:val="004D7D78"/>
    <w:rsid w:val="004E2BC3"/>
    <w:rsid w:val="004E41E4"/>
    <w:rsid w:val="004E4DD1"/>
    <w:rsid w:val="004E623B"/>
    <w:rsid w:val="004F1B24"/>
    <w:rsid w:val="004F30E8"/>
    <w:rsid w:val="004F4608"/>
    <w:rsid w:val="004F7D4F"/>
    <w:rsid w:val="00502069"/>
    <w:rsid w:val="00505B70"/>
    <w:rsid w:val="0050649D"/>
    <w:rsid w:val="00506A31"/>
    <w:rsid w:val="00507926"/>
    <w:rsid w:val="00511476"/>
    <w:rsid w:val="00511E6A"/>
    <w:rsid w:val="00513D9A"/>
    <w:rsid w:val="0051411C"/>
    <w:rsid w:val="00522EA8"/>
    <w:rsid w:val="00527EB3"/>
    <w:rsid w:val="005353BE"/>
    <w:rsid w:val="00535C5A"/>
    <w:rsid w:val="00536049"/>
    <w:rsid w:val="005447C6"/>
    <w:rsid w:val="005458F7"/>
    <w:rsid w:val="00546AF0"/>
    <w:rsid w:val="005521B5"/>
    <w:rsid w:val="00555896"/>
    <w:rsid w:val="0056019A"/>
    <w:rsid w:val="00561563"/>
    <w:rsid w:val="005618AD"/>
    <w:rsid w:val="00565359"/>
    <w:rsid w:val="0056576E"/>
    <w:rsid w:val="005663A8"/>
    <w:rsid w:val="00573C6C"/>
    <w:rsid w:val="0058172D"/>
    <w:rsid w:val="00582619"/>
    <w:rsid w:val="00582DDA"/>
    <w:rsid w:val="00585267"/>
    <w:rsid w:val="0059091E"/>
    <w:rsid w:val="005929AB"/>
    <w:rsid w:val="0059390A"/>
    <w:rsid w:val="0059732D"/>
    <w:rsid w:val="005A0E84"/>
    <w:rsid w:val="005A394F"/>
    <w:rsid w:val="005A4B23"/>
    <w:rsid w:val="005A567A"/>
    <w:rsid w:val="005B1A52"/>
    <w:rsid w:val="005B3025"/>
    <w:rsid w:val="005B37F6"/>
    <w:rsid w:val="005B542B"/>
    <w:rsid w:val="005C375D"/>
    <w:rsid w:val="005C3D14"/>
    <w:rsid w:val="005C4F43"/>
    <w:rsid w:val="005C50D1"/>
    <w:rsid w:val="005C5E28"/>
    <w:rsid w:val="005D1362"/>
    <w:rsid w:val="005E0D2E"/>
    <w:rsid w:val="005E7889"/>
    <w:rsid w:val="005F1048"/>
    <w:rsid w:val="005F229C"/>
    <w:rsid w:val="005F4F6F"/>
    <w:rsid w:val="005F57D7"/>
    <w:rsid w:val="0060478B"/>
    <w:rsid w:val="00606957"/>
    <w:rsid w:val="006101A7"/>
    <w:rsid w:val="00614850"/>
    <w:rsid w:val="006174A2"/>
    <w:rsid w:val="006222E7"/>
    <w:rsid w:val="00626DD0"/>
    <w:rsid w:val="006307FB"/>
    <w:rsid w:val="006343EA"/>
    <w:rsid w:val="00636A48"/>
    <w:rsid w:val="00640E5A"/>
    <w:rsid w:val="00642329"/>
    <w:rsid w:val="00645F0A"/>
    <w:rsid w:val="00657CB0"/>
    <w:rsid w:val="00660929"/>
    <w:rsid w:val="00667329"/>
    <w:rsid w:val="00672A75"/>
    <w:rsid w:val="00672E4C"/>
    <w:rsid w:val="0067387A"/>
    <w:rsid w:val="0067480F"/>
    <w:rsid w:val="00674AEA"/>
    <w:rsid w:val="00674CBC"/>
    <w:rsid w:val="00677224"/>
    <w:rsid w:val="00681A7A"/>
    <w:rsid w:val="00687043"/>
    <w:rsid w:val="00687E53"/>
    <w:rsid w:val="006A0118"/>
    <w:rsid w:val="006A32B7"/>
    <w:rsid w:val="006B0066"/>
    <w:rsid w:val="006B0BA3"/>
    <w:rsid w:val="006B2752"/>
    <w:rsid w:val="006B29B7"/>
    <w:rsid w:val="006B46E3"/>
    <w:rsid w:val="006B4A06"/>
    <w:rsid w:val="006B4D35"/>
    <w:rsid w:val="006B5AD1"/>
    <w:rsid w:val="006B70B8"/>
    <w:rsid w:val="006C0969"/>
    <w:rsid w:val="006C3270"/>
    <w:rsid w:val="006C459B"/>
    <w:rsid w:val="006C5053"/>
    <w:rsid w:val="006C632C"/>
    <w:rsid w:val="006C7579"/>
    <w:rsid w:val="006C7D21"/>
    <w:rsid w:val="006D06D5"/>
    <w:rsid w:val="006D0BC7"/>
    <w:rsid w:val="006D1D92"/>
    <w:rsid w:val="006D3DAA"/>
    <w:rsid w:val="006D4689"/>
    <w:rsid w:val="006E0D0E"/>
    <w:rsid w:val="006E4B8E"/>
    <w:rsid w:val="006E6379"/>
    <w:rsid w:val="006F047D"/>
    <w:rsid w:val="006F338D"/>
    <w:rsid w:val="006F3FCB"/>
    <w:rsid w:val="006F6243"/>
    <w:rsid w:val="007000AB"/>
    <w:rsid w:val="00700517"/>
    <w:rsid w:val="00701175"/>
    <w:rsid w:val="00701555"/>
    <w:rsid w:val="007039BE"/>
    <w:rsid w:val="00704685"/>
    <w:rsid w:val="00707790"/>
    <w:rsid w:val="00710823"/>
    <w:rsid w:val="00710B5D"/>
    <w:rsid w:val="00710DDB"/>
    <w:rsid w:val="00714ACD"/>
    <w:rsid w:val="007167F6"/>
    <w:rsid w:val="007332CA"/>
    <w:rsid w:val="00734C2E"/>
    <w:rsid w:val="00735ACD"/>
    <w:rsid w:val="007363D3"/>
    <w:rsid w:val="00736B7F"/>
    <w:rsid w:val="0074008F"/>
    <w:rsid w:val="0074067B"/>
    <w:rsid w:val="00741173"/>
    <w:rsid w:val="00742862"/>
    <w:rsid w:val="0074455F"/>
    <w:rsid w:val="0074536C"/>
    <w:rsid w:val="00746FB6"/>
    <w:rsid w:val="00750A8D"/>
    <w:rsid w:val="00754193"/>
    <w:rsid w:val="0075587C"/>
    <w:rsid w:val="00765F43"/>
    <w:rsid w:val="00772C56"/>
    <w:rsid w:val="007764F7"/>
    <w:rsid w:val="007768D8"/>
    <w:rsid w:val="00780809"/>
    <w:rsid w:val="0078113F"/>
    <w:rsid w:val="00794463"/>
    <w:rsid w:val="00796D6C"/>
    <w:rsid w:val="00797D8D"/>
    <w:rsid w:val="007A0254"/>
    <w:rsid w:val="007A4F95"/>
    <w:rsid w:val="007B0949"/>
    <w:rsid w:val="007B0CE1"/>
    <w:rsid w:val="007B1BD8"/>
    <w:rsid w:val="007B4B67"/>
    <w:rsid w:val="007B4CFC"/>
    <w:rsid w:val="007B5EB7"/>
    <w:rsid w:val="007B7E59"/>
    <w:rsid w:val="007C0050"/>
    <w:rsid w:val="007C1757"/>
    <w:rsid w:val="007C4BE2"/>
    <w:rsid w:val="007C60D4"/>
    <w:rsid w:val="007C7A19"/>
    <w:rsid w:val="007D39F5"/>
    <w:rsid w:val="007D4C64"/>
    <w:rsid w:val="007D62E4"/>
    <w:rsid w:val="007D6340"/>
    <w:rsid w:val="007D796F"/>
    <w:rsid w:val="007E2C82"/>
    <w:rsid w:val="007E3D40"/>
    <w:rsid w:val="007E46DF"/>
    <w:rsid w:val="007E65F8"/>
    <w:rsid w:val="007F60CA"/>
    <w:rsid w:val="007F7A50"/>
    <w:rsid w:val="008004D2"/>
    <w:rsid w:val="00802A87"/>
    <w:rsid w:val="008045C2"/>
    <w:rsid w:val="00804728"/>
    <w:rsid w:val="00804C03"/>
    <w:rsid w:val="0080551C"/>
    <w:rsid w:val="00812DB3"/>
    <w:rsid w:val="008139E3"/>
    <w:rsid w:val="008201C7"/>
    <w:rsid w:val="00824D18"/>
    <w:rsid w:val="00827824"/>
    <w:rsid w:val="008320B1"/>
    <w:rsid w:val="00833271"/>
    <w:rsid w:val="00833ADE"/>
    <w:rsid w:val="00835362"/>
    <w:rsid w:val="008357A2"/>
    <w:rsid w:val="00835CB7"/>
    <w:rsid w:val="0084047F"/>
    <w:rsid w:val="00840AAC"/>
    <w:rsid w:val="00841218"/>
    <w:rsid w:val="00850E24"/>
    <w:rsid w:val="00853013"/>
    <w:rsid w:val="00853BA9"/>
    <w:rsid w:val="008568AE"/>
    <w:rsid w:val="00863162"/>
    <w:rsid w:val="00864013"/>
    <w:rsid w:val="00865010"/>
    <w:rsid w:val="00872F56"/>
    <w:rsid w:val="008811A2"/>
    <w:rsid w:val="0088661C"/>
    <w:rsid w:val="00887660"/>
    <w:rsid w:val="008877CF"/>
    <w:rsid w:val="008909EF"/>
    <w:rsid w:val="00892A60"/>
    <w:rsid w:val="008947EE"/>
    <w:rsid w:val="0089527D"/>
    <w:rsid w:val="008A04E5"/>
    <w:rsid w:val="008A0B92"/>
    <w:rsid w:val="008A4C97"/>
    <w:rsid w:val="008A7996"/>
    <w:rsid w:val="008B3CED"/>
    <w:rsid w:val="008C038D"/>
    <w:rsid w:val="008C4836"/>
    <w:rsid w:val="008C4F4E"/>
    <w:rsid w:val="008D116A"/>
    <w:rsid w:val="008D15B0"/>
    <w:rsid w:val="008E1187"/>
    <w:rsid w:val="008E1458"/>
    <w:rsid w:val="008E2816"/>
    <w:rsid w:val="008E4640"/>
    <w:rsid w:val="008E471D"/>
    <w:rsid w:val="008F06D0"/>
    <w:rsid w:val="008F384E"/>
    <w:rsid w:val="008F47F7"/>
    <w:rsid w:val="008F69DE"/>
    <w:rsid w:val="009040E3"/>
    <w:rsid w:val="00904758"/>
    <w:rsid w:val="00905D69"/>
    <w:rsid w:val="009108F3"/>
    <w:rsid w:val="00912245"/>
    <w:rsid w:val="00913BDA"/>
    <w:rsid w:val="00914091"/>
    <w:rsid w:val="009207FF"/>
    <w:rsid w:val="009230AE"/>
    <w:rsid w:val="0092710F"/>
    <w:rsid w:val="00931EB8"/>
    <w:rsid w:val="0093748D"/>
    <w:rsid w:val="00940F3B"/>
    <w:rsid w:val="00942EBD"/>
    <w:rsid w:val="0094348B"/>
    <w:rsid w:val="00952CC1"/>
    <w:rsid w:val="009537E9"/>
    <w:rsid w:val="009619FF"/>
    <w:rsid w:val="00962B29"/>
    <w:rsid w:val="00962DE1"/>
    <w:rsid w:val="0096457B"/>
    <w:rsid w:val="00965FE7"/>
    <w:rsid w:val="009672D0"/>
    <w:rsid w:val="00971AF0"/>
    <w:rsid w:val="009726EB"/>
    <w:rsid w:val="009737DE"/>
    <w:rsid w:val="00975A4A"/>
    <w:rsid w:val="0098212D"/>
    <w:rsid w:val="0098249D"/>
    <w:rsid w:val="00985D95"/>
    <w:rsid w:val="00986FE9"/>
    <w:rsid w:val="009908F7"/>
    <w:rsid w:val="00993923"/>
    <w:rsid w:val="009949A6"/>
    <w:rsid w:val="0099617E"/>
    <w:rsid w:val="009A229C"/>
    <w:rsid w:val="009A419D"/>
    <w:rsid w:val="009B10CE"/>
    <w:rsid w:val="009B4839"/>
    <w:rsid w:val="009C27EA"/>
    <w:rsid w:val="009D10B0"/>
    <w:rsid w:val="009E0CF7"/>
    <w:rsid w:val="009E145D"/>
    <w:rsid w:val="009E4889"/>
    <w:rsid w:val="009E628A"/>
    <w:rsid w:val="009F2B9C"/>
    <w:rsid w:val="00A03D38"/>
    <w:rsid w:val="00A056D6"/>
    <w:rsid w:val="00A05FF2"/>
    <w:rsid w:val="00A077CA"/>
    <w:rsid w:val="00A102B4"/>
    <w:rsid w:val="00A10CC1"/>
    <w:rsid w:val="00A10E77"/>
    <w:rsid w:val="00A172AC"/>
    <w:rsid w:val="00A206C1"/>
    <w:rsid w:val="00A22B0C"/>
    <w:rsid w:val="00A22C2A"/>
    <w:rsid w:val="00A240D4"/>
    <w:rsid w:val="00A24419"/>
    <w:rsid w:val="00A259E4"/>
    <w:rsid w:val="00A33011"/>
    <w:rsid w:val="00A370A7"/>
    <w:rsid w:val="00A379BF"/>
    <w:rsid w:val="00A42B09"/>
    <w:rsid w:val="00A43873"/>
    <w:rsid w:val="00A50A48"/>
    <w:rsid w:val="00A57DAA"/>
    <w:rsid w:val="00A63507"/>
    <w:rsid w:val="00A63B43"/>
    <w:rsid w:val="00A64915"/>
    <w:rsid w:val="00A64B59"/>
    <w:rsid w:val="00A70915"/>
    <w:rsid w:val="00A71440"/>
    <w:rsid w:val="00A746BA"/>
    <w:rsid w:val="00A81E3D"/>
    <w:rsid w:val="00A83D1D"/>
    <w:rsid w:val="00A842CC"/>
    <w:rsid w:val="00A8536D"/>
    <w:rsid w:val="00A91428"/>
    <w:rsid w:val="00A929B4"/>
    <w:rsid w:val="00A93CF9"/>
    <w:rsid w:val="00A94039"/>
    <w:rsid w:val="00A957D5"/>
    <w:rsid w:val="00A96D02"/>
    <w:rsid w:val="00A96E5D"/>
    <w:rsid w:val="00A96FF2"/>
    <w:rsid w:val="00AB0AC6"/>
    <w:rsid w:val="00AC0544"/>
    <w:rsid w:val="00AC0D4B"/>
    <w:rsid w:val="00AC154B"/>
    <w:rsid w:val="00AC57D6"/>
    <w:rsid w:val="00AD3C41"/>
    <w:rsid w:val="00AD69CF"/>
    <w:rsid w:val="00AF16BB"/>
    <w:rsid w:val="00AF373C"/>
    <w:rsid w:val="00AF4C85"/>
    <w:rsid w:val="00AF68F3"/>
    <w:rsid w:val="00B01D1D"/>
    <w:rsid w:val="00B10853"/>
    <w:rsid w:val="00B112CC"/>
    <w:rsid w:val="00B13287"/>
    <w:rsid w:val="00B14028"/>
    <w:rsid w:val="00B150E8"/>
    <w:rsid w:val="00B16FD7"/>
    <w:rsid w:val="00B235F2"/>
    <w:rsid w:val="00B26773"/>
    <w:rsid w:val="00B327EF"/>
    <w:rsid w:val="00B32CF9"/>
    <w:rsid w:val="00B35BB4"/>
    <w:rsid w:val="00B40953"/>
    <w:rsid w:val="00B51DF7"/>
    <w:rsid w:val="00B5583C"/>
    <w:rsid w:val="00B60922"/>
    <w:rsid w:val="00B60CA4"/>
    <w:rsid w:val="00B66415"/>
    <w:rsid w:val="00B7020F"/>
    <w:rsid w:val="00B71CEC"/>
    <w:rsid w:val="00B742F2"/>
    <w:rsid w:val="00B7544E"/>
    <w:rsid w:val="00B800BC"/>
    <w:rsid w:val="00B807C3"/>
    <w:rsid w:val="00B83194"/>
    <w:rsid w:val="00B85AD8"/>
    <w:rsid w:val="00B85B76"/>
    <w:rsid w:val="00B86D5D"/>
    <w:rsid w:val="00B86E59"/>
    <w:rsid w:val="00B9353A"/>
    <w:rsid w:val="00B936B5"/>
    <w:rsid w:val="00B93E14"/>
    <w:rsid w:val="00B9545B"/>
    <w:rsid w:val="00B967F5"/>
    <w:rsid w:val="00B976E5"/>
    <w:rsid w:val="00BA2AFA"/>
    <w:rsid w:val="00BB1447"/>
    <w:rsid w:val="00BB3692"/>
    <w:rsid w:val="00BB3DB6"/>
    <w:rsid w:val="00BB521A"/>
    <w:rsid w:val="00BB7B1B"/>
    <w:rsid w:val="00BC0EA2"/>
    <w:rsid w:val="00BC354B"/>
    <w:rsid w:val="00BC35E7"/>
    <w:rsid w:val="00BC4DDD"/>
    <w:rsid w:val="00BC5449"/>
    <w:rsid w:val="00BD16AD"/>
    <w:rsid w:val="00BD51BA"/>
    <w:rsid w:val="00BD6CDA"/>
    <w:rsid w:val="00BD741A"/>
    <w:rsid w:val="00BD7BD8"/>
    <w:rsid w:val="00BE0D62"/>
    <w:rsid w:val="00BE6777"/>
    <w:rsid w:val="00BF1568"/>
    <w:rsid w:val="00BF1BC1"/>
    <w:rsid w:val="00C004A7"/>
    <w:rsid w:val="00C0186C"/>
    <w:rsid w:val="00C06FB3"/>
    <w:rsid w:val="00C112C8"/>
    <w:rsid w:val="00C11699"/>
    <w:rsid w:val="00C1335D"/>
    <w:rsid w:val="00C1584A"/>
    <w:rsid w:val="00C16FD4"/>
    <w:rsid w:val="00C17113"/>
    <w:rsid w:val="00C20681"/>
    <w:rsid w:val="00C2374D"/>
    <w:rsid w:val="00C23D8D"/>
    <w:rsid w:val="00C2622B"/>
    <w:rsid w:val="00C262F3"/>
    <w:rsid w:val="00C26523"/>
    <w:rsid w:val="00C26B0E"/>
    <w:rsid w:val="00C26DC5"/>
    <w:rsid w:val="00C27F36"/>
    <w:rsid w:val="00C27F80"/>
    <w:rsid w:val="00C334B3"/>
    <w:rsid w:val="00C34C93"/>
    <w:rsid w:val="00C37A8C"/>
    <w:rsid w:val="00C37E4B"/>
    <w:rsid w:val="00C4035E"/>
    <w:rsid w:val="00C4231D"/>
    <w:rsid w:val="00C460F0"/>
    <w:rsid w:val="00C468D6"/>
    <w:rsid w:val="00C50EEF"/>
    <w:rsid w:val="00C53029"/>
    <w:rsid w:val="00C53337"/>
    <w:rsid w:val="00C55B0E"/>
    <w:rsid w:val="00C55FEE"/>
    <w:rsid w:val="00C60A1B"/>
    <w:rsid w:val="00C63BD0"/>
    <w:rsid w:val="00C712AE"/>
    <w:rsid w:val="00C7460F"/>
    <w:rsid w:val="00C7787B"/>
    <w:rsid w:val="00C779DA"/>
    <w:rsid w:val="00C85D98"/>
    <w:rsid w:val="00C85EE0"/>
    <w:rsid w:val="00C92C73"/>
    <w:rsid w:val="00C9337B"/>
    <w:rsid w:val="00C971AA"/>
    <w:rsid w:val="00CA0C48"/>
    <w:rsid w:val="00CA2FC5"/>
    <w:rsid w:val="00CA43B1"/>
    <w:rsid w:val="00CB3890"/>
    <w:rsid w:val="00CB552E"/>
    <w:rsid w:val="00CC4D26"/>
    <w:rsid w:val="00CC6A9D"/>
    <w:rsid w:val="00CC748F"/>
    <w:rsid w:val="00CC790A"/>
    <w:rsid w:val="00CD1178"/>
    <w:rsid w:val="00CD1BA2"/>
    <w:rsid w:val="00CD4659"/>
    <w:rsid w:val="00CD52B0"/>
    <w:rsid w:val="00CD687E"/>
    <w:rsid w:val="00CD76B8"/>
    <w:rsid w:val="00CD798A"/>
    <w:rsid w:val="00CE2B05"/>
    <w:rsid w:val="00CE4DFF"/>
    <w:rsid w:val="00CE7BDC"/>
    <w:rsid w:val="00CF04A1"/>
    <w:rsid w:val="00CF1A5B"/>
    <w:rsid w:val="00CF28BA"/>
    <w:rsid w:val="00CF67DE"/>
    <w:rsid w:val="00CF6EC6"/>
    <w:rsid w:val="00D003C7"/>
    <w:rsid w:val="00D03899"/>
    <w:rsid w:val="00D053A4"/>
    <w:rsid w:val="00D06AD7"/>
    <w:rsid w:val="00D06B5A"/>
    <w:rsid w:val="00D06CC3"/>
    <w:rsid w:val="00D06F95"/>
    <w:rsid w:val="00D133CF"/>
    <w:rsid w:val="00D14769"/>
    <w:rsid w:val="00D149F4"/>
    <w:rsid w:val="00D17AB0"/>
    <w:rsid w:val="00D2038A"/>
    <w:rsid w:val="00D22315"/>
    <w:rsid w:val="00D22EA3"/>
    <w:rsid w:val="00D23B31"/>
    <w:rsid w:val="00D301DF"/>
    <w:rsid w:val="00D33D96"/>
    <w:rsid w:val="00D34D87"/>
    <w:rsid w:val="00D35107"/>
    <w:rsid w:val="00D3552A"/>
    <w:rsid w:val="00D35A86"/>
    <w:rsid w:val="00D36780"/>
    <w:rsid w:val="00D37718"/>
    <w:rsid w:val="00D40643"/>
    <w:rsid w:val="00D43E44"/>
    <w:rsid w:val="00D440C9"/>
    <w:rsid w:val="00D47F03"/>
    <w:rsid w:val="00D47F31"/>
    <w:rsid w:val="00D505A1"/>
    <w:rsid w:val="00D55CA9"/>
    <w:rsid w:val="00D56F58"/>
    <w:rsid w:val="00D62CC1"/>
    <w:rsid w:val="00D63B2C"/>
    <w:rsid w:val="00D65615"/>
    <w:rsid w:val="00D65E8F"/>
    <w:rsid w:val="00D66C37"/>
    <w:rsid w:val="00D71B6E"/>
    <w:rsid w:val="00D77997"/>
    <w:rsid w:val="00D77FC6"/>
    <w:rsid w:val="00D8132E"/>
    <w:rsid w:val="00D909C2"/>
    <w:rsid w:val="00D911BB"/>
    <w:rsid w:val="00D931D4"/>
    <w:rsid w:val="00D9435D"/>
    <w:rsid w:val="00D94E9E"/>
    <w:rsid w:val="00D95658"/>
    <w:rsid w:val="00D95D6D"/>
    <w:rsid w:val="00D96AD4"/>
    <w:rsid w:val="00DA1989"/>
    <w:rsid w:val="00DA719E"/>
    <w:rsid w:val="00DB38A8"/>
    <w:rsid w:val="00DB548F"/>
    <w:rsid w:val="00DB5981"/>
    <w:rsid w:val="00DB64EA"/>
    <w:rsid w:val="00DB701C"/>
    <w:rsid w:val="00DB7085"/>
    <w:rsid w:val="00DC0C92"/>
    <w:rsid w:val="00DC10CA"/>
    <w:rsid w:val="00DC2A51"/>
    <w:rsid w:val="00DC2B8C"/>
    <w:rsid w:val="00DD6501"/>
    <w:rsid w:val="00DD6764"/>
    <w:rsid w:val="00DD7C3A"/>
    <w:rsid w:val="00DE36AE"/>
    <w:rsid w:val="00DE53F6"/>
    <w:rsid w:val="00DF1DEF"/>
    <w:rsid w:val="00DF2141"/>
    <w:rsid w:val="00DF3B44"/>
    <w:rsid w:val="00DF45BF"/>
    <w:rsid w:val="00DF56C1"/>
    <w:rsid w:val="00DF6A79"/>
    <w:rsid w:val="00E0339F"/>
    <w:rsid w:val="00E05ED7"/>
    <w:rsid w:val="00E06EF8"/>
    <w:rsid w:val="00E229D8"/>
    <w:rsid w:val="00E26D74"/>
    <w:rsid w:val="00E27173"/>
    <w:rsid w:val="00E2796B"/>
    <w:rsid w:val="00E3192F"/>
    <w:rsid w:val="00E32CA4"/>
    <w:rsid w:val="00E33173"/>
    <w:rsid w:val="00E368F4"/>
    <w:rsid w:val="00E37032"/>
    <w:rsid w:val="00E4382F"/>
    <w:rsid w:val="00E5092C"/>
    <w:rsid w:val="00E5109A"/>
    <w:rsid w:val="00E53528"/>
    <w:rsid w:val="00E541DC"/>
    <w:rsid w:val="00E54D39"/>
    <w:rsid w:val="00E5529D"/>
    <w:rsid w:val="00E55EDC"/>
    <w:rsid w:val="00E5739B"/>
    <w:rsid w:val="00E63DC8"/>
    <w:rsid w:val="00E67DC7"/>
    <w:rsid w:val="00E714C8"/>
    <w:rsid w:val="00E749B1"/>
    <w:rsid w:val="00E75343"/>
    <w:rsid w:val="00E80CA2"/>
    <w:rsid w:val="00E815FF"/>
    <w:rsid w:val="00E8201A"/>
    <w:rsid w:val="00E93E70"/>
    <w:rsid w:val="00E95B90"/>
    <w:rsid w:val="00E9659B"/>
    <w:rsid w:val="00EA3EE1"/>
    <w:rsid w:val="00EA6124"/>
    <w:rsid w:val="00EB189E"/>
    <w:rsid w:val="00EB223A"/>
    <w:rsid w:val="00EB28AA"/>
    <w:rsid w:val="00EB31D7"/>
    <w:rsid w:val="00EB4651"/>
    <w:rsid w:val="00EB4B7A"/>
    <w:rsid w:val="00EB589A"/>
    <w:rsid w:val="00EB6971"/>
    <w:rsid w:val="00EB7BD3"/>
    <w:rsid w:val="00EC0340"/>
    <w:rsid w:val="00EC1264"/>
    <w:rsid w:val="00EC2426"/>
    <w:rsid w:val="00EC4B48"/>
    <w:rsid w:val="00ED1C52"/>
    <w:rsid w:val="00ED1EC6"/>
    <w:rsid w:val="00ED3595"/>
    <w:rsid w:val="00ED70A1"/>
    <w:rsid w:val="00EE33DE"/>
    <w:rsid w:val="00EE562A"/>
    <w:rsid w:val="00EE7D63"/>
    <w:rsid w:val="00EF04B9"/>
    <w:rsid w:val="00EF0D92"/>
    <w:rsid w:val="00EF3743"/>
    <w:rsid w:val="00EF515A"/>
    <w:rsid w:val="00F006E3"/>
    <w:rsid w:val="00F01BBB"/>
    <w:rsid w:val="00F02216"/>
    <w:rsid w:val="00F02239"/>
    <w:rsid w:val="00F0573A"/>
    <w:rsid w:val="00F1400A"/>
    <w:rsid w:val="00F16363"/>
    <w:rsid w:val="00F2073F"/>
    <w:rsid w:val="00F21564"/>
    <w:rsid w:val="00F22AB3"/>
    <w:rsid w:val="00F238FB"/>
    <w:rsid w:val="00F24958"/>
    <w:rsid w:val="00F260E3"/>
    <w:rsid w:val="00F347B0"/>
    <w:rsid w:val="00F35C34"/>
    <w:rsid w:val="00F413E7"/>
    <w:rsid w:val="00F41C43"/>
    <w:rsid w:val="00F604D5"/>
    <w:rsid w:val="00F60CDC"/>
    <w:rsid w:val="00F61FBE"/>
    <w:rsid w:val="00F64C94"/>
    <w:rsid w:val="00F7224F"/>
    <w:rsid w:val="00F81C54"/>
    <w:rsid w:val="00F8603B"/>
    <w:rsid w:val="00F92A70"/>
    <w:rsid w:val="00FA0420"/>
    <w:rsid w:val="00FA1993"/>
    <w:rsid w:val="00FA1E51"/>
    <w:rsid w:val="00FA34CA"/>
    <w:rsid w:val="00FA6652"/>
    <w:rsid w:val="00FA7B90"/>
    <w:rsid w:val="00FB2388"/>
    <w:rsid w:val="00FB3F2F"/>
    <w:rsid w:val="00FC7C04"/>
    <w:rsid w:val="00FD1DF6"/>
    <w:rsid w:val="00FD32AC"/>
    <w:rsid w:val="00FD37B3"/>
    <w:rsid w:val="00FD5661"/>
    <w:rsid w:val="00FE1AB0"/>
    <w:rsid w:val="00FE32DC"/>
    <w:rsid w:val="00FE7B5A"/>
    <w:rsid w:val="00FF0498"/>
    <w:rsid w:val="00FF596C"/>
    <w:rsid w:val="00FF5DD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388323"/>
  <w15:docId w15:val="{9AE40978-2C7F-4A0C-9FA7-E3ED75C69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uppressAutoHyphens/>
      <w:autoSpaceDE w:val="0"/>
      <w:ind w:left="1080"/>
    </w:pPr>
    <w:rPr>
      <w:rFonts w:ascii="Arial" w:hAnsi="Arial" w:cs="Arial"/>
      <w:spacing w:val="-5"/>
      <w:lang w:eastAsia="ar-SA"/>
    </w:rPr>
  </w:style>
  <w:style w:type="paragraph" w:styleId="berschrift1">
    <w:name w:val="heading 1"/>
    <w:basedOn w:val="Basis-berschrift"/>
    <w:next w:val="Textkrper"/>
    <w:qFormat/>
    <w:pPr>
      <w:numPr>
        <w:numId w:val="1"/>
      </w:numPr>
      <w:pBdr>
        <w:top w:val="single" w:sz="40" w:space="3" w:color="FFFFFF"/>
        <w:left w:val="single" w:sz="4" w:space="3" w:color="FFFFFF"/>
        <w:bottom w:val="single" w:sz="4" w:space="3" w:color="FFFFFF"/>
      </w:pBdr>
      <w:shd w:val="clear" w:color="auto" w:fill="000000"/>
      <w:spacing w:before="0" w:after="240" w:line="240" w:lineRule="atLeast"/>
      <w:ind w:left="120"/>
      <w:outlineLvl w:val="0"/>
    </w:pPr>
    <w:rPr>
      <w:rFonts w:ascii="Arial Black" w:hAnsi="Arial Black" w:cs="Times New Roman"/>
      <w:color w:val="FFFFFF"/>
      <w:spacing w:val="-10"/>
      <w:position w:val="8"/>
      <w:sz w:val="20"/>
      <w:szCs w:val="24"/>
    </w:rPr>
  </w:style>
  <w:style w:type="paragraph" w:styleId="berschrift2">
    <w:name w:val="heading 2"/>
    <w:basedOn w:val="Basis-berschrift"/>
    <w:next w:val="Textkrper"/>
    <w:qFormat/>
    <w:pPr>
      <w:numPr>
        <w:ilvl w:val="1"/>
        <w:numId w:val="1"/>
      </w:numPr>
      <w:spacing w:before="0" w:after="240" w:line="240" w:lineRule="atLeast"/>
      <w:outlineLvl w:val="1"/>
    </w:pPr>
    <w:rPr>
      <w:rFonts w:ascii="Arial Black" w:hAnsi="Arial Black" w:cs="Times New Roman"/>
      <w:spacing w:val="-15"/>
    </w:rPr>
  </w:style>
  <w:style w:type="paragraph" w:styleId="berschrift3">
    <w:name w:val="heading 3"/>
    <w:basedOn w:val="Basis-berschrift"/>
    <w:next w:val="Textkrper"/>
    <w:qFormat/>
    <w:pPr>
      <w:numPr>
        <w:ilvl w:val="2"/>
        <w:numId w:val="1"/>
      </w:numPr>
      <w:spacing w:before="0" w:after="240" w:line="240" w:lineRule="atLeast"/>
      <w:outlineLvl w:val="2"/>
    </w:pPr>
    <w:rPr>
      <w:rFonts w:ascii="Arial Black" w:hAnsi="Arial Black" w:cs="Times New Roman"/>
      <w:spacing w:val="-10"/>
      <w:sz w:val="20"/>
      <w:szCs w:val="20"/>
    </w:rPr>
  </w:style>
  <w:style w:type="paragraph" w:styleId="berschrift4">
    <w:name w:val="heading 4"/>
    <w:basedOn w:val="Basis-berschrift"/>
    <w:next w:val="Textkrper"/>
    <w:qFormat/>
    <w:pPr>
      <w:numPr>
        <w:ilvl w:val="3"/>
        <w:numId w:val="1"/>
      </w:numPr>
      <w:spacing w:before="0" w:after="240" w:line="240" w:lineRule="atLeast"/>
      <w:outlineLvl w:val="3"/>
    </w:pPr>
  </w:style>
  <w:style w:type="paragraph" w:styleId="berschrift5">
    <w:name w:val="heading 5"/>
    <w:basedOn w:val="Basis-berschrift"/>
    <w:next w:val="Textkrper"/>
    <w:qFormat/>
    <w:pPr>
      <w:numPr>
        <w:ilvl w:val="4"/>
        <w:numId w:val="1"/>
      </w:numPr>
      <w:spacing w:before="0" w:line="240" w:lineRule="atLeast"/>
      <w:ind w:left="1440"/>
      <w:outlineLvl w:val="4"/>
    </w:pPr>
    <w:rPr>
      <w:sz w:val="20"/>
      <w:szCs w:val="20"/>
    </w:rPr>
  </w:style>
  <w:style w:type="paragraph" w:styleId="berschrift6">
    <w:name w:val="heading 6"/>
    <w:basedOn w:val="Basis-berschrift"/>
    <w:next w:val="Textkrper"/>
    <w:qFormat/>
    <w:pPr>
      <w:numPr>
        <w:ilvl w:val="5"/>
        <w:numId w:val="1"/>
      </w:numPr>
      <w:ind w:left="1440"/>
      <w:outlineLvl w:val="5"/>
    </w:pPr>
    <w:rPr>
      <w:i/>
      <w:iCs/>
      <w:sz w:val="20"/>
      <w:szCs w:val="20"/>
    </w:rPr>
  </w:style>
  <w:style w:type="paragraph" w:styleId="berschrift7">
    <w:name w:val="heading 7"/>
    <w:basedOn w:val="Basis-berschrift"/>
    <w:next w:val="Textkrper"/>
    <w:qFormat/>
    <w:pPr>
      <w:numPr>
        <w:ilvl w:val="6"/>
        <w:numId w:val="1"/>
      </w:numPr>
      <w:outlineLvl w:val="6"/>
    </w:pPr>
    <w:rPr>
      <w:sz w:val="20"/>
      <w:szCs w:val="20"/>
    </w:rPr>
  </w:style>
  <w:style w:type="paragraph" w:styleId="berschrift8">
    <w:name w:val="heading 8"/>
    <w:basedOn w:val="Basis-berschrift"/>
    <w:next w:val="Textkrper"/>
    <w:qFormat/>
    <w:pPr>
      <w:numPr>
        <w:ilvl w:val="7"/>
        <w:numId w:val="1"/>
      </w:numPr>
      <w:outlineLvl w:val="7"/>
    </w:pPr>
    <w:rPr>
      <w:i/>
      <w:iCs/>
      <w:sz w:val="18"/>
      <w:szCs w:val="18"/>
    </w:rPr>
  </w:style>
  <w:style w:type="paragraph" w:styleId="berschrift9">
    <w:name w:val="heading 9"/>
    <w:basedOn w:val="Basis-berschrift"/>
    <w:next w:val="Textkrper"/>
    <w:qFormat/>
    <w:pPr>
      <w:numPr>
        <w:ilvl w:val="8"/>
        <w:numId w:val="1"/>
      </w:numPr>
      <w:outlineLvl w:val="8"/>
    </w:pPr>
    <w:rPr>
      <w:sz w:val="18"/>
      <w:szCs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2z0">
    <w:name w:val="WW8Num2z0"/>
    <w:rPr>
      <w:rFonts w:ascii="Symbol" w:hAnsi="Symbol"/>
      <w:sz w:val="20"/>
    </w:rPr>
  </w:style>
  <w:style w:type="character" w:customStyle="1" w:styleId="WW8Num2z1">
    <w:name w:val="WW8Num2z1"/>
    <w:rPr>
      <w:rFonts w:ascii="Courier New" w:hAnsi="Courier New"/>
      <w:sz w:val="20"/>
    </w:rPr>
  </w:style>
  <w:style w:type="character" w:customStyle="1" w:styleId="WW8Num2z2">
    <w:name w:val="WW8Num2z2"/>
    <w:rPr>
      <w:rFonts w:ascii="Wingdings" w:hAnsi="Wingdings"/>
      <w:sz w:val="20"/>
    </w:rPr>
  </w:style>
  <w:style w:type="character" w:customStyle="1" w:styleId="WW8Num3z0">
    <w:name w:val="WW8Num3z0"/>
    <w:rPr>
      <w:rFonts w:ascii="Symbol" w:hAnsi="Symbol"/>
      <w:sz w:val="20"/>
    </w:rPr>
  </w:style>
  <w:style w:type="character" w:customStyle="1" w:styleId="WW8Num3z1">
    <w:name w:val="WW8Num3z1"/>
    <w:rPr>
      <w:rFonts w:ascii="Courier New" w:hAnsi="Courier New"/>
      <w:sz w:val="20"/>
    </w:rPr>
  </w:style>
  <w:style w:type="character" w:customStyle="1" w:styleId="WW8Num3z2">
    <w:name w:val="WW8Num3z2"/>
    <w:rPr>
      <w:rFonts w:ascii="Wingdings" w:hAnsi="Wingdings"/>
      <w:sz w:val="20"/>
    </w:rPr>
  </w:style>
  <w:style w:type="character" w:customStyle="1" w:styleId="Absatz-Standardschriftart2">
    <w:name w:val="Absatz-Standardschriftart2"/>
  </w:style>
  <w:style w:type="character" w:customStyle="1" w:styleId="WW8Num5z0">
    <w:name w:val="WW8Num5z0"/>
    <w:rPr>
      <w:rFonts w:ascii="Symbol" w:hAnsi="Symbol"/>
    </w:rPr>
  </w:style>
  <w:style w:type="character" w:customStyle="1" w:styleId="WW8Num6z0">
    <w:name w:val="WW8Num6z0"/>
    <w:rPr>
      <w:rFonts w:ascii="Symbol" w:hAnsi="Symbol"/>
    </w:rPr>
  </w:style>
  <w:style w:type="character" w:customStyle="1" w:styleId="WW8Num7z0">
    <w:name w:val="WW8Num7z0"/>
    <w:rPr>
      <w:rFonts w:ascii="Symbol" w:hAnsi="Symbol"/>
    </w:rPr>
  </w:style>
  <w:style w:type="character" w:customStyle="1" w:styleId="WW8Num8z0">
    <w:name w:val="WW8Num8z0"/>
    <w:rPr>
      <w:rFonts w:ascii="Symbol" w:hAnsi="Symbol"/>
    </w:rPr>
  </w:style>
  <w:style w:type="character" w:customStyle="1" w:styleId="WW8Num10z0">
    <w:name w:val="WW8Num10z0"/>
    <w:rPr>
      <w:rFonts w:ascii="Symbol" w:hAnsi="Symbol"/>
    </w:rPr>
  </w:style>
  <w:style w:type="character" w:customStyle="1" w:styleId="Absatz-Standardschriftart1">
    <w:name w:val="Absatz-Standardschriftart1"/>
  </w:style>
  <w:style w:type="character" w:customStyle="1" w:styleId="Endnotenzeichen1">
    <w:name w:val="Endnotenzeichen1"/>
    <w:rPr>
      <w:vertAlign w:val="superscript"/>
      <w:lang w:val="de-DE"/>
    </w:rPr>
  </w:style>
  <w:style w:type="character" w:customStyle="1" w:styleId="Funotenzeichen1">
    <w:name w:val="Fußnotenzeichen1"/>
    <w:rPr>
      <w:vertAlign w:val="superscript"/>
      <w:lang w:val="de-DE"/>
    </w:rPr>
  </w:style>
  <w:style w:type="character" w:customStyle="1" w:styleId="Einleitung">
    <w:name w:val="Einleitung"/>
    <w:rPr>
      <w:rFonts w:ascii="Arial Black" w:hAnsi="Arial Black"/>
      <w:spacing w:val="-4"/>
      <w:sz w:val="18"/>
      <w:szCs w:val="18"/>
      <w:lang w:val="de-DE"/>
    </w:rPr>
  </w:style>
  <w:style w:type="character" w:styleId="Zeilennummer">
    <w:name w:val="line number"/>
    <w:rPr>
      <w:sz w:val="18"/>
      <w:szCs w:val="18"/>
      <w:lang w:val="de-DE"/>
    </w:rPr>
  </w:style>
  <w:style w:type="character" w:styleId="Seitenzahl">
    <w:name w:val="page number"/>
    <w:rPr>
      <w:rFonts w:ascii="Arial Black" w:hAnsi="Arial Black"/>
      <w:spacing w:val="-10"/>
      <w:sz w:val="18"/>
      <w:szCs w:val="18"/>
      <w:lang w:val="de-DE"/>
    </w:rPr>
  </w:style>
  <w:style w:type="character" w:customStyle="1" w:styleId="Hochgestellt">
    <w:name w:val="Hochgestellt"/>
    <w:rPr>
      <w:b/>
      <w:bCs/>
      <w:vertAlign w:val="superscript"/>
      <w:lang w:val="de-DE"/>
    </w:rPr>
  </w:style>
  <w:style w:type="character" w:customStyle="1" w:styleId="Herausstellen">
    <w:name w:val="Herausstellen"/>
    <w:rPr>
      <w:rFonts w:ascii="Arial Black" w:hAnsi="Arial Black"/>
      <w:spacing w:val="-4"/>
      <w:sz w:val="18"/>
      <w:szCs w:val="18"/>
      <w:lang w:val="de-DE"/>
    </w:rPr>
  </w:style>
  <w:style w:type="character" w:customStyle="1" w:styleId="Kommentarzeichen1">
    <w:name w:val="Kommentarzeichen1"/>
    <w:rPr>
      <w:rFonts w:ascii="Arial" w:hAnsi="Arial" w:cs="Arial"/>
      <w:sz w:val="16"/>
      <w:szCs w:val="16"/>
      <w:lang w:val="de-DE"/>
    </w:rPr>
  </w:style>
  <w:style w:type="character" w:customStyle="1" w:styleId="Slogan">
    <w:name w:val="Slogan"/>
    <w:rPr>
      <w:i/>
      <w:iCs/>
      <w:spacing w:val="-6"/>
      <w:sz w:val="24"/>
      <w:szCs w:val="24"/>
      <w:lang w:val="de-DE"/>
    </w:rPr>
  </w:style>
  <w:style w:type="character" w:styleId="Hyperlink">
    <w:name w:val="Hyperlink"/>
    <w:rPr>
      <w:color w:val="0000FF"/>
      <w:u w:val="single"/>
    </w:rPr>
  </w:style>
  <w:style w:type="character" w:styleId="Fett">
    <w:name w:val="Strong"/>
    <w:uiPriority w:val="22"/>
    <w:qFormat/>
    <w:rPr>
      <w:b/>
      <w:bCs/>
    </w:rPr>
  </w:style>
  <w:style w:type="character" w:customStyle="1" w:styleId="mfhd">
    <w:name w:val="mfhd"/>
    <w:basedOn w:val="Absatz-Standardschriftart2"/>
  </w:style>
  <w:style w:type="paragraph" w:customStyle="1" w:styleId="berschrift">
    <w:name w:val="Überschrift"/>
    <w:basedOn w:val="Standard"/>
    <w:next w:val="Textkrper"/>
    <w:pPr>
      <w:keepNext/>
      <w:spacing w:before="240" w:after="120"/>
    </w:pPr>
    <w:rPr>
      <w:rFonts w:eastAsia="MS Mincho" w:cs="Tahoma"/>
      <w:sz w:val="28"/>
      <w:szCs w:val="28"/>
    </w:rPr>
  </w:style>
  <w:style w:type="paragraph" w:styleId="Textkrper">
    <w:name w:val="Body Text"/>
    <w:basedOn w:val="Standard"/>
    <w:pPr>
      <w:spacing w:after="240" w:line="240" w:lineRule="atLeast"/>
      <w:jc w:val="both"/>
    </w:pPr>
  </w:style>
  <w:style w:type="paragraph" w:styleId="Liste">
    <w:name w:val="List"/>
    <w:basedOn w:val="Textkrper"/>
    <w:pPr>
      <w:ind w:left="1440" w:hanging="360"/>
    </w:pPr>
  </w:style>
  <w:style w:type="paragraph" w:customStyle="1" w:styleId="Beschriftung2">
    <w:name w:val="Beschriftung2"/>
    <w:basedOn w:val="Standard"/>
    <w:pPr>
      <w:suppressLineNumbers/>
      <w:spacing w:before="120" w:after="120"/>
    </w:pPr>
    <w:rPr>
      <w:rFonts w:cs="Tahoma"/>
      <w:i/>
      <w:iCs/>
      <w:sz w:val="24"/>
      <w:szCs w:val="24"/>
    </w:rPr>
  </w:style>
  <w:style w:type="paragraph" w:customStyle="1" w:styleId="Verzeichnis">
    <w:name w:val="Verzeichnis"/>
    <w:basedOn w:val="Standard"/>
    <w:pPr>
      <w:suppressLineNumbers/>
    </w:pPr>
    <w:rPr>
      <w:rFonts w:cs="Tahoma"/>
    </w:rPr>
  </w:style>
  <w:style w:type="paragraph" w:customStyle="1" w:styleId="Basis-berschrift">
    <w:name w:val="Basis-Überschrift"/>
    <w:basedOn w:val="Standard"/>
    <w:next w:val="Textkrper"/>
    <w:pPr>
      <w:keepNext/>
      <w:keepLines/>
      <w:spacing w:before="140" w:line="220" w:lineRule="atLeast"/>
    </w:pPr>
    <w:rPr>
      <w:spacing w:val="-4"/>
      <w:kern w:val="1"/>
      <w:sz w:val="22"/>
      <w:szCs w:val="22"/>
    </w:rPr>
  </w:style>
  <w:style w:type="paragraph" w:customStyle="1" w:styleId="Grafik">
    <w:name w:val="Grafik"/>
    <w:basedOn w:val="Standard"/>
    <w:next w:val="Beschriftung1"/>
    <w:pPr>
      <w:keepNext/>
    </w:pPr>
  </w:style>
  <w:style w:type="paragraph" w:customStyle="1" w:styleId="Beschriftung1">
    <w:name w:val="Beschriftung1"/>
    <w:basedOn w:val="Grafik"/>
    <w:next w:val="Textkrper"/>
    <w:pPr>
      <w:spacing w:before="60" w:after="240" w:line="220" w:lineRule="atLeast"/>
      <w:ind w:left="1920" w:hanging="120"/>
    </w:pPr>
    <w:rPr>
      <w:rFonts w:ascii="Arial Narrow" w:hAnsi="Arial Narrow" w:cs="Times New Roman"/>
      <w:spacing w:val="0"/>
      <w:sz w:val="18"/>
      <w:szCs w:val="18"/>
    </w:rPr>
  </w:style>
  <w:style w:type="paragraph" w:customStyle="1" w:styleId="Basis-Fuzeile">
    <w:name w:val="Basis-Fußzeile"/>
    <w:basedOn w:val="Standard"/>
    <w:pPr>
      <w:keepLines/>
      <w:spacing w:line="200" w:lineRule="atLeast"/>
    </w:pPr>
    <w:rPr>
      <w:sz w:val="16"/>
      <w:szCs w:val="16"/>
    </w:rPr>
  </w:style>
  <w:style w:type="paragraph" w:styleId="Umschlagabsenderadresse">
    <w:name w:val="envelope return"/>
    <w:basedOn w:val="Standard"/>
  </w:style>
  <w:style w:type="paragraph" w:customStyle="1" w:styleId="Blockzitat">
    <w:name w:val="Blockzitat"/>
    <w:basedOn w:val="Standard"/>
    <w:pPr>
      <w:pBdr>
        <w:top w:val="single" w:sz="8" w:space="12" w:color="FFFFFF"/>
        <w:left w:val="single" w:sz="4" w:space="12" w:color="FFFFFF"/>
        <w:bottom w:val="single" w:sz="4" w:space="12" w:color="FFFFFF"/>
        <w:right w:val="single" w:sz="4" w:space="12" w:color="FFFFFF"/>
      </w:pBdr>
      <w:shd w:val="clear" w:color="auto" w:fill="F2F2F2"/>
      <w:spacing w:after="240" w:line="220" w:lineRule="atLeast"/>
      <w:ind w:left="1368" w:right="240"/>
      <w:jc w:val="both"/>
    </w:pPr>
    <w:rPr>
      <w:rFonts w:ascii="Arial Narrow" w:hAnsi="Arial Narrow" w:cs="Times New Roman"/>
      <w:spacing w:val="0"/>
    </w:rPr>
  </w:style>
  <w:style w:type="paragraph" w:customStyle="1" w:styleId="Textkrperzusammenhalten">
    <w:name w:val="Textkörper zusammenhalten"/>
    <w:basedOn w:val="Textkrper"/>
    <w:pPr>
      <w:keepNext/>
    </w:pPr>
  </w:style>
  <w:style w:type="paragraph" w:customStyle="1" w:styleId="berschriftTitelseite">
    <w:name w:val="Überschrift Titelseite"/>
    <w:basedOn w:val="Basis-berschrift"/>
    <w:next w:val="UnterberschriftTitelseite"/>
    <w:pPr>
      <w:pBdr>
        <w:top w:val="single" w:sz="40" w:space="31" w:color="000000"/>
      </w:pBdr>
      <w:tabs>
        <w:tab w:val="left" w:pos="0"/>
      </w:tabs>
      <w:spacing w:before="240" w:after="500" w:line="640" w:lineRule="exact"/>
      <w:ind w:left="-840" w:right="-840"/>
    </w:pPr>
    <w:rPr>
      <w:rFonts w:ascii="Arial Black" w:hAnsi="Arial Black" w:cs="Times New Roman"/>
      <w:b/>
      <w:bCs/>
      <w:spacing w:val="-48"/>
      <w:sz w:val="64"/>
      <w:szCs w:val="64"/>
    </w:rPr>
  </w:style>
  <w:style w:type="paragraph" w:customStyle="1" w:styleId="Dokumentbeschriftung">
    <w:name w:val="Dokumentbeschriftung"/>
    <w:basedOn w:val="berschriftTitelseite"/>
  </w:style>
  <w:style w:type="paragraph" w:customStyle="1" w:styleId="UnterberschriftTitelseite">
    <w:name w:val="Unterüberschrift Titelseite"/>
    <w:basedOn w:val="berschriftTitelseite"/>
    <w:next w:val="Textkrper"/>
    <w:pPr>
      <w:pBdr>
        <w:top w:val="single" w:sz="4" w:space="24" w:color="000000"/>
      </w:pBdr>
      <w:spacing w:before="0" w:after="0" w:line="480" w:lineRule="atLeast"/>
      <w:ind w:left="0" w:right="0"/>
    </w:pPr>
    <w:rPr>
      <w:rFonts w:ascii="Arial" w:hAnsi="Arial" w:cs="Arial"/>
      <w:b w:val="0"/>
      <w:bCs w:val="0"/>
      <w:spacing w:val="-30"/>
      <w:sz w:val="48"/>
      <w:szCs w:val="48"/>
    </w:rPr>
  </w:style>
  <w:style w:type="paragraph" w:styleId="Endnotentext">
    <w:name w:val="endnote text"/>
    <w:basedOn w:val="Basis-Fuzeile"/>
    <w:semiHidden/>
  </w:style>
  <w:style w:type="paragraph" w:customStyle="1" w:styleId="Basis-Kopfzeile">
    <w:name w:val="Basis-Kopfzeile"/>
    <w:basedOn w:val="Standard"/>
    <w:pPr>
      <w:keepLines/>
      <w:tabs>
        <w:tab w:val="center" w:pos="4536"/>
        <w:tab w:val="right" w:pos="9072"/>
      </w:tabs>
      <w:spacing w:line="190" w:lineRule="atLeast"/>
      <w:ind w:left="0"/>
    </w:pPr>
    <w:rPr>
      <w:caps/>
      <w:spacing w:val="0"/>
      <w:sz w:val="15"/>
      <w:szCs w:val="15"/>
    </w:rPr>
  </w:style>
  <w:style w:type="paragraph" w:styleId="Fuzeile">
    <w:name w:val="footer"/>
    <w:basedOn w:val="Basis-Kopfzeile"/>
    <w:link w:val="FuzeileZchn"/>
    <w:uiPriority w:val="99"/>
  </w:style>
  <w:style w:type="paragraph" w:styleId="Funotentext">
    <w:name w:val="footnote text"/>
    <w:basedOn w:val="Basis-Fuzeile"/>
    <w:semiHidden/>
  </w:style>
  <w:style w:type="paragraph" w:styleId="Kopfzeile">
    <w:name w:val="header"/>
    <w:basedOn w:val="Basis-Kopfzeile"/>
  </w:style>
  <w:style w:type="paragraph" w:customStyle="1" w:styleId="Basis-Index">
    <w:name w:val="Basis-Index"/>
    <w:basedOn w:val="Standard"/>
    <w:pPr>
      <w:spacing w:line="240" w:lineRule="atLeast"/>
      <w:ind w:left="360" w:hanging="360"/>
    </w:pPr>
    <w:rPr>
      <w:sz w:val="18"/>
      <w:szCs w:val="18"/>
    </w:rPr>
  </w:style>
  <w:style w:type="paragraph" w:styleId="Index1">
    <w:name w:val="index 1"/>
    <w:basedOn w:val="Basis-Index"/>
    <w:semiHidden/>
  </w:style>
  <w:style w:type="paragraph" w:styleId="Index2">
    <w:name w:val="index 2"/>
    <w:basedOn w:val="Basis-Index"/>
    <w:semiHidden/>
    <w:pPr>
      <w:spacing w:line="240" w:lineRule="auto"/>
      <w:ind w:left="720"/>
    </w:pPr>
  </w:style>
  <w:style w:type="paragraph" w:styleId="Index3">
    <w:name w:val="index 3"/>
    <w:basedOn w:val="Basis-Index"/>
    <w:semiHidden/>
    <w:pPr>
      <w:spacing w:line="240" w:lineRule="auto"/>
      <w:ind w:left="1080"/>
    </w:pPr>
  </w:style>
  <w:style w:type="paragraph" w:customStyle="1" w:styleId="Index41">
    <w:name w:val="Index 41"/>
    <w:basedOn w:val="Basis-Index"/>
    <w:pPr>
      <w:spacing w:line="240" w:lineRule="auto"/>
      <w:ind w:left="1440"/>
    </w:pPr>
  </w:style>
  <w:style w:type="paragraph" w:customStyle="1" w:styleId="Index51">
    <w:name w:val="Index 51"/>
    <w:basedOn w:val="Basis-Index"/>
    <w:pPr>
      <w:spacing w:line="240" w:lineRule="auto"/>
      <w:ind w:left="1800"/>
    </w:pPr>
  </w:style>
  <w:style w:type="paragraph" w:styleId="Indexberschrift">
    <w:name w:val="index heading"/>
    <w:basedOn w:val="Basis-berschrift"/>
    <w:next w:val="Index1"/>
    <w:semiHidden/>
    <w:pPr>
      <w:keepLines w:val="0"/>
      <w:spacing w:before="0" w:line="480" w:lineRule="atLeast"/>
      <w:ind w:left="0"/>
    </w:pPr>
    <w:rPr>
      <w:rFonts w:ascii="Arial Black" w:hAnsi="Arial Black" w:cs="Times New Roman"/>
      <w:spacing w:val="-5"/>
      <w:sz w:val="20"/>
      <w:szCs w:val="24"/>
    </w:rPr>
  </w:style>
  <w:style w:type="paragraph" w:customStyle="1" w:styleId="berschriftAbschnitt">
    <w:name w:val="Überschrift Abschnitt"/>
    <w:basedOn w:val="berschrift1"/>
    <w:pPr>
      <w:numPr>
        <w:numId w:val="0"/>
      </w:numPr>
    </w:pPr>
  </w:style>
  <w:style w:type="paragraph" w:customStyle="1" w:styleId="Aufzhlungszeichen1">
    <w:name w:val="Aufzählungszeichen1"/>
    <w:basedOn w:val="Liste"/>
  </w:style>
  <w:style w:type="paragraph" w:customStyle="1" w:styleId="Listennummer1">
    <w:name w:val="Listennummer1"/>
    <w:basedOn w:val="Liste"/>
    <w:pPr>
      <w:ind w:left="1080" w:firstLine="0"/>
    </w:pPr>
  </w:style>
  <w:style w:type="paragraph" w:customStyle="1" w:styleId="Makrotext1">
    <w:name w:val="Makrotext1"/>
    <w:basedOn w:val="Standard"/>
    <w:rPr>
      <w:rFonts w:ascii="Courier New" w:hAnsi="Courier New" w:cs="Courier New"/>
    </w:rPr>
  </w:style>
  <w:style w:type="paragraph" w:customStyle="1" w:styleId="Basis-Inhaltsverzeichnis">
    <w:name w:val="Basis-Inhaltsverzeichnis"/>
    <w:basedOn w:val="Standard"/>
    <w:pPr>
      <w:tabs>
        <w:tab w:val="right" w:leader="dot" w:pos="6480"/>
      </w:tabs>
      <w:spacing w:after="240" w:line="240" w:lineRule="atLeast"/>
      <w:ind w:left="0"/>
    </w:pPr>
  </w:style>
  <w:style w:type="paragraph" w:customStyle="1" w:styleId="Abbildungsverzeichnis1">
    <w:name w:val="Abbildungsverzeichnis1"/>
    <w:basedOn w:val="Basis-Inhaltsverzeichnis"/>
    <w:pPr>
      <w:ind w:left="1440" w:hanging="360"/>
    </w:pPr>
  </w:style>
  <w:style w:type="paragraph" w:styleId="Verzeichnis1">
    <w:name w:val="toc 1"/>
    <w:basedOn w:val="Basis-Inhaltsverzeichnis"/>
    <w:semiHidden/>
    <w:rPr>
      <w:spacing w:val="-4"/>
    </w:rPr>
  </w:style>
  <w:style w:type="paragraph" w:styleId="Verzeichnis2">
    <w:name w:val="toc 2"/>
    <w:basedOn w:val="Basis-Inhaltsverzeichnis"/>
    <w:semiHidden/>
    <w:pPr>
      <w:ind w:left="360"/>
    </w:pPr>
  </w:style>
  <w:style w:type="paragraph" w:styleId="Verzeichnis3">
    <w:name w:val="toc 3"/>
    <w:basedOn w:val="Basis-Inhaltsverzeichnis"/>
    <w:semiHidden/>
    <w:pPr>
      <w:ind w:left="360"/>
    </w:pPr>
  </w:style>
  <w:style w:type="paragraph" w:styleId="Verzeichnis4">
    <w:name w:val="toc 4"/>
    <w:basedOn w:val="Basis-Inhaltsverzeichnis"/>
    <w:semiHidden/>
    <w:pPr>
      <w:ind w:left="360"/>
    </w:pPr>
  </w:style>
  <w:style w:type="paragraph" w:styleId="Verzeichnis5">
    <w:name w:val="toc 5"/>
    <w:basedOn w:val="Basis-Inhaltsverzeichnis"/>
    <w:semiHidden/>
    <w:pPr>
      <w:ind w:left="360"/>
    </w:pPr>
  </w:style>
  <w:style w:type="paragraph" w:customStyle="1" w:styleId="Abschnittsbeschriftung">
    <w:name w:val="Abschnittsbeschriftung"/>
    <w:basedOn w:val="Basis-berschrift"/>
    <w:next w:val="Textkrper"/>
    <w:pPr>
      <w:pBdr>
        <w:bottom w:val="single" w:sz="4" w:space="2" w:color="000000"/>
      </w:pBdr>
      <w:spacing w:before="360" w:after="960"/>
      <w:ind w:left="0"/>
    </w:pPr>
    <w:rPr>
      <w:rFonts w:ascii="Arial Black" w:hAnsi="Arial Black" w:cs="Times New Roman"/>
      <w:spacing w:val="-35"/>
      <w:sz w:val="54"/>
      <w:szCs w:val="54"/>
    </w:rPr>
  </w:style>
  <w:style w:type="paragraph" w:customStyle="1" w:styleId="FuzeileErste">
    <w:name w:val="Fußzeile Erste"/>
    <w:basedOn w:val="Fuzeile"/>
    <w:pPr>
      <w:pBdr>
        <w:top w:val="single" w:sz="4" w:space="2" w:color="000000"/>
      </w:pBdr>
      <w:spacing w:before="600"/>
    </w:pPr>
  </w:style>
  <w:style w:type="paragraph" w:customStyle="1" w:styleId="Fuzeilegerade">
    <w:name w:val="Fußzeile gerade"/>
    <w:basedOn w:val="Fuzeile"/>
    <w:pPr>
      <w:pBdr>
        <w:top w:val="single" w:sz="4" w:space="2" w:color="000000"/>
      </w:pBdr>
      <w:spacing w:before="600"/>
    </w:pPr>
  </w:style>
  <w:style w:type="paragraph" w:customStyle="1" w:styleId="Fuzeileungerade">
    <w:name w:val="Fußzeile ungerade"/>
    <w:basedOn w:val="Fuzeile"/>
    <w:pPr>
      <w:pBdr>
        <w:top w:val="single" w:sz="4" w:space="2" w:color="000000"/>
      </w:pBdr>
      <w:spacing w:before="600"/>
    </w:pPr>
  </w:style>
  <w:style w:type="paragraph" w:customStyle="1" w:styleId="KopfzeileErste">
    <w:name w:val="Kopfzeile Erste"/>
    <w:basedOn w:val="Kopfzeile"/>
    <w:pPr>
      <w:pBdr>
        <w:top w:val="single" w:sz="4" w:space="2" w:color="000000"/>
      </w:pBdr>
      <w:jc w:val="right"/>
    </w:pPr>
  </w:style>
  <w:style w:type="paragraph" w:customStyle="1" w:styleId="Kopfzeilegerade">
    <w:name w:val="Kopfzeile gerade"/>
    <w:basedOn w:val="Kopfzeile"/>
    <w:pPr>
      <w:pBdr>
        <w:bottom w:val="single" w:sz="4" w:space="1" w:color="000000"/>
      </w:pBdr>
      <w:spacing w:after="600"/>
    </w:pPr>
  </w:style>
  <w:style w:type="paragraph" w:customStyle="1" w:styleId="Kopfzeileungerade">
    <w:name w:val="Kopfzeile ungerade"/>
    <w:basedOn w:val="Kopfzeile"/>
    <w:pPr>
      <w:pBdr>
        <w:bottom w:val="single" w:sz="4" w:space="1" w:color="000000"/>
      </w:pBdr>
      <w:spacing w:after="600"/>
    </w:pPr>
  </w:style>
  <w:style w:type="paragraph" w:customStyle="1" w:styleId="Kapitelbeschriftung">
    <w:name w:val="Kapitel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szCs w:val="26"/>
    </w:rPr>
  </w:style>
  <w:style w:type="paragraph" w:customStyle="1" w:styleId="Kapitelbezeichnung">
    <w:name w:val="Kapitelbezeichnung"/>
    <w:basedOn w:val="Kapitelbeschriftung"/>
  </w:style>
  <w:style w:type="paragraph" w:customStyle="1" w:styleId="Abschnittstitel">
    <w:name w:val="Abschnittstitel"/>
    <w:basedOn w:val="Standard"/>
    <w:pPr>
      <w:pBdr>
        <w:left w:val="single" w:sz="4" w:space="1" w:color="000000"/>
      </w:pBdr>
      <w:shd w:val="clear" w:color="auto" w:fill="000000"/>
      <w:spacing w:after="240" w:line="660" w:lineRule="exact"/>
      <w:ind w:left="0" w:right="7656"/>
      <w:jc w:val="center"/>
    </w:pPr>
    <w:rPr>
      <w:rFonts w:ascii="Arial Black" w:hAnsi="Arial Black" w:cs="Times New Roman"/>
      <w:color w:val="FFFFFF"/>
      <w:spacing w:val="-40"/>
      <w:position w:val="-13"/>
      <w:sz w:val="84"/>
      <w:szCs w:val="84"/>
    </w:rPr>
  </w:style>
  <w:style w:type="paragraph" w:customStyle="1" w:styleId="Kapitelberschrift">
    <w:name w:val="Kapitelüberschrift"/>
    <w:basedOn w:val="Abschnittstitel"/>
  </w:style>
  <w:style w:type="paragraph" w:styleId="Titel">
    <w:name w:val="Title"/>
    <w:basedOn w:val="Basis-berschrift"/>
    <w:next w:val="Untertitel"/>
    <w:qFormat/>
    <w:pPr>
      <w:pBdr>
        <w:top w:val="single" w:sz="4" w:space="16" w:color="000000"/>
      </w:pBdr>
      <w:spacing w:before="220" w:after="60" w:line="320" w:lineRule="atLeast"/>
      <w:ind w:left="0"/>
    </w:pPr>
    <w:rPr>
      <w:rFonts w:ascii="Arial Black" w:hAnsi="Arial Black" w:cs="Times New Roman"/>
      <w:spacing w:val="-30"/>
      <w:sz w:val="40"/>
      <w:szCs w:val="40"/>
    </w:rPr>
  </w:style>
  <w:style w:type="paragraph" w:styleId="Untertitel">
    <w:name w:val="Subtitle"/>
    <w:basedOn w:val="Titel"/>
    <w:next w:val="Textkrper"/>
    <w:qFormat/>
    <w:pPr>
      <w:pBdr>
        <w:top w:val="none" w:sz="0" w:space="0" w:color="auto"/>
      </w:pBdr>
      <w:spacing w:before="60" w:after="120" w:line="340" w:lineRule="atLeast"/>
    </w:pPr>
    <w:rPr>
      <w:rFonts w:ascii="Arial" w:hAnsi="Arial" w:cs="Arial"/>
      <w:spacing w:val="-16"/>
      <w:sz w:val="32"/>
      <w:szCs w:val="32"/>
    </w:rPr>
  </w:style>
  <w:style w:type="paragraph" w:customStyle="1" w:styleId="Kapitelunterberschrift">
    <w:name w:val="Kapitelunterüberschrift"/>
    <w:basedOn w:val="Untertitel"/>
  </w:style>
  <w:style w:type="paragraph" w:styleId="Textkrper-Zeileneinzug">
    <w:name w:val="Body Text Indent"/>
    <w:basedOn w:val="Textkrper"/>
    <w:pPr>
      <w:ind w:left="1440"/>
    </w:pPr>
  </w:style>
  <w:style w:type="paragraph" w:customStyle="1" w:styleId="Listennummer51">
    <w:name w:val="Listennummer 51"/>
    <w:basedOn w:val="Listennummer1"/>
    <w:pPr>
      <w:ind w:left="3240"/>
    </w:pPr>
  </w:style>
  <w:style w:type="paragraph" w:customStyle="1" w:styleId="Listennummer41">
    <w:name w:val="Listennummer 41"/>
    <w:basedOn w:val="Listennummer1"/>
    <w:pPr>
      <w:ind w:left="2880"/>
    </w:pPr>
  </w:style>
  <w:style w:type="paragraph" w:customStyle="1" w:styleId="Listennummer31">
    <w:name w:val="Listennummer 31"/>
    <w:basedOn w:val="Listennummer1"/>
    <w:pPr>
      <w:ind w:left="2520"/>
    </w:pPr>
  </w:style>
  <w:style w:type="paragraph" w:customStyle="1" w:styleId="Aufzhlungszeichen51">
    <w:name w:val="Aufzählungszeichen 51"/>
    <w:basedOn w:val="Aufzhlungszeichen1"/>
    <w:pPr>
      <w:ind w:left="3240"/>
    </w:pPr>
  </w:style>
  <w:style w:type="paragraph" w:customStyle="1" w:styleId="Aufzhlungszeichen41">
    <w:name w:val="Aufzählungszeichen 41"/>
    <w:basedOn w:val="Aufzhlungszeichen1"/>
    <w:pPr>
      <w:ind w:left="2880"/>
    </w:pPr>
  </w:style>
  <w:style w:type="paragraph" w:customStyle="1" w:styleId="Aufzhlungszeichen31">
    <w:name w:val="Aufzählungszeichen 31"/>
    <w:basedOn w:val="Aufzhlungszeichen1"/>
    <w:pPr>
      <w:ind w:left="2520"/>
    </w:pPr>
  </w:style>
  <w:style w:type="paragraph" w:customStyle="1" w:styleId="Aufzhlungszeichen21">
    <w:name w:val="Aufzählungszeichen 21"/>
    <w:basedOn w:val="Aufzhlungszeichen1"/>
    <w:pPr>
      <w:ind w:left="2160"/>
    </w:pPr>
  </w:style>
  <w:style w:type="paragraph" w:customStyle="1" w:styleId="Liste51">
    <w:name w:val="Liste 51"/>
    <w:basedOn w:val="Liste"/>
    <w:pPr>
      <w:ind w:left="2880"/>
    </w:pPr>
  </w:style>
  <w:style w:type="paragraph" w:customStyle="1" w:styleId="Liste41">
    <w:name w:val="Liste 41"/>
    <w:basedOn w:val="Liste"/>
    <w:pPr>
      <w:ind w:left="2520"/>
    </w:pPr>
  </w:style>
  <w:style w:type="paragraph" w:customStyle="1" w:styleId="Liste31">
    <w:name w:val="Liste 31"/>
    <w:basedOn w:val="Liste"/>
    <w:pPr>
      <w:ind w:left="2160"/>
    </w:pPr>
  </w:style>
  <w:style w:type="paragraph" w:customStyle="1" w:styleId="Liste21">
    <w:name w:val="Liste 21"/>
    <w:basedOn w:val="Liste"/>
    <w:pPr>
      <w:ind w:left="1800"/>
    </w:pPr>
  </w:style>
  <w:style w:type="paragraph" w:customStyle="1" w:styleId="Kommentartext1">
    <w:name w:val="Kommentartext1"/>
    <w:basedOn w:val="Basis-Fuzeile"/>
  </w:style>
  <w:style w:type="paragraph" w:customStyle="1" w:styleId="Listennummer21">
    <w:name w:val="Listennummer 21"/>
    <w:basedOn w:val="Listennummer1"/>
    <w:pPr>
      <w:ind w:left="2160"/>
    </w:pPr>
  </w:style>
  <w:style w:type="paragraph" w:customStyle="1" w:styleId="Listenfortsetzung1">
    <w:name w:val="Listenfortsetzung1"/>
    <w:basedOn w:val="Liste"/>
    <w:pPr>
      <w:ind w:firstLine="0"/>
    </w:pPr>
  </w:style>
  <w:style w:type="paragraph" w:customStyle="1" w:styleId="Listenfortsetzung21">
    <w:name w:val="Listenfortsetzung 21"/>
    <w:basedOn w:val="Listenfortsetzung1"/>
    <w:pPr>
      <w:ind w:left="2160"/>
    </w:pPr>
  </w:style>
  <w:style w:type="paragraph" w:customStyle="1" w:styleId="Listenfortsetzung31">
    <w:name w:val="Listenfortsetzung 31"/>
    <w:basedOn w:val="Listenfortsetzung1"/>
    <w:pPr>
      <w:ind w:left="2520"/>
    </w:pPr>
  </w:style>
  <w:style w:type="paragraph" w:customStyle="1" w:styleId="Listenfortsetzung41">
    <w:name w:val="Listenfortsetzung 41"/>
    <w:basedOn w:val="Listenfortsetzung1"/>
    <w:pPr>
      <w:ind w:left="2880"/>
    </w:pPr>
  </w:style>
  <w:style w:type="paragraph" w:customStyle="1" w:styleId="Listenfortsetzung51">
    <w:name w:val="Listenfortsetzung 51"/>
    <w:basedOn w:val="Listenfortsetzung1"/>
    <w:pPr>
      <w:ind w:left="3240"/>
    </w:pPr>
  </w:style>
  <w:style w:type="paragraph" w:customStyle="1" w:styleId="Standardeinzug1">
    <w:name w:val="Standardeinzug1"/>
    <w:basedOn w:val="Standard"/>
    <w:pPr>
      <w:ind w:left="1440"/>
    </w:pPr>
  </w:style>
  <w:style w:type="paragraph" w:customStyle="1" w:styleId="WW-Absender">
    <w:name w:val="WW-Absender"/>
    <w:basedOn w:val="Standard"/>
    <w:pPr>
      <w:keepLines/>
      <w:tabs>
        <w:tab w:val="left" w:pos="2160"/>
      </w:tabs>
      <w:spacing w:line="160" w:lineRule="atLeast"/>
      <w:ind w:left="0"/>
    </w:pPr>
    <w:rPr>
      <w:spacing w:val="0"/>
      <w:sz w:val="14"/>
      <w:szCs w:val="14"/>
    </w:rPr>
  </w:style>
  <w:style w:type="paragraph" w:customStyle="1" w:styleId="Firmenname">
    <w:name w:val="Firmenname"/>
    <w:basedOn w:val="Standard"/>
    <w:pPr>
      <w:keepNext/>
      <w:keepLines/>
      <w:spacing w:line="220" w:lineRule="atLeast"/>
      <w:ind w:left="0"/>
    </w:pPr>
    <w:rPr>
      <w:rFonts w:ascii="Arial Black" w:hAnsi="Arial Black" w:cs="Times New Roman"/>
      <w:spacing w:val="-25"/>
      <w:kern w:val="1"/>
      <w:sz w:val="32"/>
      <w:szCs w:val="32"/>
    </w:rPr>
  </w:style>
  <w:style w:type="paragraph" w:customStyle="1" w:styleId="Abschnittsuntertitel">
    <w:name w:val="Abschnittsuntertitel"/>
    <w:basedOn w:val="Standard"/>
    <w:next w:val="Textkrper"/>
    <w:pPr>
      <w:keepNext/>
      <w:spacing w:before="360" w:after="120"/>
    </w:pPr>
    <w:rPr>
      <w:i/>
      <w:iCs/>
      <w:kern w:val="1"/>
      <w:sz w:val="26"/>
      <w:szCs w:val="26"/>
    </w:rPr>
  </w:style>
  <w:style w:type="paragraph" w:customStyle="1" w:styleId="Rechtsgrundlagenverzeichnis1">
    <w:name w:val="Rechtsgrundlagenverzeichnis1"/>
    <w:basedOn w:val="Standard"/>
    <w:pPr>
      <w:tabs>
        <w:tab w:val="right" w:leader="dot" w:pos="7560"/>
      </w:tabs>
      <w:ind w:left="1440" w:hanging="360"/>
    </w:pPr>
  </w:style>
  <w:style w:type="paragraph" w:customStyle="1" w:styleId="RGV-berschrift1">
    <w:name w:val="RGV-Überschrift1"/>
    <w:basedOn w:val="Standard"/>
    <w:next w:val="Rechtsgrundlagenverzeichnis1"/>
    <w:pPr>
      <w:keepNext/>
      <w:spacing w:line="480" w:lineRule="atLeast"/>
    </w:pPr>
    <w:rPr>
      <w:rFonts w:ascii="Arial Black" w:hAnsi="Arial Black" w:cs="Times New Roman"/>
      <w:b/>
      <w:bCs/>
      <w:spacing w:val="-10"/>
      <w:kern w:val="1"/>
    </w:rPr>
  </w:style>
  <w:style w:type="paragraph" w:customStyle="1" w:styleId="Gruformel1">
    <w:name w:val="Grußformel1"/>
    <w:basedOn w:val="Standard"/>
    <w:pPr>
      <w:ind w:left="4252"/>
    </w:pPr>
  </w:style>
  <w:style w:type="paragraph" w:customStyle="1" w:styleId="Index61">
    <w:name w:val="Index 61"/>
    <w:basedOn w:val="Standard"/>
    <w:next w:val="Standard"/>
    <w:pPr>
      <w:tabs>
        <w:tab w:val="right" w:leader="dot" w:pos="9072"/>
      </w:tabs>
      <w:ind w:left="1200" w:hanging="200"/>
    </w:pPr>
  </w:style>
  <w:style w:type="paragraph" w:customStyle="1" w:styleId="Index71">
    <w:name w:val="Index 71"/>
    <w:basedOn w:val="Standard"/>
    <w:next w:val="Standard"/>
    <w:pPr>
      <w:tabs>
        <w:tab w:val="right" w:leader="dot" w:pos="9072"/>
      </w:tabs>
      <w:ind w:left="1400" w:hanging="200"/>
    </w:pPr>
  </w:style>
  <w:style w:type="paragraph" w:customStyle="1" w:styleId="Index81">
    <w:name w:val="Index 81"/>
    <w:basedOn w:val="Standard"/>
    <w:next w:val="Standard"/>
    <w:pPr>
      <w:tabs>
        <w:tab w:val="right" w:leader="dot" w:pos="9072"/>
      </w:tabs>
      <w:ind w:left="1600" w:hanging="200"/>
    </w:pPr>
  </w:style>
  <w:style w:type="paragraph" w:customStyle="1" w:styleId="Index91">
    <w:name w:val="Index 91"/>
    <w:basedOn w:val="Standard"/>
    <w:next w:val="Standard"/>
    <w:pPr>
      <w:tabs>
        <w:tab w:val="right" w:leader="dot" w:pos="9072"/>
      </w:tabs>
      <w:ind w:left="1800" w:hanging="200"/>
    </w:pPr>
  </w:style>
  <w:style w:type="paragraph" w:customStyle="1" w:styleId="Nachrichtenkopf1">
    <w:name w:val="Nachrichtenkopf1"/>
    <w:basedOn w:val="Standard"/>
    <w:pPr>
      <w:pBdr>
        <w:top w:val="single" w:sz="4" w:space="1" w:color="000000"/>
        <w:left w:val="single" w:sz="4" w:space="1" w:color="000000"/>
        <w:bottom w:val="single" w:sz="4" w:space="1" w:color="000000"/>
        <w:right w:val="single" w:sz="4" w:space="1" w:color="000000"/>
      </w:pBdr>
      <w:shd w:val="clear" w:color="auto" w:fill="CCCCCC"/>
      <w:ind w:left="1134" w:hanging="1134"/>
    </w:pPr>
    <w:rPr>
      <w:szCs w:val="24"/>
    </w:rPr>
  </w:style>
  <w:style w:type="paragraph" w:styleId="Umschlagadresse">
    <w:name w:val="envelope address"/>
    <w:basedOn w:val="Standard"/>
    <w:pPr>
      <w:ind w:left="3686"/>
    </w:pPr>
    <w:rPr>
      <w:szCs w:val="24"/>
    </w:rPr>
  </w:style>
  <w:style w:type="paragraph" w:styleId="Unterschrift">
    <w:name w:val="Signature"/>
    <w:basedOn w:val="Standard"/>
    <w:pPr>
      <w:ind w:left="4252"/>
    </w:pPr>
  </w:style>
  <w:style w:type="paragraph" w:styleId="Verzeichnis6">
    <w:name w:val="toc 6"/>
    <w:basedOn w:val="Standard"/>
    <w:next w:val="Standard"/>
    <w:semiHidden/>
    <w:pPr>
      <w:tabs>
        <w:tab w:val="right" w:leader="dot" w:pos="9072"/>
      </w:tabs>
      <w:ind w:left="1000"/>
    </w:pPr>
  </w:style>
  <w:style w:type="paragraph" w:styleId="Verzeichnis7">
    <w:name w:val="toc 7"/>
    <w:basedOn w:val="Standard"/>
    <w:next w:val="Standard"/>
    <w:semiHidden/>
    <w:pPr>
      <w:tabs>
        <w:tab w:val="right" w:leader="dot" w:pos="9072"/>
      </w:tabs>
      <w:ind w:left="1200"/>
    </w:pPr>
  </w:style>
  <w:style w:type="paragraph" w:styleId="Verzeichnis8">
    <w:name w:val="toc 8"/>
    <w:basedOn w:val="Standard"/>
    <w:next w:val="Standard"/>
    <w:semiHidden/>
    <w:pPr>
      <w:tabs>
        <w:tab w:val="right" w:leader="dot" w:pos="9072"/>
      </w:tabs>
      <w:ind w:left="1400"/>
    </w:pPr>
  </w:style>
  <w:style w:type="paragraph" w:styleId="Verzeichnis9">
    <w:name w:val="toc 9"/>
    <w:basedOn w:val="Standard"/>
    <w:next w:val="Standard"/>
    <w:semiHidden/>
    <w:pPr>
      <w:tabs>
        <w:tab w:val="right" w:leader="dot" w:pos="9072"/>
      </w:tabs>
      <w:ind w:left="1600"/>
    </w:pPr>
  </w:style>
  <w:style w:type="paragraph" w:customStyle="1" w:styleId="TeilBeschriftung">
    <w:name w:val="Teil 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szCs w:val="26"/>
    </w:rPr>
  </w:style>
  <w:style w:type="paragraph" w:customStyle="1" w:styleId="TitelTeildokument">
    <w:name w:val="Titel Teildokument"/>
    <w:basedOn w:val="Standard"/>
    <w:pPr>
      <w:pBdr>
        <w:left w:val="single" w:sz="4" w:space="1" w:color="000000"/>
      </w:pBdr>
      <w:shd w:val="clear" w:color="auto" w:fill="000000"/>
      <w:spacing w:after="240" w:line="660" w:lineRule="exact"/>
      <w:ind w:left="0" w:right="7656"/>
      <w:jc w:val="center"/>
    </w:pPr>
    <w:rPr>
      <w:rFonts w:ascii="Arial Black" w:hAnsi="Arial Black" w:cs="Times New Roman"/>
      <w:color w:val="FFFFFF"/>
      <w:spacing w:val="-40"/>
      <w:position w:val="-13"/>
      <w:sz w:val="84"/>
      <w:szCs w:val="84"/>
    </w:rPr>
  </w:style>
  <w:style w:type="paragraph" w:customStyle="1" w:styleId="Textkrper21">
    <w:name w:val="Textkörper 21"/>
    <w:basedOn w:val="Standard"/>
    <w:pPr>
      <w:spacing w:line="360" w:lineRule="auto"/>
      <w:ind w:left="0"/>
      <w:jc w:val="both"/>
    </w:pPr>
    <w:rPr>
      <w:sz w:val="22"/>
    </w:rPr>
  </w:style>
  <w:style w:type="paragraph" w:customStyle="1" w:styleId="Textkrper31">
    <w:name w:val="Textkörper 31"/>
    <w:basedOn w:val="Standard"/>
    <w:pPr>
      <w:spacing w:line="360" w:lineRule="auto"/>
      <w:ind w:left="0"/>
      <w:jc w:val="both"/>
    </w:pPr>
    <w:rPr>
      <w:b/>
      <w:bCs/>
      <w:spacing w:val="0"/>
      <w:sz w:val="22"/>
      <w:szCs w:val="24"/>
    </w:rPr>
  </w:style>
  <w:style w:type="paragraph" w:customStyle="1" w:styleId="Textkrper22">
    <w:name w:val="Textkörper 22"/>
    <w:basedOn w:val="Textkrper"/>
    <w:pPr>
      <w:autoSpaceDE/>
      <w:ind w:left="1440"/>
    </w:pPr>
    <w:rPr>
      <w:rFonts w:cs="Times New Roman"/>
    </w:rPr>
  </w:style>
  <w:style w:type="paragraph" w:styleId="Sprechblasentext">
    <w:name w:val="Balloon Text"/>
    <w:basedOn w:val="Standard"/>
    <w:rPr>
      <w:rFonts w:ascii="Tahoma" w:hAnsi="Tahoma" w:cs="Tahoma"/>
      <w:sz w:val="16"/>
      <w:szCs w:val="16"/>
    </w:r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paragraph" w:customStyle="1" w:styleId="Neutral">
    <w:name w:val="Neutral"/>
    <w:basedOn w:val="Standard"/>
    <w:pPr>
      <w:widowControl w:val="0"/>
      <w:suppressAutoHyphens w:val="0"/>
      <w:autoSpaceDE/>
      <w:spacing w:after="240"/>
      <w:ind w:left="1701" w:right="1985"/>
    </w:pPr>
    <w:rPr>
      <w:rFonts w:cs="Times New Roman"/>
      <w:spacing w:val="0"/>
      <w:sz w:val="24"/>
    </w:rPr>
  </w:style>
  <w:style w:type="character" w:customStyle="1" w:styleId="first3">
    <w:name w:val="first3"/>
    <w:basedOn w:val="Absatz-Standardschriftart"/>
    <w:rsid w:val="004E2BC3"/>
  </w:style>
  <w:style w:type="paragraph" w:customStyle="1" w:styleId="Listenabsatz1">
    <w:name w:val="Listenabsatz1"/>
    <w:basedOn w:val="Standard"/>
    <w:rsid w:val="00F22AB3"/>
    <w:pPr>
      <w:suppressAutoHyphens w:val="0"/>
      <w:autoSpaceDE/>
      <w:spacing w:after="200" w:line="276" w:lineRule="auto"/>
      <w:ind w:left="720"/>
      <w:contextualSpacing/>
    </w:pPr>
    <w:rPr>
      <w:rFonts w:ascii="Calibri" w:hAnsi="Calibri" w:cs="Times New Roman"/>
      <w:spacing w:val="0"/>
      <w:sz w:val="22"/>
      <w:szCs w:val="22"/>
      <w:lang w:val="en-US" w:eastAsia="en-US"/>
    </w:rPr>
  </w:style>
  <w:style w:type="paragraph" w:styleId="StandardWeb">
    <w:name w:val="Normal (Web)"/>
    <w:basedOn w:val="Standard"/>
    <w:uiPriority w:val="99"/>
    <w:rsid w:val="009B10CE"/>
    <w:pPr>
      <w:suppressAutoHyphens w:val="0"/>
      <w:autoSpaceDE/>
      <w:spacing w:before="100" w:beforeAutospacing="1" w:after="100" w:afterAutospacing="1"/>
      <w:ind w:left="0"/>
    </w:pPr>
    <w:rPr>
      <w:rFonts w:ascii="Times New Roman" w:hAnsi="Times New Roman" w:cs="Times New Roman"/>
      <w:spacing w:val="0"/>
      <w:sz w:val="24"/>
      <w:szCs w:val="24"/>
      <w:lang w:eastAsia="de-DE"/>
    </w:rPr>
  </w:style>
  <w:style w:type="paragraph" w:customStyle="1" w:styleId="Default">
    <w:name w:val="Default"/>
    <w:rsid w:val="00D77997"/>
    <w:pPr>
      <w:autoSpaceDE w:val="0"/>
      <w:autoSpaceDN w:val="0"/>
      <w:adjustRightInd w:val="0"/>
    </w:pPr>
    <w:rPr>
      <w:rFonts w:ascii="Univers Com" w:hAnsi="Univers Com" w:cs="Univers Com"/>
      <w:color w:val="000000"/>
      <w:sz w:val="24"/>
      <w:szCs w:val="24"/>
    </w:rPr>
  </w:style>
  <w:style w:type="paragraph" w:customStyle="1" w:styleId="Pa1">
    <w:name w:val="Pa1"/>
    <w:basedOn w:val="Default"/>
    <w:next w:val="Default"/>
    <w:rsid w:val="00D77997"/>
    <w:pPr>
      <w:spacing w:line="241" w:lineRule="atLeast"/>
    </w:pPr>
    <w:rPr>
      <w:rFonts w:cs="Times New Roman"/>
      <w:color w:val="auto"/>
    </w:rPr>
  </w:style>
  <w:style w:type="character" w:customStyle="1" w:styleId="A7">
    <w:name w:val="A7"/>
    <w:rsid w:val="00D77997"/>
    <w:rPr>
      <w:rFonts w:cs="Univers Com"/>
      <w:color w:val="000000"/>
      <w:sz w:val="22"/>
      <w:szCs w:val="22"/>
    </w:rPr>
  </w:style>
  <w:style w:type="character" w:customStyle="1" w:styleId="A9">
    <w:name w:val="A9"/>
    <w:rsid w:val="00D77997"/>
    <w:rPr>
      <w:rFonts w:ascii="Wingdings" w:hAnsi="Wingdings" w:cs="Wingdings"/>
      <w:color w:val="000000"/>
      <w:sz w:val="16"/>
      <w:szCs w:val="16"/>
    </w:rPr>
  </w:style>
  <w:style w:type="character" w:customStyle="1" w:styleId="A10">
    <w:name w:val="A10"/>
    <w:rsid w:val="00D77997"/>
    <w:rPr>
      <w:rFonts w:cs="Univers Com"/>
      <w:color w:val="000000"/>
      <w:sz w:val="12"/>
      <w:szCs w:val="12"/>
    </w:rPr>
  </w:style>
  <w:style w:type="character" w:styleId="Kommentarzeichen">
    <w:name w:val="annotation reference"/>
    <w:semiHidden/>
    <w:rsid w:val="008E1187"/>
    <w:rPr>
      <w:sz w:val="16"/>
      <w:szCs w:val="16"/>
    </w:rPr>
  </w:style>
  <w:style w:type="paragraph" w:styleId="Kommentartext">
    <w:name w:val="annotation text"/>
    <w:basedOn w:val="Standard"/>
    <w:semiHidden/>
    <w:rsid w:val="008E1187"/>
  </w:style>
  <w:style w:type="paragraph" w:styleId="Kommentarthema">
    <w:name w:val="annotation subject"/>
    <w:basedOn w:val="Kommentartext"/>
    <w:next w:val="Kommentartext"/>
    <w:semiHidden/>
    <w:rsid w:val="008E1187"/>
    <w:rPr>
      <w:b/>
      <w:bCs/>
    </w:rPr>
  </w:style>
  <w:style w:type="character" w:customStyle="1" w:styleId="A6">
    <w:name w:val="A6"/>
    <w:rsid w:val="004A61AB"/>
    <w:rPr>
      <w:rFonts w:cs="Univers Com 45 Light"/>
      <w:color w:val="000000"/>
      <w:sz w:val="22"/>
      <w:szCs w:val="22"/>
    </w:rPr>
  </w:style>
  <w:style w:type="paragraph" w:customStyle="1" w:styleId="Pa0">
    <w:name w:val="Pa0"/>
    <w:basedOn w:val="Default"/>
    <w:next w:val="Default"/>
    <w:rsid w:val="004A61AB"/>
    <w:pPr>
      <w:spacing w:line="241" w:lineRule="atLeast"/>
    </w:pPr>
    <w:rPr>
      <w:rFonts w:ascii="Wingdings" w:hAnsi="Wingdings" w:cs="Times New Roman"/>
      <w:color w:val="auto"/>
    </w:rPr>
  </w:style>
  <w:style w:type="character" w:styleId="Hervorhebung">
    <w:name w:val="Emphasis"/>
    <w:uiPriority w:val="20"/>
    <w:qFormat/>
    <w:rsid w:val="00B5583C"/>
    <w:rPr>
      <w:i/>
      <w:iCs/>
    </w:rPr>
  </w:style>
  <w:style w:type="paragraph" w:styleId="Listenabsatz">
    <w:name w:val="List Paragraph"/>
    <w:basedOn w:val="Standard"/>
    <w:uiPriority w:val="34"/>
    <w:qFormat/>
    <w:rsid w:val="00C55FEE"/>
    <w:pPr>
      <w:suppressAutoHyphens w:val="0"/>
      <w:autoSpaceDE/>
      <w:ind w:left="720"/>
    </w:pPr>
    <w:rPr>
      <w:rFonts w:ascii="Calibri" w:eastAsiaTheme="minorHAnsi" w:hAnsi="Calibri" w:cs="Calibri"/>
      <w:spacing w:val="0"/>
      <w:sz w:val="22"/>
      <w:szCs w:val="22"/>
      <w:lang w:eastAsia="en-US"/>
      <w14:ligatures w14:val="standardContextual"/>
    </w:rPr>
  </w:style>
  <w:style w:type="character" w:styleId="NichtaufgelsteErwhnung">
    <w:name w:val="Unresolved Mention"/>
    <w:basedOn w:val="Absatz-Standardschriftart"/>
    <w:uiPriority w:val="99"/>
    <w:semiHidden/>
    <w:unhideWhenUsed/>
    <w:rsid w:val="005C3D14"/>
    <w:rPr>
      <w:color w:val="605E5C"/>
      <w:shd w:val="clear" w:color="auto" w:fill="E1DFDD"/>
    </w:rPr>
  </w:style>
  <w:style w:type="character" w:styleId="BesuchterLink">
    <w:name w:val="FollowedHyperlink"/>
    <w:basedOn w:val="Absatz-Standardschriftart"/>
    <w:uiPriority w:val="99"/>
    <w:semiHidden/>
    <w:unhideWhenUsed/>
    <w:rsid w:val="005C3D14"/>
    <w:rPr>
      <w:color w:val="954F72" w:themeColor="followedHyperlink"/>
      <w:u w:val="single"/>
    </w:rPr>
  </w:style>
  <w:style w:type="character" w:customStyle="1" w:styleId="vkekvd">
    <w:name w:val="vkekvd"/>
    <w:basedOn w:val="Absatz-Standardschriftart"/>
    <w:rsid w:val="000A53E8"/>
  </w:style>
  <w:style w:type="character" w:customStyle="1" w:styleId="t286pc">
    <w:name w:val="t286pc"/>
    <w:basedOn w:val="Absatz-Standardschriftart"/>
    <w:rsid w:val="000A53E8"/>
  </w:style>
  <w:style w:type="paragraph" w:styleId="berarbeitung">
    <w:name w:val="Revision"/>
    <w:hidden/>
    <w:uiPriority w:val="99"/>
    <w:semiHidden/>
    <w:rsid w:val="00DF2141"/>
    <w:rPr>
      <w:rFonts w:ascii="Arial" w:hAnsi="Arial" w:cs="Arial"/>
      <w:spacing w:val="-5"/>
      <w:lang w:eastAsia="ar-SA"/>
    </w:rPr>
  </w:style>
  <w:style w:type="paragraph" w:customStyle="1" w:styleId="z1qcye">
    <w:name w:val="z1qcye"/>
    <w:basedOn w:val="Standard"/>
    <w:rsid w:val="00DE36AE"/>
    <w:pPr>
      <w:suppressAutoHyphens w:val="0"/>
      <w:autoSpaceDE/>
      <w:spacing w:before="100" w:beforeAutospacing="1" w:after="100" w:afterAutospacing="1"/>
      <w:ind w:left="0"/>
    </w:pPr>
    <w:rPr>
      <w:rFonts w:ascii="Times New Roman" w:hAnsi="Times New Roman" w:cs="Times New Roman"/>
      <w:spacing w:val="0"/>
      <w:sz w:val="24"/>
      <w:szCs w:val="24"/>
      <w:lang w:eastAsia="de-DE"/>
    </w:rPr>
  </w:style>
  <w:style w:type="character" w:customStyle="1" w:styleId="FuzeileZchn">
    <w:name w:val="Fußzeile Zchn"/>
    <w:basedOn w:val="Absatz-Standardschriftart"/>
    <w:link w:val="Fuzeile"/>
    <w:uiPriority w:val="99"/>
    <w:rsid w:val="00EA3EE1"/>
    <w:rPr>
      <w:rFonts w:ascii="Arial" w:hAnsi="Arial" w:cs="Arial"/>
      <w:caps/>
      <w:sz w:val="15"/>
      <w:szCs w:val="15"/>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553314">
      <w:bodyDiv w:val="1"/>
      <w:marLeft w:val="0"/>
      <w:marRight w:val="0"/>
      <w:marTop w:val="0"/>
      <w:marBottom w:val="0"/>
      <w:divBdr>
        <w:top w:val="none" w:sz="0" w:space="0" w:color="auto"/>
        <w:left w:val="none" w:sz="0" w:space="0" w:color="auto"/>
        <w:bottom w:val="none" w:sz="0" w:space="0" w:color="auto"/>
        <w:right w:val="none" w:sz="0" w:space="0" w:color="auto"/>
      </w:divBdr>
      <w:divsChild>
        <w:div w:id="594749646">
          <w:marLeft w:val="0"/>
          <w:marRight w:val="0"/>
          <w:marTop w:val="0"/>
          <w:marBottom w:val="0"/>
          <w:divBdr>
            <w:top w:val="none" w:sz="0" w:space="0" w:color="auto"/>
            <w:left w:val="none" w:sz="0" w:space="0" w:color="auto"/>
            <w:bottom w:val="none" w:sz="0" w:space="0" w:color="auto"/>
            <w:right w:val="none" w:sz="0" w:space="0" w:color="auto"/>
          </w:divBdr>
        </w:div>
      </w:divsChild>
    </w:div>
    <w:div w:id="38747112">
      <w:bodyDiv w:val="1"/>
      <w:marLeft w:val="0"/>
      <w:marRight w:val="0"/>
      <w:marTop w:val="0"/>
      <w:marBottom w:val="0"/>
      <w:divBdr>
        <w:top w:val="none" w:sz="0" w:space="0" w:color="auto"/>
        <w:left w:val="none" w:sz="0" w:space="0" w:color="auto"/>
        <w:bottom w:val="none" w:sz="0" w:space="0" w:color="auto"/>
        <w:right w:val="none" w:sz="0" w:space="0" w:color="auto"/>
      </w:divBdr>
    </w:div>
    <w:div w:id="106438613">
      <w:bodyDiv w:val="1"/>
      <w:marLeft w:val="0"/>
      <w:marRight w:val="0"/>
      <w:marTop w:val="0"/>
      <w:marBottom w:val="0"/>
      <w:divBdr>
        <w:top w:val="none" w:sz="0" w:space="0" w:color="auto"/>
        <w:left w:val="none" w:sz="0" w:space="0" w:color="auto"/>
        <w:bottom w:val="none" w:sz="0" w:space="0" w:color="auto"/>
        <w:right w:val="none" w:sz="0" w:space="0" w:color="auto"/>
      </w:divBdr>
    </w:div>
    <w:div w:id="331419960">
      <w:bodyDiv w:val="1"/>
      <w:marLeft w:val="0"/>
      <w:marRight w:val="0"/>
      <w:marTop w:val="0"/>
      <w:marBottom w:val="0"/>
      <w:divBdr>
        <w:top w:val="none" w:sz="0" w:space="0" w:color="auto"/>
        <w:left w:val="none" w:sz="0" w:space="0" w:color="auto"/>
        <w:bottom w:val="none" w:sz="0" w:space="0" w:color="auto"/>
        <w:right w:val="none" w:sz="0" w:space="0" w:color="auto"/>
      </w:divBdr>
    </w:div>
    <w:div w:id="397018593">
      <w:bodyDiv w:val="1"/>
      <w:marLeft w:val="0"/>
      <w:marRight w:val="0"/>
      <w:marTop w:val="0"/>
      <w:marBottom w:val="0"/>
      <w:divBdr>
        <w:top w:val="none" w:sz="0" w:space="0" w:color="auto"/>
        <w:left w:val="none" w:sz="0" w:space="0" w:color="auto"/>
        <w:bottom w:val="none" w:sz="0" w:space="0" w:color="auto"/>
        <w:right w:val="none" w:sz="0" w:space="0" w:color="auto"/>
      </w:divBdr>
      <w:divsChild>
        <w:div w:id="728650636">
          <w:marLeft w:val="0"/>
          <w:marRight w:val="0"/>
          <w:marTop w:val="0"/>
          <w:marBottom w:val="0"/>
          <w:divBdr>
            <w:top w:val="none" w:sz="0" w:space="0" w:color="auto"/>
            <w:left w:val="none" w:sz="0" w:space="0" w:color="auto"/>
            <w:bottom w:val="none" w:sz="0" w:space="0" w:color="auto"/>
            <w:right w:val="none" w:sz="0" w:space="0" w:color="auto"/>
          </w:divBdr>
        </w:div>
      </w:divsChild>
    </w:div>
    <w:div w:id="487208507">
      <w:bodyDiv w:val="1"/>
      <w:marLeft w:val="0"/>
      <w:marRight w:val="0"/>
      <w:marTop w:val="0"/>
      <w:marBottom w:val="0"/>
      <w:divBdr>
        <w:top w:val="none" w:sz="0" w:space="0" w:color="auto"/>
        <w:left w:val="none" w:sz="0" w:space="0" w:color="auto"/>
        <w:bottom w:val="none" w:sz="0" w:space="0" w:color="auto"/>
        <w:right w:val="none" w:sz="0" w:space="0" w:color="auto"/>
      </w:divBdr>
    </w:div>
    <w:div w:id="604731069">
      <w:bodyDiv w:val="1"/>
      <w:marLeft w:val="0"/>
      <w:marRight w:val="0"/>
      <w:marTop w:val="0"/>
      <w:marBottom w:val="0"/>
      <w:divBdr>
        <w:top w:val="none" w:sz="0" w:space="0" w:color="auto"/>
        <w:left w:val="none" w:sz="0" w:space="0" w:color="auto"/>
        <w:bottom w:val="none" w:sz="0" w:space="0" w:color="auto"/>
        <w:right w:val="none" w:sz="0" w:space="0" w:color="auto"/>
      </w:divBdr>
    </w:div>
    <w:div w:id="856505522">
      <w:bodyDiv w:val="1"/>
      <w:marLeft w:val="0"/>
      <w:marRight w:val="0"/>
      <w:marTop w:val="0"/>
      <w:marBottom w:val="0"/>
      <w:divBdr>
        <w:top w:val="none" w:sz="0" w:space="0" w:color="auto"/>
        <w:left w:val="none" w:sz="0" w:space="0" w:color="auto"/>
        <w:bottom w:val="none" w:sz="0" w:space="0" w:color="auto"/>
        <w:right w:val="none" w:sz="0" w:space="0" w:color="auto"/>
      </w:divBdr>
    </w:div>
    <w:div w:id="1003435457">
      <w:bodyDiv w:val="1"/>
      <w:marLeft w:val="0"/>
      <w:marRight w:val="0"/>
      <w:marTop w:val="0"/>
      <w:marBottom w:val="0"/>
      <w:divBdr>
        <w:top w:val="none" w:sz="0" w:space="0" w:color="auto"/>
        <w:left w:val="none" w:sz="0" w:space="0" w:color="auto"/>
        <w:bottom w:val="none" w:sz="0" w:space="0" w:color="auto"/>
        <w:right w:val="none" w:sz="0" w:space="0" w:color="auto"/>
      </w:divBdr>
    </w:div>
    <w:div w:id="1024207788">
      <w:bodyDiv w:val="1"/>
      <w:marLeft w:val="0"/>
      <w:marRight w:val="0"/>
      <w:marTop w:val="0"/>
      <w:marBottom w:val="0"/>
      <w:divBdr>
        <w:top w:val="none" w:sz="0" w:space="0" w:color="auto"/>
        <w:left w:val="none" w:sz="0" w:space="0" w:color="auto"/>
        <w:bottom w:val="none" w:sz="0" w:space="0" w:color="auto"/>
        <w:right w:val="none" w:sz="0" w:space="0" w:color="auto"/>
      </w:divBdr>
      <w:divsChild>
        <w:div w:id="1501189106">
          <w:marLeft w:val="0"/>
          <w:marRight w:val="0"/>
          <w:marTop w:val="0"/>
          <w:marBottom w:val="0"/>
          <w:divBdr>
            <w:top w:val="none" w:sz="0" w:space="0" w:color="auto"/>
            <w:left w:val="none" w:sz="0" w:space="0" w:color="auto"/>
            <w:bottom w:val="none" w:sz="0" w:space="0" w:color="auto"/>
            <w:right w:val="none" w:sz="0" w:space="0" w:color="auto"/>
          </w:divBdr>
        </w:div>
      </w:divsChild>
    </w:div>
    <w:div w:id="1072655344">
      <w:bodyDiv w:val="1"/>
      <w:marLeft w:val="0"/>
      <w:marRight w:val="0"/>
      <w:marTop w:val="0"/>
      <w:marBottom w:val="0"/>
      <w:divBdr>
        <w:top w:val="none" w:sz="0" w:space="0" w:color="auto"/>
        <w:left w:val="none" w:sz="0" w:space="0" w:color="auto"/>
        <w:bottom w:val="none" w:sz="0" w:space="0" w:color="auto"/>
        <w:right w:val="none" w:sz="0" w:space="0" w:color="auto"/>
      </w:divBdr>
    </w:div>
    <w:div w:id="1079785752">
      <w:bodyDiv w:val="1"/>
      <w:marLeft w:val="0"/>
      <w:marRight w:val="0"/>
      <w:marTop w:val="0"/>
      <w:marBottom w:val="0"/>
      <w:divBdr>
        <w:top w:val="none" w:sz="0" w:space="0" w:color="auto"/>
        <w:left w:val="none" w:sz="0" w:space="0" w:color="auto"/>
        <w:bottom w:val="none" w:sz="0" w:space="0" w:color="auto"/>
        <w:right w:val="none" w:sz="0" w:space="0" w:color="auto"/>
      </w:divBdr>
    </w:div>
    <w:div w:id="1092627442">
      <w:bodyDiv w:val="1"/>
      <w:marLeft w:val="0"/>
      <w:marRight w:val="0"/>
      <w:marTop w:val="0"/>
      <w:marBottom w:val="0"/>
      <w:divBdr>
        <w:top w:val="none" w:sz="0" w:space="0" w:color="auto"/>
        <w:left w:val="none" w:sz="0" w:space="0" w:color="auto"/>
        <w:bottom w:val="none" w:sz="0" w:space="0" w:color="auto"/>
        <w:right w:val="none" w:sz="0" w:space="0" w:color="auto"/>
      </w:divBdr>
      <w:divsChild>
        <w:div w:id="45883876">
          <w:marLeft w:val="0"/>
          <w:marRight w:val="0"/>
          <w:marTop w:val="0"/>
          <w:marBottom w:val="0"/>
          <w:divBdr>
            <w:top w:val="none" w:sz="0" w:space="0" w:color="auto"/>
            <w:left w:val="none" w:sz="0" w:space="0" w:color="auto"/>
            <w:bottom w:val="none" w:sz="0" w:space="0" w:color="auto"/>
            <w:right w:val="none" w:sz="0" w:space="0" w:color="auto"/>
          </w:divBdr>
          <w:divsChild>
            <w:div w:id="1892573451">
              <w:marLeft w:val="0"/>
              <w:marRight w:val="0"/>
              <w:marTop w:val="0"/>
              <w:marBottom w:val="0"/>
              <w:divBdr>
                <w:top w:val="none" w:sz="0" w:space="0" w:color="auto"/>
                <w:left w:val="none" w:sz="0" w:space="0" w:color="auto"/>
                <w:bottom w:val="none" w:sz="0" w:space="0" w:color="auto"/>
                <w:right w:val="none" w:sz="0" w:space="0" w:color="auto"/>
              </w:divBdr>
              <w:divsChild>
                <w:div w:id="1148086032">
                  <w:marLeft w:val="0"/>
                  <w:marRight w:val="0"/>
                  <w:marTop w:val="0"/>
                  <w:marBottom w:val="0"/>
                  <w:divBdr>
                    <w:top w:val="none" w:sz="0" w:space="0" w:color="auto"/>
                    <w:left w:val="none" w:sz="0" w:space="0" w:color="auto"/>
                    <w:bottom w:val="none" w:sz="0" w:space="0" w:color="auto"/>
                    <w:right w:val="none" w:sz="0" w:space="0" w:color="auto"/>
                  </w:divBdr>
                </w:div>
                <w:div w:id="1392771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7550232">
      <w:bodyDiv w:val="1"/>
      <w:marLeft w:val="0"/>
      <w:marRight w:val="0"/>
      <w:marTop w:val="0"/>
      <w:marBottom w:val="0"/>
      <w:divBdr>
        <w:top w:val="none" w:sz="0" w:space="0" w:color="auto"/>
        <w:left w:val="none" w:sz="0" w:space="0" w:color="auto"/>
        <w:bottom w:val="none" w:sz="0" w:space="0" w:color="auto"/>
        <w:right w:val="none" w:sz="0" w:space="0" w:color="auto"/>
      </w:divBdr>
      <w:divsChild>
        <w:div w:id="1924334834">
          <w:marLeft w:val="0"/>
          <w:marRight w:val="0"/>
          <w:marTop w:val="0"/>
          <w:marBottom w:val="0"/>
          <w:divBdr>
            <w:top w:val="none" w:sz="0" w:space="0" w:color="auto"/>
            <w:left w:val="none" w:sz="0" w:space="0" w:color="auto"/>
            <w:bottom w:val="none" w:sz="0" w:space="0" w:color="auto"/>
            <w:right w:val="none" w:sz="0" w:space="0" w:color="auto"/>
          </w:divBdr>
          <w:divsChild>
            <w:div w:id="1458642886">
              <w:marLeft w:val="0"/>
              <w:marRight w:val="0"/>
              <w:marTop w:val="0"/>
              <w:marBottom w:val="0"/>
              <w:divBdr>
                <w:top w:val="none" w:sz="0" w:space="0" w:color="auto"/>
                <w:left w:val="none" w:sz="0" w:space="0" w:color="auto"/>
                <w:bottom w:val="none" w:sz="0" w:space="0" w:color="auto"/>
                <w:right w:val="none" w:sz="0" w:space="0" w:color="auto"/>
              </w:divBdr>
              <w:divsChild>
                <w:div w:id="1242256726">
                  <w:marLeft w:val="0"/>
                  <w:marRight w:val="0"/>
                  <w:marTop w:val="0"/>
                  <w:marBottom w:val="0"/>
                  <w:divBdr>
                    <w:top w:val="none" w:sz="0" w:space="0" w:color="auto"/>
                    <w:left w:val="none" w:sz="0" w:space="0" w:color="auto"/>
                    <w:bottom w:val="none" w:sz="0" w:space="0" w:color="auto"/>
                    <w:right w:val="none" w:sz="0" w:space="0" w:color="auto"/>
                  </w:divBdr>
                </w:div>
                <w:div w:id="156737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9298620">
      <w:bodyDiv w:val="1"/>
      <w:marLeft w:val="0"/>
      <w:marRight w:val="0"/>
      <w:marTop w:val="0"/>
      <w:marBottom w:val="0"/>
      <w:divBdr>
        <w:top w:val="none" w:sz="0" w:space="0" w:color="auto"/>
        <w:left w:val="none" w:sz="0" w:space="0" w:color="auto"/>
        <w:bottom w:val="none" w:sz="0" w:space="0" w:color="auto"/>
        <w:right w:val="none" w:sz="0" w:space="0" w:color="auto"/>
      </w:divBdr>
      <w:divsChild>
        <w:div w:id="934944739">
          <w:marLeft w:val="0"/>
          <w:marRight w:val="0"/>
          <w:marTop w:val="0"/>
          <w:marBottom w:val="0"/>
          <w:divBdr>
            <w:top w:val="none" w:sz="0" w:space="0" w:color="auto"/>
            <w:left w:val="none" w:sz="0" w:space="0" w:color="auto"/>
            <w:bottom w:val="none" w:sz="0" w:space="0" w:color="auto"/>
            <w:right w:val="none" w:sz="0" w:space="0" w:color="auto"/>
          </w:divBdr>
          <w:divsChild>
            <w:div w:id="1923760397">
              <w:marLeft w:val="3750"/>
              <w:marRight w:val="0"/>
              <w:marTop w:val="0"/>
              <w:marBottom w:val="0"/>
              <w:divBdr>
                <w:top w:val="single" w:sz="6" w:space="10" w:color="CACACA"/>
                <w:left w:val="single" w:sz="6" w:space="10" w:color="CACACA"/>
                <w:bottom w:val="single" w:sz="6" w:space="10" w:color="CACACA"/>
                <w:right w:val="single" w:sz="6" w:space="10" w:color="CACACA"/>
              </w:divBdr>
              <w:divsChild>
                <w:div w:id="1516925159">
                  <w:marLeft w:val="3750"/>
                  <w:marRight w:val="0"/>
                  <w:marTop w:val="0"/>
                  <w:marBottom w:val="0"/>
                  <w:divBdr>
                    <w:top w:val="single" w:sz="6" w:space="10" w:color="CACACA"/>
                    <w:left w:val="single" w:sz="6" w:space="10" w:color="CACACA"/>
                    <w:bottom w:val="single" w:sz="6" w:space="10" w:color="CACACA"/>
                    <w:right w:val="single" w:sz="6" w:space="10" w:color="CACACA"/>
                  </w:divBdr>
                  <w:divsChild>
                    <w:div w:id="1365669852">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sChild>
    </w:div>
    <w:div w:id="1236011927">
      <w:bodyDiv w:val="1"/>
      <w:marLeft w:val="0"/>
      <w:marRight w:val="0"/>
      <w:marTop w:val="0"/>
      <w:marBottom w:val="0"/>
      <w:divBdr>
        <w:top w:val="none" w:sz="0" w:space="0" w:color="auto"/>
        <w:left w:val="none" w:sz="0" w:space="0" w:color="auto"/>
        <w:bottom w:val="none" w:sz="0" w:space="0" w:color="auto"/>
        <w:right w:val="none" w:sz="0" w:space="0" w:color="auto"/>
      </w:divBdr>
      <w:divsChild>
        <w:div w:id="1102995308">
          <w:marLeft w:val="0"/>
          <w:marRight w:val="0"/>
          <w:marTop w:val="0"/>
          <w:marBottom w:val="0"/>
          <w:divBdr>
            <w:top w:val="none" w:sz="0" w:space="0" w:color="auto"/>
            <w:left w:val="none" w:sz="0" w:space="0" w:color="auto"/>
            <w:bottom w:val="none" w:sz="0" w:space="0" w:color="auto"/>
            <w:right w:val="none" w:sz="0" w:space="0" w:color="auto"/>
          </w:divBdr>
          <w:divsChild>
            <w:div w:id="2094356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1765936">
      <w:bodyDiv w:val="1"/>
      <w:marLeft w:val="0"/>
      <w:marRight w:val="0"/>
      <w:marTop w:val="0"/>
      <w:marBottom w:val="0"/>
      <w:divBdr>
        <w:top w:val="none" w:sz="0" w:space="0" w:color="auto"/>
        <w:left w:val="none" w:sz="0" w:space="0" w:color="auto"/>
        <w:bottom w:val="none" w:sz="0" w:space="0" w:color="auto"/>
        <w:right w:val="none" w:sz="0" w:space="0" w:color="auto"/>
      </w:divBdr>
    </w:div>
    <w:div w:id="1312440714">
      <w:bodyDiv w:val="1"/>
      <w:marLeft w:val="0"/>
      <w:marRight w:val="0"/>
      <w:marTop w:val="0"/>
      <w:marBottom w:val="0"/>
      <w:divBdr>
        <w:top w:val="none" w:sz="0" w:space="0" w:color="auto"/>
        <w:left w:val="none" w:sz="0" w:space="0" w:color="auto"/>
        <w:bottom w:val="none" w:sz="0" w:space="0" w:color="auto"/>
        <w:right w:val="none" w:sz="0" w:space="0" w:color="auto"/>
      </w:divBdr>
    </w:div>
    <w:div w:id="1385758851">
      <w:bodyDiv w:val="1"/>
      <w:marLeft w:val="0"/>
      <w:marRight w:val="0"/>
      <w:marTop w:val="0"/>
      <w:marBottom w:val="0"/>
      <w:divBdr>
        <w:top w:val="none" w:sz="0" w:space="0" w:color="auto"/>
        <w:left w:val="none" w:sz="0" w:space="0" w:color="auto"/>
        <w:bottom w:val="none" w:sz="0" w:space="0" w:color="auto"/>
        <w:right w:val="none" w:sz="0" w:space="0" w:color="auto"/>
      </w:divBdr>
    </w:div>
    <w:div w:id="1818499408">
      <w:bodyDiv w:val="1"/>
      <w:marLeft w:val="0"/>
      <w:marRight w:val="0"/>
      <w:marTop w:val="0"/>
      <w:marBottom w:val="0"/>
      <w:divBdr>
        <w:top w:val="none" w:sz="0" w:space="0" w:color="auto"/>
        <w:left w:val="none" w:sz="0" w:space="0" w:color="auto"/>
        <w:bottom w:val="none" w:sz="0" w:space="0" w:color="auto"/>
        <w:right w:val="none" w:sz="0" w:space="0" w:color="auto"/>
      </w:divBdr>
      <w:divsChild>
        <w:div w:id="465199140">
          <w:marLeft w:val="0"/>
          <w:marRight w:val="0"/>
          <w:marTop w:val="0"/>
          <w:marBottom w:val="0"/>
          <w:divBdr>
            <w:top w:val="none" w:sz="0" w:space="0" w:color="auto"/>
            <w:left w:val="none" w:sz="0" w:space="0" w:color="auto"/>
            <w:bottom w:val="none" w:sz="0" w:space="0" w:color="auto"/>
            <w:right w:val="none" w:sz="0" w:space="0" w:color="auto"/>
          </w:divBdr>
        </w:div>
      </w:divsChild>
    </w:div>
    <w:div w:id="1850370486">
      <w:bodyDiv w:val="1"/>
      <w:marLeft w:val="0"/>
      <w:marRight w:val="0"/>
      <w:marTop w:val="0"/>
      <w:marBottom w:val="0"/>
      <w:divBdr>
        <w:top w:val="none" w:sz="0" w:space="0" w:color="auto"/>
        <w:left w:val="none" w:sz="0" w:space="0" w:color="auto"/>
        <w:bottom w:val="none" w:sz="0" w:space="0" w:color="auto"/>
        <w:right w:val="none" w:sz="0" w:space="0" w:color="auto"/>
      </w:divBdr>
    </w:div>
    <w:div w:id="1867329385">
      <w:bodyDiv w:val="1"/>
      <w:marLeft w:val="0"/>
      <w:marRight w:val="0"/>
      <w:marTop w:val="0"/>
      <w:marBottom w:val="0"/>
      <w:divBdr>
        <w:top w:val="none" w:sz="0" w:space="0" w:color="auto"/>
        <w:left w:val="none" w:sz="0" w:space="0" w:color="auto"/>
        <w:bottom w:val="none" w:sz="0" w:space="0" w:color="auto"/>
        <w:right w:val="none" w:sz="0" w:space="0" w:color="auto"/>
      </w:divBdr>
      <w:divsChild>
        <w:div w:id="1847164186">
          <w:marLeft w:val="0"/>
          <w:marRight w:val="0"/>
          <w:marTop w:val="0"/>
          <w:marBottom w:val="0"/>
          <w:divBdr>
            <w:top w:val="none" w:sz="0" w:space="0" w:color="auto"/>
            <w:left w:val="none" w:sz="0" w:space="0" w:color="auto"/>
            <w:bottom w:val="none" w:sz="0" w:space="0" w:color="auto"/>
            <w:right w:val="none" w:sz="0" w:space="0" w:color="auto"/>
          </w:divBdr>
          <w:divsChild>
            <w:div w:id="55864661">
              <w:marLeft w:val="3750"/>
              <w:marRight w:val="0"/>
              <w:marTop w:val="0"/>
              <w:marBottom w:val="0"/>
              <w:divBdr>
                <w:top w:val="single" w:sz="6" w:space="10" w:color="CACACA"/>
                <w:left w:val="single" w:sz="6" w:space="10" w:color="CACACA"/>
                <w:bottom w:val="single" w:sz="6" w:space="10" w:color="CACACA"/>
                <w:right w:val="single" w:sz="6" w:space="10" w:color="CACACA"/>
              </w:divBdr>
              <w:divsChild>
                <w:div w:id="1349984285">
                  <w:marLeft w:val="3750"/>
                  <w:marRight w:val="0"/>
                  <w:marTop w:val="0"/>
                  <w:marBottom w:val="0"/>
                  <w:divBdr>
                    <w:top w:val="single" w:sz="6" w:space="10" w:color="CACACA"/>
                    <w:left w:val="single" w:sz="6" w:space="10" w:color="CACACA"/>
                    <w:bottom w:val="single" w:sz="6" w:space="10" w:color="CACACA"/>
                    <w:right w:val="single" w:sz="6" w:space="10" w:color="CACACA"/>
                  </w:divBdr>
                  <w:divsChild>
                    <w:div w:id="1390228169">
                      <w:marLeft w:val="0"/>
                      <w:marRight w:val="0"/>
                      <w:marTop w:val="0"/>
                      <w:marBottom w:val="0"/>
                      <w:divBdr>
                        <w:top w:val="none" w:sz="0" w:space="0" w:color="auto"/>
                        <w:left w:val="none" w:sz="0" w:space="0" w:color="auto"/>
                        <w:bottom w:val="none" w:sz="0" w:space="0" w:color="auto"/>
                        <w:right w:val="none" w:sz="0" w:space="0" w:color="auto"/>
                      </w:divBdr>
                      <w:divsChild>
                        <w:div w:id="820930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6913241">
      <w:bodyDiv w:val="1"/>
      <w:marLeft w:val="0"/>
      <w:marRight w:val="0"/>
      <w:marTop w:val="0"/>
      <w:marBottom w:val="0"/>
      <w:divBdr>
        <w:top w:val="none" w:sz="0" w:space="0" w:color="auto"/>
        <w:left w:val="none" w:sz="0" w:space="0" w:color="auto"/>
        <w:bottom w:val="none" w:sz="0" w:space="0" w:color="auto"/>
        <w:right w:val="none" w:sz="0" w:space="0" w:color="auto"/>
      </w:divBdr>
    </w:div>
    <w:div w:id="2005933691">
      <w:bodyDiv w:val="1"/>
      <w:marLeft w:val="0"/>
      <w:marRight w:val="0"/>
      <w:marTop w:val="0"/>
      <w:marBottom w:val="0"/>
      <w:divBdr>
        <w:top w:val="none" w:sz="0" w:space="0" w:color="auto"/>
        <w:left w:val="none" w:sz="0" w:space="0" w:color="auto"/>
        <w:bottom w:val="none" w:sz="0" w:space="0" w:color="auto"/>
        <w:right w:val="none" w:sz="0" w:space="0" w:color="auto"/>
      </w:divBdr>
    </w:div>
    <w:div w:id="2125734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2B992B-26AC-4FE0-898B-A7E0782EE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1102</Words>
  <Characters>6949</Characters>
  <Application>Microsoft Office Word</Application>
  <DocSecurity>0</DocSecurity>
  <Lines>57</Lines>
  <Paragraphs>16</Paragraphs>
  <ScaleCrop>false</ScaleCrop>
  <HeadingPairs>
    <vt:vector size="2" baseType="variant">
      <vt:variant>
        <vt:lpstr>Titel</vt:lpstr>
      </vt:variant>
      <vt:variant>
        <vt:i4>1</vt:i4>
      </vt:variant>
    </vt:vector>
  </HeadingPairs>
  <TitlesOfParts>
    <vt:vector size="1" baseType="lpstr">
      <vt:lpstr>PRESSE-INFORMATION Habasit</vt:lpstr>
    </vt:vector>
  </TitlesOfParts>
  <Company>Graf &amp; Creative PR</Company>
  <LinksUpToDate>false</LinksUpToDate>
  <CharactersWithSpaces>8035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 Habasit</dc:title>
  <dc:creator>Graf &amp; Creative PR</dc:creator>
  <cp:lastModifiedBy>Karin Weisshaupt</cp:lastModifiedBy>
  <cp:revision>4</cp:revision>
  <cp:lastPrinted>2026-02-02T13:34:00Z</cp:lastPrinted>
  <dcterms:created xsi:type="dcterms:W3CDTF">2026-04-24T12:34:00Z</dcterms:created>
  <dcterms:modified xsi:type="dcterms:W3CDTF">2026-04-24T12:38:00Z</dcterms:modified>
</cp:coreProperties>
</file>