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4791B" w14:textId="5266225C" w:rsidR="00A12547" w:rsidRPr="00670056" w:rsidRDefault="00A12547" w:rsidP="00A12547">
      <w:pPr>
        <w:pBdr>
          <w:bottom w:val="single" w:sz="4" w:space="1" w:color="auto"/>
        </w:pBdr>
        <w:rPr>
          <w:rFonts w:ascii="Calibri" w:hAnsi="Calibri" w:cs="Calibri"/>
          <w:sz w:val="24"/>
          <w:szCs w:val="24"/>
          <w:lang w:val="en-GB"/>
        </w:rPr>
      </w:pPr>
      <w:r w:rsidRPr="00670056">
        <w:rPr>
          <w:rFonts w:ascii="Calibri" w:hAnsi="Calibri" w:cs="Calibri"/>
          <w:sz w:val="24"/>
          <w:szCs w:val="24"/>
          <w:lang w:val="en-GB"/>
        </w:rPr>
        <w:t>PRESS</w:t>
      </w:r>
      <w:r w:rsidR="000158BF" w:rsidRPr="00670056">
        <w:rPr>
          <w:rFonts w:ascii="Calibri" w:hAnsi="Calibri" w:cs="Calibri"/>
          <w:sz w:val="24"/>
          <w:szCs w:val="24"/>
          <w:lang w:val="en-GB"/>
        </w:rPr>
        <w:t xml:space="preserve"> </w:t>
      </w:r>
      <w:r w:rsidRPr="00670056">
        <w:rPr>
          <w:rFonts w:ascii="Calibri" w:hAnsi="Calibri" w:cs="Calibri"/>
          <w:sz w:val="24"/>
          <w:szCs w:val="24"/>
          <w:lang w:val="en-GB"/>
        </w:rPr>
        <w:t>INFORMATION</w:t>
      </w:r>
    </w:p>
    <w:p w14:paraId="26D70249" w14:textId="77777777" w:rsidR="00C55B07" w:rsidRPr="00670056" w:rsidRDefault="00C55B07" w:rsidP="004A059B">
      <w:pPr>
        <w:spacing w:line="240" w:lineRule="auto"/>
        <w:rPr>
          <w:rFonts w:cstheme="minorHAnsi"/>
          <w:bCs/>
          <w:sz w:val="16"/>
          <w:szCs w:val="16"/>
          <w:lang w:val="en-GB"/>
        </w:rPr>
      </w:pPr>
    </w:p>
    <w:p w14:paraId="217F7F91" w14:textId="0DA15949" w:rsidR="00C55B07" w:rsidRPr="00670056" w:rsidRDefault="00EC72FB" w:rsidP="004A059B">
      <w:pPr>
        <w:spacing w:line="240" w:lineRule="auto"/>
        <w:rPr>
          <w:rFonts w:cs="Times New Roman"/>
          <w:bCs/>
          <w:i/>
          <w:sz w:val="20"/>
          <w:szCs w:val="20"/>
          <w:lang w:val="en-GB"/>
        </w:rPr>
      </w:pPr>
      <w:r w:rsidRPr="00670056">
        <w:rPr>
          <w:rFonts w:cs="Times New Roman"/>
          <w:bCs/>
          <w:i/>
          <w:sz w:val="20"/>
          <w:szCs w:val="20"/>
          <w:lang w:val="en-GB"/>
        </w:rPr>
        <w:t xml:space="preserve">Hannover Messe 2020/ </w:t>
      </w:r>
      <w:r w:rsidR="000158BF" w:rsidRPr="00670056">
        <w:rPr>
          <w:rFonts w:ascii="Calibri" w:hAnsi="Calibri"/>
          <w:i/>
          <w:sz w:val="20"/>
          <w:szCs w:val="20"/>
          <w:lang w:val="en-GB"/>
        </w:rPr>
        <w:t xml:space="preserve">power transmission </w:t>
      </w:r>
      <w:r w:rsidR="00C55B07" w:rsidRPr="00670056">
        <w:rPr>
          <w:rFonts w:cs="Times New Roman"/>
          <w:bCs/>
          <w:i/>
          <w:sz w:val="20"/>
          <w:szCs w:val="20"/>
          <w:lang w:val="en-GB"/>
        </w:rPr>
        <w:t xml:space="preserve">/ </w:t>
      </w:r>
      <w:r w:rsidR="000158BF" w:rsidRPr="00670056">
        <w:rPr>
          <w:rFonts w:ascii="Calibri" w:hAnsi="Calibri" w:cs="Calibri"/>
          <w:i/>
          <w:sz w:val="20"/>
          <w:szCs w:val="20"/>
          <w:lang w:val="en-GB"/>
        </w:rPr>
        <w:t>machine elements</w:t>
      </w:r>
      <w:r w:rsidR="000158BF" w:rsidRPr="00670056">
        <w:rPr>
          <w:bCs/>
          <w:i/>
          <w:sz w:val="20"/>
          <w:szCs w:val="20"/>
          <w:lang w:val="en-GB"/>
        </w:rPr>
        <w:t xml:space="preserve"> </w:t>
      </w:r>
      <w:r w:rsidR="00A12547" w:rsidRPr="00670056">
        <w:rPr>
          <w:rFonts w:cs="Times New Roman"/>
          <w:bCs/>
          <w:i/>
          <w:sz w:val="20"/>
          <w:szCs w:val="20"/>
          <w:lang w:val="en-GB"/>
        </w:rPr>
        <w:t xml:space="preserve">/ </w:t>
      </w:r>
      <w:r w:rsidR="0043572F" w:rsidRPr="00670056">
        <w:rPr>
          <w:rFonts w:cs="Times New Roman"/>
          <w:bCs/>
          <w:i/>
          <w:sz w:val="20"/>
          <w:szCs w:val="20"/>
          <w:lang w:val="en-GB"/>
        </w:rPr>
        <w:t>supplier</w:t>
      </w:r>
      <w:r w:rsidR="00A12547" w:rsidRPr="00670056">
        <w:rPr>
          <w:rFonts w:cs="Times New Roman"/>
          <w:bCs/>
          <w:i/>
          <w:sz w:val="20"/>
          <w:szCs w:val="20"/>
          <w:lang w:val="en-GB"/>
        </w:rPr>
        <w:t>/</w:t>
      </w:r>
      <w:r w:rsidR="008935EF" w:rsidRPr="00670056">
        <w:rPr>
          <w:rFonts w:cs="Times New Roman"/>
          <w:bCs/>
          <w:i/>
          <w:sz w:val="20"/>
          <w:szCs w:val="20"/>
          <w:lang w:val="en-GB"/>
        </w:rPr>
        <w:t xml:space="preserve"> </w:t>
      </w:r>
      <w:r w:rsidR="0043572F" w:rsidRPr="00670056">
        <w:rPr>
          <w:rFonts w:ascii="Calibri" w:hAnsi="Calibri"/>
          <w:i/>
          <w:sz w:val="20"/>
          <w:szCs w:val="20"/>
          <w:lang w:val="en-GB"/>
        </w:rPr>
        <w:t>design engineering</w:t>
      </w:r>
      <w:r w:rsidR="0043572F" w:rsidRPr="00670056">
        <w:rPr>
          <w:rFonts w:ascii="Calibri" w:hAnsi="Calibri" w:cs="Calibri"/>
          <w:i/>
          <w:sz w:val="20"/>
          <w:szCs w:val="20"/>
          <w:lang w:val="en-GB"/>
        </w:rPr>
        <w:t xml:space="preserve"> </w:t>
      </w:r>
      <w:r w:rsidR="008935EF" w:rsidRPr="00670056">
        <w:rPr>
          <w:rFonts w:cs="Times New Roman"/>
          <w:bCs/>
          <w:i/>
          <w:sz w:val="20"/>
          <w:szCs w:val="20"/>
          <w:lang w:val="en-GB"/>
        </w:rPr>
        <w:t xml:space="preserve">/ </w:t>
      </w:r>
      <w:r w:rsidR="0043572F" w:rsidRPr="00670056">
        <w:rPr>
          <w:rFonts w:ascii="Calibri" w:hAnsi="Calibri" w:cs="Calibri"/>
          <w:i/>
          <w:sz w:val="20"/>
          <w:szCs w:val="20"/>
          <w:lang w:val="en-GB"/>
        </w:rPr>
        <w:t>machine</w:t>
      </w:r>
      <w:r w:rsidR="0043572F" w:rsidRPr="00670056">
        <w:rPr>
          <w:rFonts w:cs="Times New Roman"/>
          <w:bCs/>
          <w:i/>
          <w:sz w:val="20"/>
          <w:szCs w:val="20"/>
          <w:lang w:val="en-GB"/>
        </w:rPr>
        <w:t xml:space="preserve"> construction</w:t>
      </w:r>
    </w:p>
    <w:p w14:paraId="334D975F" w14:textId="2407ADC1" w:rsidR="00D86A65" w:rsidRPr="00670056" w:rsidRDefault="00670056" w:rsidP="004A059B">
      <w:pPr>
        <w:spacing w:line="240" w:lineRule="auto"/>
        <w:rPr>
          <w:rFonts w:ascii="Calibri" w:hAnsi="Calibri" w:cs="Times New Roman"/>
          <w:b/>
          <w:bCs/>
          <w:sz w:val="44"/>
          <w:szCs w:val="44"/>
          <w:lang w:val="en-GB"/>
        </w:rPr>
      </w:pPr>
      <w:r w:rsidRPr="00670056">
        <w:rPr>
          <w:rFonts w:ascii="Calibri" w:hAnsi="Calibri" w:cs="Times New Roman"/>
          <w:b/>
          <w:bCs/>
          <w:sz w:val="44"/>
          <w:szCs w:val="44"/>
          <w:lang w:val="en-GB"/>
        </w:rPr>
        <w:t>The classic is now online</w:t>
      </w:r>
    </w:p>
    <w:p w14:paraId="3023F165" w14:textId="77777777" w:rsidR="00670056" w:rsidRPr="00670056" w:rsidRDefault="00670056" w:rsidP="00670056">
      <w:pPr>
        <w:spacing w:after="240" w:line="240" w:lineRule="auto"/>
        <w:rPr>
          <w:rFonts w:ascii="Calibri" w:hAnsi="Calibri" w:cs="Times New Roman"/>
          <w:b/>
          <w:bCs/>
          <w:spacing w:val="-2"/>
          <w:sz w:val="24"/>
          <w:szCs w:val="24"/>
          <w:lang w:val="en-GB"/>
        </w:rPr>
      </w:pPr>
      <w:r w:rsidRPr="00670056">
        <w:rPr>
          <w:rFonts w:ascii="Calibri" w:hAnsi="Calibri" w:cs="Times New Roman"/>
          <w:b/>
          <w:bCs/>
          <w:spacing w:val="-2"/>
          <w:sz w:val="24"/>
          <w:szCs w:val="24"/>
          <w:lang w:val="en-GB"/>
        </w:rPr>
        <w:t xml:space="preserve">RINGSPANN freewheels of the FXM series have been setting the global standard for almost 50 years </w:t>
      </w:r>
    </w:p>
    <w:p w14:paraId="6079A6F1" w14:textId="77777777" w:rsidR="00670056" w:rsidRPr="00670056" w:rsidRDefault="00670056" w:rsidP="00670056">
      <w:pPr>
        <w:tabs>
          <w:tab w:val="left" w:pos="2410"/>
        </w:tabs>
        <w:spacing w:after="240" w:line="360" w:lineRule="auto"/>
        <w:jc w:val="both"/>
        <w:rPr>
          <w:rFonts w:eastAsia="Calibri" w:cs="Times New Roman"/>
          <w:b/>
          <w:sz w:val="21"/>
          <w:szCs w:val="21"/>
          <w:lang w:val="en-GB"/>
        </w:rPr>
      </w:pPr>
      <w:r w:rsidRPr="00670056">
        <w:rPr>
          <w:rFonts w:eastAsia="Calibri" w:cs="Times New Roman"/>
          <w:b/>
          <w:sz w:val="21"/>
          <w:szCs w:val="21"/>
          <w:lang w:val="en-GB"/>
        </w:rPr>
        <w:t>RINGSPANN’s FXM-series integrated freewheels have long since become a staple of drive trains in international machine and plant construction. Equipped with the now legendary sprag lift-off type X, they impress with maximum torques of up to 1,230,000 Nm, low lift-off speeds and wear-free continuous operation. The entire FXM series currently comprises more than 40 standard sizes and can now be ordered directly in the company’s online shop. In addition, the price structure has been optimised, which is of particular benefit to small series customers. The freewheel classic is currently arousing the interest of numerous e-mobility manufacturers and is part of the RINGSPANN product range at this year’s Hannover Messe.</w:t>
      </w:r>
    </w:p>
    <w:p w14:paraId="58AF70E9" w14:textId="77777777" w:rsidR="00670056" w:rsidRPr="00670056" w:rsidRDefault="00670056" w:rsidP="00670056">
      <w:pPr>
        <w:tabs>
          <w:tab w:val="left" w:pos="2410"/>
        </w:tabs>
        <w:spacing w:after="240" w:line="360" w:lineRule="auto"/>
        <w:jc w:val="both"/>
        <w:rPr>
          <w:rFonts w:eastAsia="Times New Roman" w:cs="Calibri"/>
          <w:sz w:val="21"/>
          <w:szCs w:val="21"/>
          <w:lang w:val="en-GB"/>
        </w:rPr>
      </w:pPr>
      <w:r w:rsidRPr="00670056">
        <w:rPr>
          <w:rFonts w:eastAsia="Times New Roman" w:cs="Calibri"/>
          <w:i/>
          <w:iCs/>
          <w:sz w:val="21"/>
          <w:szCs w:val="21"/>
          <w:lang w:val="en-GB"/>
        </w:rPr>
        <w:t>Bad Homburg,</w:t>
      </w:r>
      <w:r w:rsidRPr="00670056">
        <w:rPr>
          <w:rFonts w:cs="Calibri"/>
          <w:i/>
          <w:iCs/>
          <w:sz w:val="21"/>
          <w:szCs w:val="21"/>
          <w:lang w:val="en-GB"/>
        </w:rPr>
        <w:t xml:space="preserve"> February 2020</w:t>
      </w:r>
      <w:r w:rsidRPr="00670056">
        <w:rPr>
          <w:rFonts w:eastAsia="Times New Roman" w:cs="Calibri"/>
          <w:i/>
          <w:iCs/>
          <w:sz w:val="21"/>
          <w:szCs w:val="21"/>
          <w:lang w:val="en-GB"/>
        </w:rPr>
        <w:t>. –</w:t>
      </w:r>
      <w:r w:rsidRPr="00670056">
        <w:rPr>
          <w:rFonts w:eastAsia="Times New Roman" w:cs="Calibri"/>
          <w:sz w:val="21"/>
          <w:szCs w:val="21"/>
          <w:lang w:val="en-GB"/>
        </w:rPr>
        <w:t xml:space="preserve"> The integrated freewheels from the FXM series are a central focus of this year’s RINGSPANN appearance at Hannover Messe (</w:t>
      </w:r>
      <w:r w:rsidRPr="00670056">
        <w:rPr>
          <w:rFonts w:ascii="Calibri" w:hAnsi="Calibri" w:cs="Calibri"/>
          <w:sz w:val="21"/>
          <w:szCs w:val="21"/>
          <w:lang w:val="en-GB"/>
        </w:rPr>
        <w:t xml:space="preserve">Hall 5, Stand D32/1). They are among the classics of freewheel technology and have been setting the international standard in terms of quality and performance since their market launch in 1971. RINGSPANN </w:t>
      </w:r>
      <w:r w:rsidRPr="00670056">
        <w:rPr>
          <w:rFonts w:eastAsia="Times New Roman" w:cs="Calibri"/>
          <w:sz w:val="21"/>
          <w:szCs w:val="21"/>
          <w:lang w:val="en-GB"/>
        </w:rPr>
        <w:t xml:space="preserve">is now offering this bestseller in its wide range of freewheel products in its online shop. Furthermore, the price structure of the FXM series has been completely revised as part of its integration into the online order assortment. “This results in attractive economies of scale in pricing, which particularly benefits all those buyers and sourcing managers who often only want or need to order smaller quantities – for example to cover their spare parts requirements”, explains </w:t>
      </w:r>
      <w:bookmarkStart w:id="0" w:name="_Hlk31873664"/>
      <w:r w:rsidRPr="00670056">
        <w:rPr>
          <w:rFonts w:eastAsia="Times New Roman" w:cs="Calibri"/>
          <w:sz w:val="21"/>
          <w:szCs w:val="21"/>
          <w:lang w:val="en-GB"/>
        </w:rPr>
        <w:t xml:space="preserve">Thomas Heubach, head of the freewheels division at RINGSPANN. </w:t>
      </w:r>
      <w:bookmarkEnd w:id="0"/>
      <w:r w:rsidRPr="00670056">
        <w:rPr>
          <w:rFonts w:eastAsia="Times New Roman" w:cs="Calibri"/>
          <w:sz w:val="21"/>
          <w:szCs w:val="21"/>
          <w:lang w:val="en-GB"/>
        </w:rPr>
        <w:t>All sizes with standard bores are available at short notice and customer-specific special designs can be quickly implemented thanks to the modular design of the integrated freewheels. Design and development engineers can find technical data sheets and installation instructions for all FXMs in the company’s online shop – and above all: the respective 3D CAD models in various file formats and levels of detail for free download.</w:t>
      </w:r>
    </w:p>
    <w:p w14:paraId="0BD38A9E" w14:textId="77777777" w:rsidR="00670056" w:rsidRPr="00670056" w:rsidRDefault="00670056" w:rsidP="00670056">
      <w:pPr>
        <w:tabs>
          <w:tab w:val="left" w:pos="2410"/>
        </w:tabs>
        <w:spacing w:after="240" w:line="360" w:lineRule="auto"/>
        <w:jc w:val="both"/>
        <w:rPr>
          <w:rFonts w:eastAsia="Times New Roman" w:cs="Calibri"/>
          <w:b/>
          <w:bCs/>
          <w:sz w:val="21"/>
          <w:szCs w:val="21"/>
          <w:lang w:val="en-GB"/>
        </w:rPr>
      </w:pPr>
      <w:bookmarkStart w:id="1" w:name="_Hlk32245703"/>
      <w:r w:rsidRPr="00670056">
        <w:rPr>
          <w:rFonts w:eastAsia="Times New Roman" w:cs="Calibri"/>
          <w:b/>
          <w:bCs/>
          <w:sz w:val="21"/>
          <w:szCs w:val="21"/>
          <w:lang w:val="en-GB"/>
        </w:rPr>
        <w:t>Deployable as a return stop and coupling</w:t>
      </w:r>
    </w:p>
    <w:bookmarkEnd w:id="1"/>
    <w:p w14:paraId="213ED20D" w14:textId="77777777" w:rsidR="00670056" w:rsidRPr="00670056" w:rsidRDefault="00670056" w:rsidP="00670056">
      <w:pPr>
        <w:tabs>
          <w:tab w:val="left" w:pos="2410"/>
        </w:tabs>
        <w:spacing w:after="240" w:line="360" w:lineRule="auto"/>
        <w:jc w:val="both"/>
        <w:rPr>
          <w:rFonts w:eastAsia="Times New Roman" w:cs="Calibri"/>
          <w:sz w:val="21"/>
          <w:szCs w:val="21"/>
          <w:lang w:val="en-GB"/>
        </w:rPr>
      </w:pPr>
      <w:r w:rsidRPr="00670056">
        <w:rPr>
          <w:rFonts w:eastAsia="Times New Roman" w:cs="Calibri"/>
          <w:sz w:val="21"/>
          <w:szCs w:val="21"/>
          <w:lang w:val="en-GB"/>
        </w:rPr>
        <w:t xml:space="preserve">The integrated freewheels from RINGSPANN’s FXM series are universally usable machine elements that can be used as backstops and overrunning clutches and cover a very wide range of applications in machine and plant construction. They do not have their own bearing support, are prepared for front-sided screw assembly, and have race diameters from 31 to 750 mm. Depending on the variant, they </w:t>
      </w:r>
      <w:r w:rsidRPr="00670056">
        <w:rPr>
          <w:rFonts w:eastAsia="Times New Roman" w:cs="Calibri"/>
          <w:sz w:val="21"/>
          <w:szCs w:val="21"/>
          <w:lang w:val="en-GB"/>
        </w:rPr>
        <w:lastRenderedPageBreak/>
        <w:t xml:space="preserve">generate torques ranging from 110 Nm to 1,230,000 Nm. These performance figures enable them to cover, for example, an enormously wide range of gear applications in light, medium and heavy machine construction. FXM freewheels are, for example, used as backstops between the shafts of spur gearboxes in conveyor belt drives or as overrunning clutches in the gearbox units of bucket elevators, where they automatically engage and disengage the main and creep drives. </w:t>
      </w:r>
      <w:r w:rsidRPr="00670056">
        <w:rPr>
          <w:rFonts w:cstheme="minorHAnsi"/>
          <w:sz w:val="21"/>
          <w:szCs w:val="21"/>
          <w:lang w:val="en-GB"/>
        </w:rPr>
        <w:t xml:space="preserve">“The FXM series has been continuously developed over the years and adapted to new areas of application time and again. It’s one of the reasons why </w:t>
      </w:r>
      <w:r w:rsidRPr="00670056">
        <w:rPr>
          <w:rFonts w:eastAsia="Times New Roman" w:cs="Calibri"/>
          <w:sz w:val="21"/>
          <w:szCs w:val="21"/>
          <w:lang w:val="en-GB"/>
        </w:rPr>
        <w:t>RINGSPANN engineering has a very high level of design competence for this incredibly versatile freewheel type. For example, our FXMs are currently under discussion for various e-mobility applications. This will be a topic of discussion at this year’s Hannover Messe”, says division manager Thomas Heubach.</w:t>
      </w:r>
    </w:p>
    <w:p w14:paraId="6B116BDB" w14:textId="77777777" w:rsidR="00670056" w:rsidRPr="00670056" w:rsidRDefault="00670056" w:rsidP="00670056">
      <w:pPr>
        <w:tabs>
          <w:tab w:val="left" w:pos="2410"/>
        </w:tabs>
        <w:spacing w:after="240" w:line="360" w:lineRule="auto"/>
        <w:jc w:val="both"/>
        <w:rPr>
          <w:rFonts w:eastAsia="Times New Roman" w:cs="Calibri"/>
          <w:b/>
          <w:bCs/>
          <w:sz w:val="21"/>
          <w:szCs w:val="21"/>
          <w:lang w:val="en-GB"/>
        </w:rPr>
      </w:pPr>
      <w:r w:rsidRPr="00670056">
        <w:rPr>
          <w:rFonts w:eastAsia="Times New Roman" w:cs="Calibri"/>
          <w:b/>
          <w:bCs/>
          <w:sz w:val="21"/>
          <w:szCs w:val="21"/>
          <w:lang w:val="en-GB"/>
        </w:rPr>
        <w:t>Compact design and quality in detail</w:t>
      </w:r>
    </w:p>
    <w:p w14:paraId="0314A893" w14:textId="77777777" w:rsidR="00670056" w:rsidRPr="00670056" w:rsidRDefault="00670056" w:rsidP="00670056">
      <w:pPr>
        <w:tabs>
          <w:tab w:val="left" w:pos="2410"/>
        </w:tabs>
        <w:spacing w:after="240" w:line="360" w:lineRule="auto"/>
        <w:jc w:val="both"/>
        <w:rPr>
          <w:rFonts w:eastAsia="Times New Roman" w:cs="Calibri"/>
          <w:sz w:val="21"/>
          <w:szCs w:val="21"/>
          <w:lang w:val="en-GB"/>
        </w:rPr>
      </w:pPr>
      <w:r w:rsidRPr="00670056">
        <w:rPr>
          <w:rFonts w:eastAsia="Times New Roman" w:cs="Calibri"/>
          <w:sz w:val="21"/>
          <w:szCs w:val="21"/>
          <w:lang w:val="en-GB"/>
        </w:rPr>
        <w:t>Among the most important design features of the FXM freewheels are their compact design, their guide elements for the cage rings and sprags that are milled with the highest precision, and the excellent functionality of the type-X sprags acting inside them – a pioneering development of RINGSPANN engineering. Thanks to the generally low lift-off speeds for the sprags, a well thought-out overall design and the high manufacturing quality of their components, these freewheels not only achieve the highest torques but also prove to be wear-free marathon runners. “As low-maintenance fire-and-forget solutions, our FXMs have been proven over many years in numerous long-term applications in mechanical and automotive engineering”, reports Thomas Heubach.</w:t>
      </w:r>
    </w:p>
    <w:p w14:paraId="58774976" w14:textId="77777777" w:rsidR="00670056" w:rsidRPr="00670056" w:rsidRDefault="00670056" w:rsidP="00670056">
      <w:pPr>
        <w:tabs>
          <w:tab w:val="left" w:pos="2410"/>
        </w:tabs>
        <w:spacing w:after="240" w:line="360" w:lineRule="auto"/>
        <w:jc w:val="both"/>
        <w:rPr>
          <w:rFonts w:eastAsia="Times New Roman" w:cs="Calibri"/>
          <w:sz w:val="21"/>
          <w:szCs w:val="21"/>
          <w:lang w:val="en-GB"/>
        </w:rPr>
      </w:pPr>
      <w:r w:rsidRPr="00670056">
        <w:rPr>
          <w:rFonts w:eastAsia="Times New Roman" w:cs="Calibri"/>
          <w:sz w:val="21"/>
          <w:szCs w:val="21"/>
          <w:lang w:val="en-GB"/>
        </w:rPr>
        <w:t xml:space="preserve">In addition, there are two other important factors that underline the universal character of these RINGSPANN integrated freewheels. Firstly, the exceptional X-geometry of their sprags allows the FXMs to be used with friction-reducing solid lubricants (e.g. molybdenum sulphide). And secondly, the FXMs do their job even with larger runout deviations! They are therefore very well suited for use in plain bearing applications, for example.   </w:t>
      </w:r>
    </w:p>
    <w:p w14:paraId="40E7B3A8" w14:textId="10F2CDC8" w:rsidR="000C1030" w:rsidRPr="00670056" w:rsidRDefault="00670056" w:rsidP="000E530A">
      <w:pPr>
        <w:tabs>
          <w:tab w:val="left" w:pos="2410"/>
        </w:tabs>
        <w:spacing w:after="240" w:line="360" w:lineRule="auto"/>
        <w:jc w:val="both"/>
        <w:rPr>
          <w:rFonts w:eastAsia="Times New Roman" w:cs="Calibri"/>
          <w:sz w:val="21"/>
          <w:szCs w:val="21"/>
          <w:lang w:val="en-GB"/>
        </w:rPr>
      </w:pPr>
      <w:r w:rsidRPr="00670056">
        <w:rPr>
          <w:rFonts w:eastAsia="Times New Roman" w:cs="Calibri"/>
          <w:sz w:val="21"/>
          <w:szCs w:val="21"/>
          <w:lang w:val="en-GB"/>
        </w:rPr>
        <w:t>Today, the RINGSPANN Group manufactures in production plants on three continents. These integrated freewheels are thus not only a real example of the company’s market leadership on global freewheels markets, but also represent RINGSPANN’s development into an international one-stop supplier of high-quality components for industrial drive engineering</w:t>
      </w:r>
      <w:r w:rsidR="00951DBB" w:rsidRPr="00670056">
        <w:rPr>
          <w:rFonts w:eastAsia="Times New Roman" w:cs="Calibri"/>
          <w:sz w:val="21"/>
          <w:szCs w:val="21"/>
          <w:lang w:val="en-GB"/>
        </w:rPr>
        <w:t>.</w:t>
      </w:r>
      <w:r w:rsidR="00804413" w:rsidRPr="00670056">
        <w:rPr>
          <w:rFonts w:eastAsia="Times New Roman" w:cs="Calibri"/>
          <w:sz w:val="21"/>
          <w:szCs w:val="21"/>
          <w:lang w:val="en-GB"/>
        </w:rPr>
        <w:t xml:space="preserve"> </w:t>
      </w:r>
      <w:r w:rsidR="00951DBB" w:rsidRPr="00670056">
        <w:rPr>
          <w:rFonts w:eastAsia="Times New Roman" w:cs="Calibri"/>
          <w:i/>
          <w:iCs/>
          <w:sz w:val="21"/>
          <w:szCs w:val="21"/>
          <w:lang w:val="en-GB"/>
        </w:rPr>
        <w:t>a</w:t>
      </w:r>
      <w:r w:rsidR="007544FE" w:rsidRPr="00670056">
        <w:rPr>
          <w:rFonts w:eastAsia="Times New Roman" w:cs="Calibri"/>
          <w:i/>
          <w:iCs/>
          <w:sz w:val="21"/>
          <w:szCs w:val="21"/>
          <w:lang w:val="en-GB"/>
        </w:rPr>
        <w:t>r</w:t>
      </w:r>
    </w:p>
    <w:p w14:paraId="4A6D5742" w14:textId="48BDC5F3" w:rsidR="009536A0" w:rsidRPr="00670056" w:rsidRDefault="008308CD" w:rsidP="009536A0">
      <w:pPr>
        <w:autoSpaceDE w:val="0"/>
        <w:autoSpaceDN w:val="0"/>
        <w:adjustRightInd w:val="0"/>
        <w:spacing w:after="240" w:line="360" w:lineRule="auto"/>
        <w:jc w:val="both"/>
        <w:rPr>
          <w:rFonts w:ascii="Calibri" w:hAnsi="Calibri" w:cs="Calibri"/>
          <w:i/>
          <w:sz w:val="16"/>
          <w:lang w:val="en-GB"/>
        </w:rPr>
      </w:pPr>
      <w:r w:rsidRPr="00670056">
        <w:rPr>
          <w:rFonts w:cs="Times New Roman"/>
          <w:i/>
          <w:sz w:val="16"/>
          <w:szCs w:val="16"/>
          <w:lang w:val="en-GB"/>
        </w:rPr>
        <w:t>675</w:t>
      </w:r>
      <w:r w:rsidR="008D2900" w:rsidRPr="00670056">
        <w:rPr>
          <w:rFonts w:cs="Times New Roman"/>
          <w:i/>
          <w:sz w:val="16"/>
          <w:szCs w:val="16"/>
          <w:lang w:val="en-GB"/>
        </w:rPr>
        <w:t xml:space="preserve"> </w:t>
      </w:r>
      <w:r w:rsidR="0043572F" w:rsidRPr="00670056">
        <w:rPr>
          <w:rFonts w:ascii="Calibri" w:hAnsi="Calibri" w:cs="Calibri"/>
          <w:i/>
          <w:sz w:val="16"/>
          <w:lang w:val="en-GB"/>
        </w:rPr>
        <w:t xml:space="preserve">words with </w:t>
      </w:r>
      <w:r w:rsidRPr="00670056">
        <w:rPr>
          <w:rFonts w:cs="Times New Roman"/>
          <w:i/>
          <w:sz w:val="16"/>
          <w:szCs w:val="16"/>
          <w:lang w:val="en-GB"/>
        </w:rPr>
        <w:t>5</w:t>
      </w:r>
      <w:r w:rsidR="0043572F" w:rsidRPr="00670056">
        <w:rPr>
          <w:rFonts w:cs="Times New Roman"/>
          <w:i/>
          <w:sz w:val="16"/>
          <w:szCs w:val="16"/>
          <w:lang w:val="en-GB"/>
        </w:rPr>
        <w:t>,</w:t>
      </w:r>
      <w:r w:rsidRPr="00670056">
        <w:rPr>
          <w:rFonts w:cs="Times New Roman"/>
          <w:i/>
          <w:sz w:val="16"/>
          <w:szCs w:val="16"/>
          <w:lang w:val="en-GB"/>
        </w:rPr>
        <w:t>471</w:t>
      </w:r>
      <w:r w:rsidR="008D2900" w:rsidRPr="00670056">
        <w:rPr>
          <w:rFonts w:cs="Times New Roman"/>
          <w:i/>
          <w:sz w:val="16"/>
          <w:szCs w:val="16"/>
          <w:lang w:val="en-GB"/>
        </w:rPr>
        <w:t xml:space="preserve"> </w:t>
      </w:r>
      <w:r w:rsidR="0043572F" w:rsidRPr="00670056">
        <w:rPr>
          <w:rFonts w:ascii="Calibri" w:hAnsi="Calibri" w:cs="Calibri"/>
          <w:i/>
          <w:sz w:val="16"/>
          <w:lang w:val="en-GB"/>
        </w:rPr>
        <w:t>characters (with spaces</w:t>
      </w:r>
      <w:r w:rsidR="008D2900" w:rsidRPr="00670056">
        <w:rPr>
          <w:rFonts w:cs="Times New Roman"/>
          <w:i/>
          <w:sz w:val="16"/>
          <w:szCs w:val="16"/>
          <w:lang w:val="en-GB"/>
        </w:rPr>
        <w:t>)</w:t>
      </w:r>
      <w:r w:rsidR="009536A0" w:rsidRPr="00670056">
        <w:rPr>
          <w:rFonts w:ascii="Calibri" w:hAnsi="Calibri" w:cs="Calibri"/>
          <w:i/>
          <w:sz w:val="16"/>
          <w:lang w:val="en-GB"/>
        </w:rPr>
        <w:t xml:space="preserve"> </w:t>
      </w:r>
      <w:r w:rsidR="009536A0" w:rsidRPr="00670056">
        <w:rPr>
          <w:rFonts w:ascii="Calibri" w:hAnsi="Calibri" w:cs="Calibri"/>
          <w:i/>
          <w:sz w:val="16"/>
          <w:lang w:val="en-GB"/>
        </w:rPr>
        <w:tab/>
      </w:r>
      <w:r w:rsidR="009536A0" w:rsidRPr="00670056">
        <w:rPr>
          <w:rFonts w:ascii="Calibri" w:hAnsi="Calibri" w:cs="Calibri"/>
          <w:i/>
          <w:sz w:val="16"/>
          <w:lang w:val="en-GB"/>
        </w:rPr>
        <w:tab/>
        <w:t>Aut</w:t>
      </w:r>
      <w:r w:rsidR="0043572F" w:rsidRPr="00670056">
        <w:rPr>
          <w:rFonts w:ascii="Calibri" w:hAnsi="Calibri" w:cs="Calibri"/>
          <w:i/>
          <w:sz w:val="16"/>
          <w:lang w:val="en-GB"/>
        </w:rPr>
        <w:t>h</w:t>
      </w:r>
      <w:r w:rsidR="009536A0" w:rsidRPr="00670056">
        <w:rPr>
          <w:rFonts w:ascii="Calibri" w:hAnsi="Calibri" w:cs="Calibri"/>
          <w:i/>
          <w:sz w:val="16"/>
          <w:lang w:val="en-GB"/>
        </w:rPr>
        <w:t xml:space="preserve">or: Alexander Regenhardt, </w:t>
      </w:r>
      <w:r w:rsidR="0043572F" w:rsidRPr="00670056">
        <w:rPr>
          <w:rFonts w:ascii="Calibri" w:hAnsi="Calibri" w:cs="Calibri"/>
          <w:i/>
          <w:iCs/>
          <w:sz w:val="16"/>
          <w:szCs w:val="16"/>
          <w:lang w:val="en-GB"/>
        </w:rPr>
        <w:t>freelance specialist journalist</w:t>
      </w:r>
      <w:r w:rsidR="009536A0" w:rsidRPr="00670056">
        <w:rPr>
          <w:rFonts w:ascii="Calibri" w:hAnsi="Calibri" w:cs="Calibri"/>
          <w:i/>
          <w:sz w:val="16"/>
          <w:lang w:val="en-GB"/>
        </w:rPr>
        <w:t>, Darmstadt</w:t>
      </w:r>
    </w:p>
    <w:p w14:paraId="600A1CB6" w14:textId="17B78A87" w:rsidR="00103636" w:rsidRPr="00670056" w:rsidRDefault="0043572F" w:rsidP="00103636">
      <w:pPr>
        <w:autoSpaceDE w:val="0"/>
        <w:autoSpaceDN w:val="0"/>
        <w:adjustRightInd w:val="0"/>
        <w:spacing w:after="120" w:line="240" w:lineRule="auto"/>
        <w:rPr>
          <w:rFonts w:cs="Times New Roman"/>
          <w:i/>
          <w:sz w:val="21"/>
          <w:szCs w:val="21"/>
          <w:u w:val="single"/>
          <w:lang w:val="en-GB"/>
        </w:rPr>
      </w:pPr>
      <w:r w:rsidRPr="00670056">
        <w:rPr>
          <w:rFonts w:ascii="Calibri" w:hAnsi="Calibri"/>
          <w:i/>
          <w:sz w:val="21"/>
          <w:u w:val="single"/>
          <w:lang w:val="en-GB"/>
        </w:rPr>
        <w:t>Captions</w:t>
      </w:r>
      <w:r w:rsidRPr="00670056">
        <w:rPr>
          <w:rFonts w:cs="Times New Roman"/>
          <w:i/>
          <w:sz w:val="21"/>
          <w:szCs w:val="21"/>
          <w:u w:val="single"/>
          <w:lang w:val="en-GB"/>
        </w:rPr>
        <w:t xml:space="preserve"> </w:t>
      </w:r>
      <w:r w:rsidR="008D2900" w:rsidRPr="00670056">
        <w:rPr>
          <w:rFonts w:cs="Times New Roman"/>
          <w:i/>
          <w:sz w:val="21"/>
          <w:szCs w:val="21"/>
          <w:u w:val="single"/>
          <w:lang w:val="en-GB"/>
        </w:rPr>
        <w:t>(</w:t>
      </w:r>
      <w:r w:rsidR="00E5346D" w:rsidRPr="00E5346D">
        <w:rPr>
          <w:rFonts w:cs="Times New Roman"/>
          <w:i/>
          <w:sz w:val="21"/>
          <w:szCs w:val="21"/>
          <w:u w:val="single"/>
          <w:lang w:val="en-GB"/>
        </w:rPr>
        <w:t>4</w:t>
      </w:r>
      <w:r w:rsidRPr="00E5346D">
        <w:rPr>
          <w:rFonts w:ascii="Calibri" w:hAnsi="Calibri"/>
          <w:i/>
          <w:sz w:val="21"/>
          <w:u w:val="single"/>
          <w:lang w:val="en-GB"/>
        </w:rPr>
        <w:t xml:space="preserve"> pictures</w:t>
      </w:r>
      <w:r w:rsidR="008D2900" w:rsidRPr="00E5346D">
        <w:rPr>
          <w:rFonts w:cs="Times New Roman"/>
          <w:i/>
          <w:sz w:val="21"/>
          <w:szCs w:val="21"/>
          <w:u w:val="single"/>
          <w:lang w:val="en-GB"/>
        </w:rPr>
        <w:t>)</w:t>
      </w:r>
    </w:p>
    <w:p w14:paraId="7255531D" w14:textId="635BDE74" w:rsidR="00103636" w:rsidRPr="00670056" w:rsidRDefault="0043572F" w:rsidP="00103636">
      <w:pPr>
        <w:autoSpaceDE w:val="0"/>
        <w:autoSpaceDN w:val="0"/>
        <w:adjustRightInd w:val="0"/>
        <w:spacing w:after="120" w:line="240" w:lineRule="auto"/>
        <w:jc w:val="both"/>
        <w:rPr>
          <w:rFonts w:eastAsia="Calibri" w:cs="Times New Roman"/>
          <w:b/>
          <w:sz w:val="21"/>
          <w:szCs w:val="21"/>
          <w:lang w:val="en-GB"/>
        </w:rPr>
      </w:pPr>
      <w:r w:rsidRPr="00670056">
        <w:rPr>
          <w:rFonts w:ascii="Calibri" w:hAnsi="Calibri" w:cs="Calibri"/>
          <w:i/>
          <w:sz w:val="21"/>
          <w:szCs w:val="21"/>
          <w:lang w:val="en-GB"/>
        </w:rPr>
        <w:t>Figure</w:t>
      </w:r>
      <w:r w:rsidR="008D2900" w:rsidRPr="00670056">
        <w:rPr>
          <w:rFonts w:cs="Times New Roman"/>
          <w:i/>
          <w:sz w:val="21"/>
          <w:szCs w:val="21"/>
          <w:lang w:val="en-GB"/>
        </w:rPr>
        <w:t xml:space="preserve"> </w:t>
      </w:r>
      <w:r w:rsidR="00B7275D" w:rsidRPr="00670056">
        <w:rPr>
          <w:rFonts w:cs="Times New Roman"/>
          <w:i/>
          <w:sz w:val="21"/>
          <w:szCs w:val="21"/>
          <w:lang w:val="en-GB"/>
        </w:rPr>
        <w:t>1</w:t>
      </w:r>
      <w:r w:rsidR="008D2900" w:rsidRPr="00670056">
        <w:rPr>
          <w:rFonts w:cs="Times New Roman"/>
          <w:b/>
          <w:bCs/>
          <w:i/>
          <w:sz w:val="21"/>
          <w:szCs w:val="21"/>
          <w:lang w:val="en-GB"/>
        </w:rPr>
        <w:t>:</w:t>
      </w:r>
      <w:r w:rsidR="008D2900" w:rsidRPr="00670056">
        <w:rPr>
          <w:rFonts w:cs="Times New Roman"/>
          <w:b/>
          <w:bCs/>
          <w:sz w:val="21"/>
          <w:szCs w:val="21"/>
          <w:lang w:val="en-GB"/>
        </w:rPr>
        <w:t xml:space="preserve">  </w:t>
      </w:r>
      <w:r w:rsidR="00670056" w:rsidRPr="00670056">
        <w:rPr>
          <w:rFonts w:eastAsia="Calibri" w:cs="Times New Roman"/>
          <w:sz w:val="21"/>
          <w:szCs w:val="21"/>
          <w:lang w:val="en-GB"/>
        </w:rPr>
        <w:t xml:space="preserve">The freewheel classic at Hannover Messe </w:t>
      </w:r>
      <w:r w:rsidR="00670056" w:rsidRPr="00670056">
        <w:rPr>
          <w:rFonts w:eastAsia="Times New Roman" w:cs="Calibri"/>
          <w:sz w:val="21"/>
          <w:szCs w:val="21"/>
          <w:lang w:val="en-GB"/>
        </w:rPr>
        <w:t>(</w:t>
      </w:r>
      <w:r w:rsidR="00670056" w:rsidRPr="00670056">
        <w:rPr>
          <w:rFonts w:ascii="Calibri" w:hAnsi="Calibri" w:cs="Calibri"/>
          <w:sz w:val="21"/>
          <w:szCs w:val="21"/>
          <w:lang w:val="en-GB"/>
        </w:rPr>
        <w:t>Hall 5, Stand D32/1)</w:t>
      </w:r>
      <w:r w:rsidR="00670056" w:rsidRPr="00670056">
        <w:rPr>
          <w:rFonts w:eastAsia="Calibri" w:cs="Times New Roman"/>
          <w:sz w:val="21"/>
          <w:szCs w:val="21"/>
          <w:lang w:val="en-GB"/>
        </w:rPr>
        <w:t xml:space="preserve">: The </w:t>
      </w:r>
      <w:r w:rsidR="00670056" w:rsidRPr="00670056">
        <w:rPr>
          <w:rFonts w:eastAsia="Times New Roman" w:cs="Calibri"/>
          <w:sz w:val="21"/>
          <w:szCs w:val="21"/>
          <w:lang w:val="en-GB"/>
        </w:rPr>
        <w:t>integrated freewheels</w:t>
      </w:r>
      <w:r w:rsidR="00670056" w:rsidRPr="00670056">
        <w:rPr>
          <w:rFonts w:eastAsia="Calibri" w:cs="Times New Roman"/>
          <w:sz w:val="21"/>
          <w:szCs w:val="21"/>
          <w:lang w:val="en-GB"/>
        </w:rPr>
        <w:t xml:space="preserve"> of the FXM series from RINGSPANN impress with maximum torques of up to 1,230,000 NM, low lift-off speeds and wear-free continuous operation</w:t>
      </w:r>
      <w:r w:rsidR="00103636" w:rsidRPr="00670056">
        <w:rPr>
          <w:rFonts w:eastAsia="Calibri" w:cs="Times New Roman"/>
          <w:sz w:val="21"/>
          <w:szCs w:val="21"/>
          <w:lang w:val="en-GB"/>
        </w:rPr>
        <w:t>.</w:t>
      </w:r>
      <w:r w:rsidR="00103636" w:rsidRPr="00670056">
        <w:rPr>
          <w:rFonts w:eastAsia="Calibri" w:cs="Times New Roman"/>
          <w:b/>
          <w:sz w:val="21"/>
          <w:szCs w:val="21"/>
          <w:lang w:val="en-GB"/>
        </w:rPr>
        <w:t xml:space="preserve"> </w:t>
      </w:r>
    </w:p>
    <w:p w14:paraId="46E9635E" w14:textId="08B9E716" w:rsidR="00204F08" w:rsidRPr="00670056" w:rsidRDefault="0043572F" w:rsidP="00103636">
      <w:pPr>
        <w:autoSpaceDE w:val="0"/>
        <w:autoSpaceDN w:val="0"/>
        <w:adjustRightInd w:val="0"/>
        <w:spacing w:after="120" w:line="240" w:lineRule="auto"/>
        <w:jc w:val="both"/>
        <w:rPr>
          <w:rFonts w:cs="Times New Roman"/>
          <w:sz w:val="21"/>
          <w:szCs w:val="21"/>
          <w:lang w:val="en-GB"/>
        </w:rPr>
      </w:pPr>
      <w:r w:rsidRPr="00670056">
        <w:rPr>
          <w:rFonts w:ascii="Calibri" w:hAnsi="Calibri" w:cs="Calibri"/>
          <w:i/>
          <w:sz w:val="21"/>
          <w:szCs w:val="21"/>
          <w:lang w:val="en-GB"/>
        </w:rPr>
        <w:t>Figure</w:t>
      </w:r>
      <w:r w:rsidR="00204F08" w:rsidRPr="00670056">
        <w:rPr>
          <w:rFonts w:cs="Times New Roman"/>
          <w:i/>
          <w:sz w:val="21"/>
          <w:szCs w:val="21"/>
          <w:lang w:val="en-GB"/>
        </w:rPr>
        <w:t xml:space="preserve"> </w:t>
      </w:r>
      <w:r w:rsidR="00B7275D" w:rsidRPr="00670056">
        <w:rPr>
          <w:rFonts w:cs="Times New Roman"/>
          <w:i/>
          <w:sz w:val="21"/>
          <w:szCs w:val="21"/>
          <w:lang w:val="en-GB"/>
        </w:rPr>
        <w:t>2</w:t>
      </w:r>
      <w:r w:rsidR="00204F08" w:rsidRPr="00670056">
        <w:rPr>
          <w:rFonts w:cs="Times New Roman"/>
          <w:i/>
          <w:sz w:val="21"/>
          <w:szCs w:val="21"/>
          <w:lang w:val="en-GB"/>
        </w:rPr>
        <w:t>:</w:t>
      </w:r>
      <w:r w:rsidR="00204F08" w:rsidRPr="00670056">
        <w:rPr>
          <w:rFonts w:cs="Times New Roman"/>
          <w:sz w:val="21"/>
          <w:szCs w:val="21"/>
          <w:lang w:val="en-GB"/>
        </w:rPr>
        <w:t xml:space="preserve"> </w:t>
      </w:r>
      <w:r w:rsidR="00670056" w:rsidRPr="00670056">
        <w:rPr>
          <w:rFonts w:ascii="Calibri" w:hAnsi="Calibri" w:cs="Calibri"/>
          <w:iCs/>
          <w:sz w:val="21"/>
          <w:szCs w:val="21"/>
          <w:lang w:val="en-GB"/>
        </w:rPr>
        <w:t xml:space="preserve">RINGSPANN division manager Thomas Heubach: </w:t>
      </w:r>
      <w:r w:rsidR="00670056" w:rsidRPr="00670056">
        <w:rPr>
          <w:rFonts w:cs="Myriad-Roman"/>
          <w:sz w:val="21"/>
          <w:szCs w:val="21"/>
          <w:lang w:val="en-GB"/>
        </w:rPr>
        <w:t>“The new price structure for our FXM freewheels leads to attractive economies of scale, which particularly benefits those customers who only want or need to order smaller quantities – for example to cover their spare parts requirements</w:t>
      </w:r>
      <w:r w:rsidR="00670056" w:rsidRPr="00670056">
        <w:rPr>
          <w:rFonts w:eastAsia="Times New Roman" w:cs="Calibri"/>
          <w:sz w:val="21"/>
          <w:szCs w:val="21"/>
          <w:lang w:val="en-GB"/>
        </w:rPr>
        <w:t>.”</w:t>
      </w:r>
    </w:p>
    <w:p w14:paraId="0295F946" w14:textId="00599D35" w:rsidR="00204F08" w:rsidRPr="00670056" w:rsidRDefault="0043572F" w:rsidP="00103636">
      <w:pPr>
        <w:autoSpaceDE w:val="0"/>
        <w:autoSpaceDN w:val="0"/>
        <w:adjustRightInd w:val="0"/>
        <w:spacing w:after="120" w:line="240" w:lineRule="auto"/>
        <w:jc w:val="both"/>
        <w:rPr>
          <w:rFonts w:cs="Times New Roman"/>
          <w:sz w:val="21"/>
          <w:szCs w:val="21"/>
          <w:lang w:val="en-GB"/>
        </w:rPr>
      </w:pPr>
      <w:r w:rsidRPr="00670056">
        <w:rPr>
          <w:rFonts w:ascii="Calibri" w:hAnsi="Calibri" w:cs="Calibri"/>
          <w:i/>
          <w:sz w:val="21"/>
          <w:szCs w:val="21"/>
          <w:lang w:val="en-GB"/>
        </w:rPr>
        <w:lastRenderedPageBreak/>
        <w:t>Figure</w:t>
      </w:r>
      <w:r w:rsidR="008D2900" w:rsidRPr="00670056">
        <w:rPr>
          <w:rFonts w:cs="Times New Roman"/>
          <w:i/>
          <w:sz w:val="21"/>
          <w:szCs w:val="21"/>
          <w:lang w:val="en-GB"/>
        </w:rPr>
        <w:t xml:space="preserve"> </w:t>
      </w:r>
      <w:r w:rsidR="00B7275D" w:rsidRPr="00670056">
        <w:rPr>
          <w:rFonts w:cs="Times New Roman"/>
          <w:i/>
          <w:sz w:val="21"/>
          <w:szCs w:val="21"/>
          <w:lang w:val="en-GB"/>
        </w:rPr>
        <w:t>3</w:t>
      </w:r>
      <w:r w:rsidR="008D2900" w:rsidRPr="00670056">
        <w:rPr>
          <w:rFonts w:cs="Times New Roman"/>
          <w:i/>
          <w:sz w:val="21"/>
          <w:szCs w:val="21"/>
          <w:lang w:val="en-GB"/>
        </w:rPr>
        <w:t>:</w:t>
      </w:r>
      <w:r w:rsidR="008D2900" w:rsidRPr="00670056">
        <w:rPr>
          <w:rFonts w:cs="Times New Roman"/>
          <w:sz w:val="21"/>
          <w:szCs w:val="21"/>
          <w:lang w:val="en-GB"/>
        </w:rPr>
        <w:t xml:space="preserve"> </w:t>
      </w:r>
      <w:r w:rsidR="00670056" w:rsidRPr="00670056">
        <w:rPr>
          <w:rFonts w:cs="Times New Roman"/>
          <w:sz w:val="21"/>
          <w:szCs w:val="21"/>
          <w:lang w:val="en-GB"/>
        </w:rPr>
        <w:t xml:space="preserve">FXM </w:t>
      </w:r>
      <w:r w:rsidR="00670056" w:rsidRPr="00670056">
        <w:rPr>
          <w:rFonts w:eastAsia="Times New Roman" w:cs="Calibri"/>
          <w:sz w:val="21"/>
          <w:szCs w:val="21"/>
          <w:lang w:val="en-GB"/>
        </w:rPr>
        <w:t>integrated freewheels</w:t>
      </w:r>
      <w:r w:rsidR="00670056" w:rsidRPr="00670056">
        <w:rPr>
          <w:rFonts w:cs="Times New Roman"/>
          <w:sz w:val="21"/>
          <w:szCs w:val="21"/>
          <w:lang w:val="en-GB"/>
        </w:rPr>
        <w:t xml:space="preserve"> from RINGSPANN are universal machine elements that can be used as backstops and overrunning clutches and cover a wide range of applications in mechanical engineering. The picture shows their use in a gear motor (blue/right; the green element on the left is a RINGSPANN shaft coupling</w:t>
      </w:r>
      <w:r w:rsidR="00103636" w:rsidRPr="00670056">
        <w:rPr>
          <w:rFonts w:cs="Times New Roman"/>
          <w:sz w:val="21"/>
          <w:szCs w:val="21"/>
          <w:lang w:val="en-GB"/>
        </w:rPr>
        <w:t>).</w:t>
      </w:r>
    </w:p>
    <w:p w14:paraId="6E78BAAA" w14:textId="11194A59" w:rsidR="00103636" w:rsidRPr="00670056" w:rsidRDefault="0043572F" w:rsidP="00103636">
      <w:pPr>
        <w:autoSpaceDE w:val="0"/>
        <w:autoSpaceDN w:val="0"/>
        <w:adjustRightInd w:val="0"/>
        <w:spacing w:after="120" w:line="240" w:lineRule="auto"/>
        <w:jc w:val="both"/>
        <w:rPr>
          <w:rFonts w:eastAsia="Times New Roman" w:cs="Calibri"/>
          <w:sz w:val="21"/>
          <w:szCs w:val="21"/>
          <w:lang w:val="en-GB"/>
        </w:rPr>
      </w:pPr>
      <w:r w:rsidRPr="00670056">
        <w:rPr>
          <w:rFonts w:ascii="Calibri" w:hAnsi="Calibri" w:cs="Calibri"/>
          <w:i/>
          <w:sz w:val="21"/>
          <w:szCs w:val="21"/>
          <w:lang w:val="en-GB"/>
        </w:rPr>
        <w:t>Figure</w:t>
      </w:r>
      <w:r w:rsidR="00103636" w:rsidRPr="00670056">
        <w:rPr>
          <w:rFonts w:cs="Times New Roman"/>
          <w:i/>
          <w:iCs/>
          <w:sz w:val="21"/>
          <w:szCs w:val="21"/>
          <w:lang w:val="en-GB"/>
        </w:rPr>
        <w:t xml:space="preserve"> 4</w:t>
      </w:r>
      <w:r w:rsidR="00024B03">
        <w:rPr>
          <w:rFonts w:cs="Times New Roman"/>
          <w:i/>
          <w:iCs/>
          <w:sz w:val="21"/>
          <w:szCs w:val="21"/>
          <w:lang w:val="en-GB"/>
        </w:rPr>
        <w:t>_</w:t>
      </w:r>
      <w:bookmarkStart w:id="2" w:name="_GoBack"/>
      <w:bookmarkEnd w:id="2"/>
      <w:r w:rsidR="00E5346D">
        <w:rPr>
          <w:rFonts w:cs="Times New Roman"/>
          <w:i/>
          <w:iCs/>
          <w:sz w:val="21"/>
          <w:szCs w:val="21"/>
          <w:lang w:val="en-GB"/>
        </w:rPr>
        <w:t>en</w:t>
      </w:r>
      <w:r w:rsidR="00103636" w:rsidRPr="00670056">
        <w:rPr>
          <w:rFonts w:cs="Times New Roman"/>
          <w:i/>
          <w:iCs/>
          <w:sz w:val="21"/>
          <w:szCs w:val="21"/>
          <w:lang w:val="en-GB"/>
        </w:rPr>
        <w:t>:</w:t>
      </w:r>
      <w:r w:rsidR="00103636" w:rsidRPr="00670056">
        <w:rPr>
          <w:rFonts w:cstheme="minorHAnsi"/>
          <w:sz w:val="21"/>
          <w:szCs w:val="21"/>
          <w:lang w:val="en-GB"/>
        </w:rPr>
        <w:t xml:space="preserve"> </w:t>
      </w:r>
      <w:r w:rsidR="00670056" w:rsidRPr="00670056">
        <w:rPr>
          <w:rFonts w:cstheme="minorHAnsi"/>
          <w:sz w:val="21"/>
          <w:szCs w:val="21"/>
          <w:lang w:val="en-GB"/>
        </w:rPr>
        <w:t xml:space="preserve">RINGSPANN’s sprag lift-off X </w:t>
      </w:r>
      <w:r w:rsidR="00670056" w:rsidRPr="00670056">
        <w:rPr>
          <w:rFonts w:cs="Times New Roman"/>
          <w:sz w:val="21"/>
          <w:szCs w:val="21"/>
          <w:lang w:val="en-GB"/>
        </w:rPr>
        <w:t>is always used in freewheeling operation when the inner ring rotates at high speed in freewheeling operation and when in overrunning operation driving operation takes place at low speed. In freewheeling operation, the centrifugal force causes the X-like sprags to lift off from the outer track</w:t>
      </w:r>
      <w:r w:rsidR="00103636" w:rsidRPr="00670056">
        <w:rPr>
          <w:rFonts w:cs="Times New Roman"/>
          <w:sz w:val="21"/>
          <w:szCs w:val="21"/>
          <w:lang w:val="en-GB"/>
        </w:rPr>
        <w:t>.</w:t>
      </w:r>
    </w:p>
    <w:p w14:paraId="4E88AA07" w14:textId="2C73C73D" w:rsidR="008D2900" w:rsidRPr="00670056" w:rsidRDefault="008D2900" w:rsidP="008D2900">
      <w:pPr>
        <w:spacing w:after="0" w:line="240" w:lineRule="auto"/>
        <w:ind w:left="6372" w:firstLine="708"/>
        <w:rPr>
          <w:rFonts w:eastAsia="Calibri" w:cs="Times New Roman"/>
          <w:i/>
          <w:sz w:val="16"/>
          <w:szCs w:val="16"/>
          <w:lang w:val="en-GB"/>
        </w:rPr>
      </w:pPr>
      <w:r w:rsidRPr="00670056">
        <w:rPr>
          <w:rFonts w:eastAsia="Calibri" w:cs="Times New Roman"/>
          <w:i/>
          <w:sz w:val="16"/>
          <w:szCs w:val="16"/>
          <w:lang w:val="en-GB"/>
        </w:rPr>
        <w:t>(All</w:t>
      </w:r>
      <w:r w:rsidR="0043572F" w:rsidRPr="00670056">
        <w:rPr>
          <w:rFonts w:eastAsia="Calibri" w:cs="Times New Roman"/>
          <w:i/>
          <w:sz w:val="16"/>
          <w:szCs w:val="16"/>
          <w:lang w:val="en-GB"/>
        </w:rPr>
        <w:t xml:space="preserve"> images</w:t>
      </w:r>
      <w:r w:rsidRPr="00670056">
        <w:rPr>
          <w:rFonts w:eastAsia="Calibri" w:cs="Times New Roman"/>
          <w:i/>
          <w:sz w:val="16"/>
          <w:szCs w:val="16"/>
          <w:lang w:val="en-GB"/>
        </w:rPr>
        <w:t>: RINGSPANN)</w:t>
      </w:r>
    </w:p>
    <w:p w14:paraId="5B63B855" w14:textId="77777777" w:rsidR="007544FE" w:rsidRPr="00670056" w:rsidRDefault="007544FE" w:rsidP="007544FE">
      <w:pPr>
        <w:tabs>
          <w:tab w:val="left" w:pos="2410"/>
        </w:tabs>
        <w:spacing w:after="240" w:line="360" w:lineRule="auto"/>
        <w:jc w:val="both"/>
        <w:rPr>
          <w:rFonts w:eastAsia="Times New Roman" w:cs="Calibri"/>
          <w:sz w:val="16"/>
          <w:szCs w:val="16"/>
          <w:lang w:val="en-GB"/>
        </w:rPr>
      </w:pPr>
    </w:p>
    <w:p w14:paraId="1BA38726" w14:textId="6051E3F4" w:rsidR="007544FE" w:rsidRPr="00670056" w:rsidRDefault="007544FE" w:rsidP="007544FE">
      <w:pPr>
        <w:pBdr>
          <w:top w:val="single" w:sz="4" w:space="1" w:color="auto"/>
          <w:left w:val="single" w:sz="4" w:space="4" w:color="auto"/>
          <w:bottom w:val="single" w:sz="4" w:space="1" w:color="auto"/>
          <w:right w:val="single" w:sz="4" w:space="4" w:color="auto"/>
        </w:pBdr>
        <w:tabs>
          <w:tab w:val="left" w:pos="2410"/>
        </w:tabs>
        <w:spacing w:after="120" w:line="240" w:lineRule="auto"/>
        <w:jc w:val="both"/>
        <w:rPr>
          <w:rFonts w:eastAsia="Times New Roman" w:cstheme="minorHAnsi"/>
          <w:i/>
          <w:iCs/>
          <w:sz w:val="21"/>
          <w:szCs w:val="21"/>
          <w:lang w:val="en-GB"/>
        </w:rPr>
      </w:pPr>
      <w:r w:rsidRPr="00670056">
        <w:rPr>
          <w:rFonts w:eastAsia="Times New Roman" w:cstheme="minorHAnsi"/>
          <w:i/>
          <w:iCs/>
          <w:sz w:val="21"/>
          <w:szCs w:val="21"/>
          <w:lang w:val="en-GB"/>
        </w:rPr>
        <w:t>((Infobox))</w:t>
      </w:r>
    </w:p>
    <w:p w14:paraId="6B84705A" w14:textId="7A637E18" w:rsidR="007544FE" w:rsidRPr="00670056" w:rsidRDefault="00670056" w:rsidP="007544FE">
      <w:pPr>
        <w:pBdr>
          <w:top w:val="single" w:sz="4" w:space="1" w:color="auto"/>
          <w:left w:val="single" w:sz="4" w:space="4" w:color="auto"/>
          <w:bottom w:val="single" w:sz="4" w:space="1" w:color="auto"/>
          <w:right w:val="single" w:sz="4" w:space="4" w:color="auto"/>
        </w:pBdr>
        <w:tabs>
          <w:tab w:val="left" w:pos="2410"/>
        </w:tabs>
        <w:spacing w:after="120" w:line="240" w:lineRule="auto"/>
        <w:jc w:val="both"/>
        <w:rPr>
          <w:rFonts w:cstheme="minorHAnsi"/>
          <w:b/>
          <w:bCs/>
          <w:sz w:val="21"/>
          <w:szCs w:val="21"/>
          <w:lang w:val="en-GB"/>
        </w:rPr>
      </w:pPr>
      <w:r w:rsidRPr="00670056">
        <w:rPr>
          <w:rFonts w:eastAsia="Times New Roman" w:cstheme="minorHAnsi"/>
          <w:b/>
          <w:bCs/>
          <w:sz w:val="21"/>
          <w:szCs w:val="21"/>
          <w:lang w:val="en-GB"/>
        </w:rPr>
        <w:t xml:space="preserve">The centrifugal force trick: The sprag lift-off </w:t>
      </w:r>
      <w:r w:rsidR="007544FE" w:rsidRPr="00670056">
        <w:rPr>
          <w:rFonts w:cstheme="minorHAnsi"/>
          <w:b/>
          <w:bCs/>
          <w:sz w:val="21"/>
          <w:szCs w:val="21"/>
          <w:lang w:val="en-GB"/>
        </w:rPr>
        <w:t>X</w:t>
      </w:r>
    </w:p>
    <w:p w14:paraId="52D72BB3" w14:textId="489D7419" w:rsidR="007544FE" w:rsidRPr="00670056" w:rsidRDefault="00670056"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sz w:val="21"/>
          <w:szCs w:val="21"/>
          <w:lang w:val="en-GB"/>
        </w:rPr>
      </w:pPr>
      <w:r w:rsidRPr="00670056">
        <w:rPr>
          <w:rFonts w:cstheme="minorHAnsi"/>
          <w:sz w:val="21"/>
          <w:szCs w:val="21"/>
          <w:lang w:val="en-GB"/>
        </w:rPr>
        <w:t xml:space="preserve">Integrated freewheels FXM from RINGSPANN operate with sprag lift-off X. It is used for backstops and overrunning clutches, provided that in freewheeling operation the inner ring is rotating at high speed and providing with overrunning clutches that the driving operation is conducted at low speed. In freewheeling operation, the centrifugal force causes the sprags manufactured in an X-like form to lift off from the outer track. In this operating state, the freewheel works wear-free, i.e. with unlimited service life. The sprags, which are supported in a cage connected with the inner ring, rotate with the inner ring. The centrifugal force turns the sprag counter-clockwise and rests against the support ring of the cage. This results in a gap between the sprag and the outer track; the freewheel works without contact. If the inner ring speed decreases to such an extent that the effect of the centrifugal force on the sprag is less than that of the spring force, the sprag again rests on the outer ring and the freewheel is ready to lock. Please note: If used as an overrunning clutch, the driving speed must not exceed 40 percent of the lift-off speed. </w:t>
      </w:r>
      <w:r w:rsidRPr="00670056">
        <w:rPr>
          <w:rFonts w:cstheme="minorHAnsi"/>
          <w:i/>
          <w:iCs/>
          <w:sz w:val="21"/>
          <w:szCs w:val="21"/>
          <w:lang w:val="en-GB"/>
        </w:rPr>
        <w:t>(see also figure 4</w:t>
      </w:r>
      <w:r w:rsidR="00103636" w:rsidRPr="00670056">
        <w:rPr>
          <w:rFonts w:cstheme="minorHAnsi"/>
          <w:i/>
          <w:iCs/>
          <w:sz w:val="21"/>
          <w:szCs w:val="21"/>
          <w:lang w:val="en-GB"/>
        </w:rPr>
        <w:t>4.)</w:t>
      </w:r>
    </w:p>
    <w:p w14:paraId="23B4475F" w14:textId="77777777" w:rsidR="007544FE" w:rsidRPr="00670056"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sz w:val="16"/>
          <w:szCs w:val="16"/>
          <w:lang w:val="en-GB"/>
        </w:rPr>
      </w:pPr>
    </w:p>
    <w:p w14:paraId="5622DD14" w14:textId="20C0FBD0" w:rsidR="007544FE" w:rsidRPr="00670056" w:rsidRDefault="007544FE" w:rsidP="007544F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jc w:val="both"/>
        <w:rPr>
          <w:rFonts w:cstheme="minorHAnsi"/>
          <w:i/>
          <w:iCs/>
          <w:sz w:val="16"/>
          <w:szCs w:val="16"/>
          <w:lang w:val="en-GB"/>
        </w:rPr>
      </w:pPr>
      <w:r w:rsidRPr="00670056">
        <w:rPr>
          <w:rFonts w:cstheme="minorHAnsi"/>
          <w:i/>
          <w:iCs/>
          <w:sz w:val="16"/>
          <w:szCs w:val="16"/>
          <w:lang w:val="en-GB"/>
        </w:rPr>
        <w:t>17</w:t>
      </w:r>
      <w:r w:rsidR="0069432B" w:rsidRPr="00670056">
        <w:rPr>
          <w:rFonts w:cstheme="minorHAnsi"/>
          <w:i/>
          <w:iCs/>
          <w:sz w:val="16"/>
          <w:szCs w:val="16"/>
          <w:lang w:val="en-GB"/>
        </w:rPr>
        <w:t>0</w:t>
      </w:r>
      <w:r w:rsidRPr="00670056">
        <w:rPr>
          <w:rFonts w:cstheme="minorHAnsi"/>
          <w:i/>
          <w:iCs/>
          <w:sz w:val="16"/>
          <w:szCs w:val="16"/>
          <w:lang w:val="en-GB"/>
        </w:rPr>
        <w:t xml:space="preserve"> </w:t>
      </w:r>
      <w:r w:rsidR="0043572F" w:rsidRPr="00670056">
        <w:rPr>
          <w:rFonts w:ascii="Calibri" w:hAnsi="Calibri" w:cs="Calibri"/>
          <w:i/>
          <w:sz w:val="16"/>
          <w:lang w:val="en-GB"/>
        </w:rPr>
        <w:t xml:space="preserve">words with </w:t>
      </w:r>
      <w:r w:rsidRPr="00670056">
        <w:rPr>
          <w:rFonts w:cstheme="minorHAnsi"/>
          <w:i/>
          <w:iCs/>
          <w:sz w:val="16"/>
          <w:szCs w:val="16"/>
          <w:lang w:val="en-GB"/>
        </w:rPr>
        <w:t>1</w:t>
      </w:r>
      <w:r w:rsidR="0043572F" w:rsidRPr="00670056">
        <w:rPr>
          <w:rFonts w:cstheme="minorHAnsi"/>
          <w:i/>
          <w:iCs/>
          <w:sz w:val="16"/>
          <w:szCs w:val="16"/>
          <w:lang w:val="en-GB"/>
        </w:rPr>
        <w:t>,</w:t>
      </w:r>
      <w:r w:rsidRPr="00670056">
        <w:rPr>
          <w:rFonts w:cstheme="minorHAnsi"/>
          <w:i/>
          <w:iCs/>
          <w:sz w:val="16"/>
          <w:szCs w:val="16"/>
          <w:lang w:val="en-GB"/>
        </w:rPr>
        <w:t>26</w:t>
      </w:r>
      <w:r w:rsidR="0069432B" w:rsidRPr="00670056">
        <w:rPr>
          <w:rFonts w:cstheme="minorHAnsi"/>
          <w:i/>
          <w:iCs/>
          <w:sz w:val="16"/>
          <w:szCs w:val="16"/>
          <w:lang w:val="en-GB"/>
        </w:rPr>
        <w:t>3</w:t>
      </w:r>
      <w:r w:rsidRPr="00670056">
        <w:rPr>
          <w:rFonts w:cstheme="minorHAnsi"/>
          <w:i/>
          <w:iCs/>
          <w:sz w:val="16"/>
          <w:szCs w:val="16"/>
          <w:lang w:val="en-GB"/>
        </w:rPr>
        <w:t xml:space="preserve"> </w:t>
      </w:r>
      <w:r w:rsidR="0043572F" w:rsidRPr="00670056">
        <w:rPr>
          <w:rFonts w:ascii="Calibri" w:hAnsi="Calibri" w:cs="Calibri"/>
          <w:i/>
          <w:sz w:val="16"/>
          <w:lang w:val="en-GB"/>
        </w:rPr>
        <w:t>characters (with spaces</w:t>
      </w:r>
      <w:r w:rsidRPr="00670056">
        <w:rPr>
          <w:rFonts w:cstheme="minorHAnsi"/>
          <w:i/>
          <w:iCs/>
          <w:sz w:val="16"/>
          <w:szCs w:val="16"/>
          <w:lang w:val="en-GB"/>
        </w:rPr>
        <w:t>)</w:t>
      </w:r>
    </w:p>
    <w:p w14:paraId="08758CF2" w14:textId="77777777" w:rsidR="00B17FBB" w:rsidRPr="00670056" w:rsidRDefault="00B17FBB" w:rsidP="00B17FBB">
      <w:pPr>
        <w:tabs>
          <w:tab w:val="left" w:pos="3615"/>
        </w:tabs>
        <w:rPr>
          <w:rFonts w:cs="Times New Roman"/>
          <w:sz w:val="16"/>
          <w:szCs w:val="16"/>
          <w:lang w:val="en-GB"/>
        </w:rPr>
      </w:pPr>
      <w:r w:rsidRPr="00670056">
        <w:rPr>
          <w:rFonts w:cs="Times New Roman"/>
          <w:sz w:val="16"/>
          <w:szCs w:val="16"/>
          <w:lang w:val="en-GB"/>
        </w:rPr>
        <w:tab/>
      </w:r>
    </w:p>
    <w:tbl>
      <w:tblPr>
        <w:tblW w:w="9284" w:type="dxa"/>
        <w:tblCellMar>
          <w:left w:w="70" w:type="dxa"/>
          <w:right w:w="70" w:type="dxa"/>
        </w:tblCellMar>
        <w:tblLook w:val="0000" w:firstRow="0" w:lastRow="0" w:firstColumn="0" w:lastColumn="0" w:noHBand="0" w:noVBand="0"/>
      </w:tblPr>
      <w:tblGrid>
        <w:gridCol w:w="6166"/>
        <w:gridCol w:w="3118"/>
      </w:tblGrid>
      <w:tr w:rsidR="0043572F" w:rsidRPr="00670056" w14:paraId="41335A64" w14:textId="77777777" w:rsidTr="00951DBB">
        <w:tc>
          <w:tcPr>
            <w:tcW w:w="6166" w:type="dxa"/>
          </w:tcPr>
          <w:p w14:paraId="20ACD364" w14:textId="05644206" w:rsidR="0043572F" w:rsidRPr="00670056" w:rsidRDefault="0043572F" w:rsidP="0043572F">
            <w:pPr>
              <w:spacing w:after="0" w:line="240" w:lineRule="auto"/>
              <w:rPr>
                <w:rFonts w:ascii="Calibri" w:eastAsia="Times New Roman" w:hAnsi="Calibri" w:cs="Calibri"/>
                <w:b/>
                <w:sz w:val="21"/>
                <w:szCs w:val="21"/>
                <w:lang w:val="en-GB"/>
              </w:rPr>
            </w:pPr>
            <w:r w:rsidRPr="00670056">
              <w:rPr>
                <w:rFonts w:ascii="Calibri" w:hAnsi="Calibri" w:cs="Calibri"/>
                <w:b/>
                <w:sz w:val="21"/>
                <w:szCs w:val="21"/>
                <w:lang w:val="en-GB"/>
              </w:rPr>
              <w:t>Provider:</w:t>
            </w:r>
          </w:p>
        </w:tc>
        <w:tc>
          <w:tcPr>
            <w:tcW w:w="3118" w:type="dxa"/>
          </w:tcPr>
          <w:p w14:paraId="21367501" w14:textId="74384EF0" w:rsidR="0043572F" w:rsidRPr="00670056" w:rsidRDefault="0043572F" w:rsidP="0043572F">
            <w:pPr>
              <w:spacing w:after="0" w:line="240" w:lineRule="auto"/>
              <w:rPr>
                <w:rFonts w:ascii="Calibri" w:eastAsia="Times New Roman" w:hAnsi="Calibri" w:cs="Calibri"/>
                <w:b/>
                <w:sz w:val="21"/>
                <w:szCs w:val="21"/>
                <w:lang w:val="en-GB"/>
              </w:rPr>
            </w:pPr>
            <w:r w:rsidRPr="00670056">
              <w:rPr>
                <w:rFonts w:ascii="Calibri" w:hAnsi="Calibri" w:cs="Calibri"/>
                <w:b/>
                <w:sz w:val="21"/>
                <w:szCs w:val="21"/>
                <w:lang w:val="en-GB"/>
              </w:rPr>
              <w:t>Press agency:</w:t>
            </w:r>
          </w:p>
        </w:tc>
      </w:tr>
      <w:tr w:rsidR="00B17FBB" w:rsidRPr="00670056" w14:paraId="1A911896" w14:textId="77777777" w:rsidTr="00951DBB">
        <w:tc>
          <w:tcPr>
            <w:tcW w:w="6166" w:type="dxa"/>
          </w:tcPr>
          <w:p w14:paraId="6A1F7C8D"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RINGSPANN GmbH</w:t>
            </w:r>
          </w:p>
        </w:tc>
        <w:tc>
          <w:tcPr>
            <w:tcW w:w="3118" w:type="dxa"/>
          </w:tcPr>
          <w:p w14:paraId="54FA1F56"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Graf &amp; Creative PR</w:t>
            </w:r>
          </w:p>
        </w:tc>
      </w:tr>
      <w:tr w:rsidR="00B17FBB" w:rsidRPr="00670056" w14:paraId="66DC1650" w14:textId="77777777" w:rsidTr="00951DBB">
        <w:tc>
          <w:tcPr>
            <w:tcW w:w="6166" w:type="dxa"/>
          </w:tcPr>
          <w:p w14:paraId="4B68ED03"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Pia Katzenmeier</w:t>
            </w:r>
          </w:p>
        </w:tc>
        <w:tc>
          <w:tcPr>
            <w:tcW w:w="3118" w:type="dxa"/>
          </w:tcPr>
          <w:p w14:paraId="1359609D"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Robert-Bosch-Str. 7</w:t>
            </w:r>
          </w:p>
        </w:tc>
      </w:tr>
      <w:tr w:rsidR="00B17FBB" w:rsidRPr="00670056" w14:paraId="12778CCF" w14:textId="77777777" w:rsidTr="00951DBB">
        <w:tc>
          <w:tcPr>
            <w:tcW w:w="6166" w:type="dxa"/>
          </w:tcPr>
          <w:p w14:paraId="2450EC82"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Schaberweg 30 - 34</w:t>
            </w:r>
          </w:p>
        </w:tc>
        <w:tc>
          <w:tcPr>
            <w:tcW w:w="3118" w:type="dxa"/>
          </w:tcPr>
          <w:p w14:paraId="4F8DEADA"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D-64293 Darmstadt</w:t>
            </w:r>
          </w:p>
        </w:tc>
      </w:tr>
      <w:tr w:rsidR="00B17FBB" w:rsidRPr="00670056" w14:paraId="4A610663" w14:textId="77777777" w:rsidTr="00951DBB">
        <w:tc>
          <w:tcPr>
            <w:tcW w:w="6166" w:type="dxa"/>
          </w:tcPr>
          <w:p w14:paraId="0F618BFD"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D-61348 Bad Homburg</w:t>
            </w:r>
          </w:p>
        </w:tc>
        <w:tc>
          <w:tcPr>
            <w:tcW w:w="3118" w:type="dxa"/>
          </w:tcPr>
          <w:p w14:paraId="2C441186"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Tel.: 0049 (0) 61 51 / 42 87 91-0</w:t>
            </w:r>
          </w:p>
        </w:tc>
      </w:tr>
      <w:tr w:rsidR="00B17FBB" w:rsidRPr="00670056" w14:paraId="70215404" w14:textId="77777777" w:rsidTr="00951DBB">
        <w:tc>
          <w:tcPr>
            <w:tcW w:w="6166" w:type="dxa"/>
          </w:tcPr>
          <w:p w14:paraId="073EF376"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 xml:space="preserve">Tel.: 0049 (0) 61 72/ 275 118 </w:t>
            </w:r>
          </w:p>
        </w:tc>
        <w:tc>
          <w:tcPr>
            <w:tcW w:w="3118" w:type="dxa"/>
          </w:tcPr>
          <w:p w14:paraId="150EB423"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Fax: 0049 (0) 61 51 / 42 87 91-9</w:t>
            </w:r>
          </w:p>
        </w:tc>
      </w:tr>
      <w:tr w:rsidR="00B17FBB" w:rsidRPr="00670056" w14:paraId="08EAFC8D" w14:textId="77777777" w:rsidTr="00951DBB">
        <w:tc>
          <w:tcPr>
            <w:tcW w:w="6166" w:type="dxa"/>
          </w:tcPr>
          <w:p w14:paraId="49A10B39" w14:textId="77777777"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Fax: 0049 (0) 61 72/ 275 61 18</w:t>
            </w:r>
          </w:p>
        </w:tc>
        <w:tc>
          <w:tcPr>
            <w:tcW w:w="3118" w:type="dxa"/>
          </w:tcPr>
          <w:p w14:paraId="42386798" w14:textId="6FA91C0E"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E</w:t>
            </w:r>
            <w:r w:rsidR="0043572F" w:rsidRPr="00670056">
              <w:rPr>
                <w:rFonts w:ascii="Calibri" w:eastAsia="Times New Roman" w:hAnsi="Calibri" w:cs="Calibri"/>
                <w:sz w:val="21"/>
                <w:szCs w:val="21"/>
                <w:lang w:val="en-GB"/>
              </w:rPr>
              <w:t>m</w:t>
            </w:r>
            <w:r w:rsidRPr="00670056">
              <w:rPr>
                <w:rFonts w:ascii="Calibri" w:eastAsia="Times New Roman" w:hAnsi="Calibri" w:cs="Calibri"/>
                <w:color w:val="000000"/>
                <w:sz w:val="21"/>
                <w:szCs w:val="21"/>
                <w:lang w:val="en-GB"/>
              </w:rPr>
              <w:t xml:space="preserve">ail: </w:t>
            </w:r>
            <w:hyperlink r:id="rId8" w:history="1">
              <w:r w:rsidRPr="00670056">
                <w:rPr>
                  <w:rFonts w:ascii="Calibri" w:eastAsia="Times New Roman" w:hAnsi="Calibri" w:cs="Calibri"/>
                  <w:color w:val="000000"/>
                  <w:sz w:val="21"/>
                  <w:szCs w:val="21"/>
                  <w:u w:val="single"/>
                  <w:lang w:val="en-GB"/>
                </w:rPr>
                <w:t>info@guc.biz</w:t>
              </w:r>
            </w:hyperlink>
          </w:p>
        </w:tc>
      </w:tr>
      <w:tr w:rsidR="00B17FBB" w:rsidRPr="00670056" w14:paraId="1DD855EC" w14:textId="77777777" w:rsidTr="00951DBB">
        <w:tc>
          <w:tcPr>
            <w:tcW w:w="6166" w:type="dxa"/>
          </w:tcPr>
          <w:p w14:paraId="39E767E4" w14:textId="29B1C694" w:rsidR="00B17FBB" w:rsidRPr="00670056" w:rsidRDefault="00B17FBB" w:rsidP="00A90747">
            <w:pPr>
              <w:spacing w:after="0" w:line="240" w:lineRule="auto"/>
              <w:rPr>
                <w:rFonts w:ascii="Calibri" w:eastAsia="Times New Roman" w:hAnsi="Calibri" w:cs="Calibri"/>
                <w:sz w:val="21"/>
                <w:szCs w:val="21"/>
                <w:lang w:val="en-GB"/>
              </w:rPr>
            </w:pPr>
            <w:r w:rsidRPr="00670056">
              <w:rPr>
                <w:rFonts w:ascii="Calibri" w:eastAsia="Times New Roman" w:hAnsi="Calibri" w:cs="Calibri"/>
                <w:sz w:val="21"/>
                <w:szCs w:val="21"/>
                <w:lang w:val="en-GB"/>
              </w:rPr>
              <w:t>E</w:t>
            </w:r>
            <w:r w:rsidR="0043572F" w:rsidRPr="00670056">
              <w:rPr>
                <w:rFonts w:ascii="Calibri" w:eastAsia="Times New Roman" w:hAnsi="Calibri" w:cs="Calibri"/>
                <w:sz w:val="21"/>
                <w:szCs w:val="21"/>
                <w:lang w:val="en-GB"/>
              </w:rPr>
              <w:t>m</w:t>
            </w:r>
            <w:r w:rsidRPr="00670056">
              <w:rPr>
                <w:rFonts w:ascii="Calibri" w:eastAsia="Times New Roman" w:hAnsi="Calibri" w:cs="Calibri"/>
                <w:sz w:val="21"/>
                <w:szCs w:val="21"/>
                <w:lang w:val="en-GB"/>
              </w:rPr>
              <w:t xml:space="preserve">ail: </w:t>
            </w:r>
            <w:hyperlink r:id="rId9" w:history="1">
              <w:r w:rsidRPr="00670056">
                <w:rPr>
                  <w:rFonts w:ascii="Calibri" w:eastAsia="Times New Roman" w:hAnsi="Calibri" w:cs="Calibri"/>
                  <w:color w:val="0000FF"/>
                  <w:sz w:val="21"/>
                  <w:szCs w:val="21"/>
                  <w:u w:val="single"/>
                  <w:lang w:val="en-GB"/>
                </w:rPr>
                <w:t>info@ringspann.de</w:t>
              </w:r>
            </w:hyperlink>
            <w:r w:rsidRPr="00670056">
              <w:rPr>
                <w:rFonts w:ascii="Calibri" w:eastAsia="Times New Roman" w:hAnsi="Calibri" w:cs="Calibri"/>
                <w:sz w:val="21"/>
                <w:szCs w:val="21"/>
                <w:lang w:val="en-GB"/>
              </w:rPr>
              <w:t>/ pia.katzenmeier@ringspann.de</w:t>
            </w:r>
          </w:p>
        </w:tc>
        <w:tc>
          <w:tcPr>
            <w:tcW w:w="3118" w:type="dxa"/>
          </w:tcPr>
          <w:p w14:paraId="7D897848" w14:textId="206A61D6" w:rsidR="00B17FBB" w:rsidRPr="00670056" w:rsidRDefault="0043572F" w:rsidP="00A90747">
            <w:pPr>
              <w:spacing w:after="0" w:line="240" w:lineRule="auto"/>
              <w:rPr>
                <w:rFonts w:ascii="Calibri" w:eastAsia="Times New Roman" w:hAnsi="Calibri" w:cs="Calibri"/>
                <w:sz w:val="21"/>
                <w:szCs w:val="21"/>
                <w:lang w:val="en-GB"/>
              </w:rPr>
            </w:pPr>
            <w:r w:rsidRPr="00670056">
              <w:rPr>
                <w:rFonts w:ascii="Calibri" w:hAnsi="Calibri" w:cs="Calibri"/>
                <w:sz w:val="21"/>
                <w:szCs w:val="21"/>
                <w:lang w:val="en-GB"/>
              </w:rPr>
              <w:t>Website</w:t>
            </w:r>
            <w:r w:rsidR="00B17FBB" w:rsidRPr="00670056">
              <w:rPr>
                <w:rFonts w:ascii="Calibri" w:eastAsia="Times New Roman" w:hAnsi="Calibri" w:cs="Calibri"/>
                <w:sz w:val="21"/>
                <w:szCs w:val="21"/>
                <w:lang w:val="en-GB"/>
              </w:rPr>
              <w:t>: www.pr-box.de</w:t>
            </w:r>
          </w:p>
        </w:tc>
      </w:tr>
      <w:tr w:rsidR="00B17FBB" w:rsidRPr="00670056" w14:paraId="24DD6FA1" w14:textId="77777777" w:rsidTr="00951DBB">
        <w:tc>
          <w:tcPr>
            <w:tcW w:w="6166" w:type="dxa"/>
          </w:tcPr>
          <w:p w14:paraId="0F650AA4" w14:textId="1B346FC0" w:rsidR="00B17FBB" w:rsidRPr="00670056" w:rsidRDefault="0043572F" w:rsidP="00A90747">
            <w:pPr>
              <w:spacing w:after="0" w:line="240" w:lineRule="auto"/>
              <w:rPr>
                <w:rFonts w:ascii="Calibri" w:eastAsia="Times New Roman" w:hAnsi="Calibri" w:cs="Calibri"/>
                <w:sz w:val="21"/>
                <w:szCs w:val="21"/>
                <w:lang w:val="en-GB"/>
              </w:rPr>
            </w:pPr>
            <w:r w:rsidRPr="00670056">
              <w:rPr>
                <w:rFonts w:ascii="Calibri" w:hAnsi="Calibri" w:cs="Calibri"/>
                <w:sz w:val="21"/>
                <w:szCs w:val="21"/>
                <w:lang w:val="en-GB"/>
              </w:rPr>
              <w:t>Website</w:t>
            </w:r>
            <w:r w:rsidR="00B17FBB" w:rsidRPr="00670056">
              <w:rPr>
                <w:rFonts w:ascii="Calibri" w:eastAsia="Times New Roman" w:hAnsi="Calibri" w:cs="Calibri"/>
                <w:sz w:val="21"/>
                <w:szCs w:val="21"/>
                <w:lang w:val="en-GB"/>
              </w:rPr>
              <w:t xml:space="preserve">: </w:t>
            </w:r>
            <w:hyperlink r:id="rId10" w:history="1">
              <w:r w:rsidR="00B17FBB" w:rsidRPr="00670056">
                <w:rPr>
                  <w:rFonts w:ascii="Calibri" w:eastAsia="Times New Roman" w:hAnsi="Calibri" w:cs="Calibri"/>
                  <w:color w:val="0000FF"/>
                  <w:sz w:val="21"/>
                  <w:szCs w:val="21"/>
                  <w:u w:val="single"/>
                  <w:lang w:val="en-GB"/>
                </w:rPr>
                <w:t>www.ringspann.de/</w:t>
              </w:r>
            </w:hyperlink>
            <w:r w:rsidR="00B17FBB" w:rsidRPr="00670056">
              <w:rPr>
                <w:rFonts w:ascii="Calibri" w:eastAsia="Times New Roman" w:hAnsi="Calibri" w:cs="Calibri"/>
                <w:sz w:val="21"/>
                <w:szCs w:val="21"/>
                <w:lang w:val="en-GB"/>
              </w:rPr>
              <w:t xml:space="preserve"> www.ringspann.com</w:t>
            </w:r>
          </w:p>
        </w:tc>
        <w:tc>
          <w:tcPr>
            <w:tcW w:w="3118" w:type="dxa"/>
          </w:tcPr>
          <w:p w14:paraId="3255E921" w14:textId="77777777" w:rsidR="00B17FBB" w:rsidRPr="00670056" w:rsidRDefault="00B17FBB" w:rsidP="00A90747">
            <w:pPr>
              <w:spacing w:after="0" w:line="240" w:lineRule="auto"/>
              <w:rPr>
                <w:rFonts w:ascii="Calibri" w:eastAsia="Times New Roman" w:hAnsi="Calibri" w:cs="Calibri"/>
                <w:sz w:val="21"/>
                <w:szCs w:val="21"/>
                <w:lang w:val="en-GB"/>
              </w:rPr>
            </w:pPr>
          </w:p>
        </w:tc>
      </w:tr>
    </w:tbl>
    <w:p w14:paraId="5E1048C1" w14:textId="77777777" w:rsidR="00FF680D" w:rsidRPr="00670056" w:rsidRDefault="00FF680D" w:rsidP="00B17FBB">
      <w:pPr>
        <w:tabs>
          <w:tab w:val="left" w:pos="3615"/>
        </w:tabs>
        <w:rPr>
          <w:rFonts w:cs="Times New Roman"/>
          <w:sz w:val="16"/>
          <w:szCs w:val="16"/>
          <w:lang w:val="en-GB"/>
        </w:rPr>
      </w:pPr>
    </w:p>
    <w:sectPr w:rsidR="00FF680D" w:rsidRPr="00670056" w:rsidSect="00D86A65">
      <w:pgSz w:w="11906" w:h="16838"/>
      <w:pgMar w:top="1134"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84E8A0" w14:textId="77777777" w:rsidR="00DA60C7" w:rsidRDefault="00DA60C7" w:rsidP="00883300">
      <w:pPr>
        <w:spacing w:after="0" w:line="240" w:lineRule="auto"/>
      </w:pPr>
      <w:r>
        <w:separator/>
      </w:r>
    </w:p>
  </w:endnote>
  <w:endnote w:type="continuationSeparator" w:id="0">
    <w:p w14:paraId="375E3AB4" w14:textId="77777777" w:rsidR="00DA60C7" w:rsidRDefault="00DA60C7" w:rsidP="0088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yriad-Roman">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2231A8" w14:textId="77777777" w:rsidR="00DA60C7" w:rsidRDefault="00DA60C7" w:rsidP="00883300">
      <w:pPr>
        <w:spacing w:after="0" w:line="240" w:lineRule="auto"/>
      </w:pPr>
      <w:r>
        <w:separator/>
      </w:r>
    </w:p>
  </w:footnote>
  <w:footnote w:type="continuationSeparator" w:id="0">
    <w:p w14:paraId="64E175FA" w14:textId="77777777" w:rsidR="00DA60C7" w:rsidRDefault="00DA60C7" w:rsidP="0088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25266"/>
    <w:multiLevelType w:val="hybridMultilevel"/>
    <w:tmpl w:val="A26CB9F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C4F7E71"/>
    <w:multiLevelType w:val="hybridMultilevel"/>
    <w:tmpl w:val="34CE26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346B1965"/>
    <w:multiLevelType w:val="hybridMultilevel"/>
    <w:tmpl w:val="42788028"/>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 w15:restartNumberingAfterBreak="0">
    <w:nsid w:val="459E126C"/>
    <w:multiLevelType w:val="hybridMultilevel"/>
    <w:tmpl w:val="86D8A97C"/>
    <w:lvl w:ilvl="0" w:tplc="33CC6FB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A2D76"/>
    <w:multiLevelType w:val="hybridMultilevel"/>
    <w:tmpl w:val="86D8A97C"/>
    <w:lvl w:ilvl="0" w:tplc="33CC6FB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55C77178"/>
    <w:multiLevelType w:val="hybridMultilevel"/>
    <w:tmpl w:val="AB56B676"/>
    <w:lvl w:ilvl="0" w:tplc="8618BED6">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6CF670AF"/>
    <w:multiLevelType w:val="hybridMultilevel"/>
    <w:tmpl w:val="DEEEE68A"/>
    <w:lvl w:ilvl="0" w:tplc="68027E5A">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2"/>
  </w:num>
  <w:num w:numId="2">
    <w:abstractNumId w:val="5"/>
  </w:num>
  <w:num w:numId="3">
    <w:abstractNumId w:val="6"/>
  </w:num>
  <w:num w:numId="4">
    <w:abstractNumId w:val="4"/>
  </w:num>
  <w:num w:numId="5">
    <w:abstractNumId w:val="3"/>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5C2FE2"/>
    <w:rsid w:val="00004C9D"/>
    <w:rsid w:val="00006546"/>
    <w:rsid w:val="000125EF"/>
    <w:rsid w:val="00012C2C"/>
    <w:rsid w:val="00012F86"/>
    <w:rsid w:val="00013483"/>
    <w:rsid w:val="00013842"/>
    <w:rsid w:val="000158BF"/>
    <w:rsid w:val="00020A28"/>
    <w:rsid w:val="000214A6"/>
    <w:rsid w:val="00024B03"/>
    <w:rsid w:val="00027693"/>
    <w:rsid w:val="00034FB5"/>
    <w:rsid w:val="00035117"/>
    <w:rsid w:val="00036CD7"/>
    <w:rsid w:val="0004394C"/>
    <w:rsid w:val="00045F99"/>
    <w:rsid w:val="000521A2"/>
    <w:rsid w:val="00052710"/>
    <w:rsid w:val="00055DFB"/>
    <w:rsid w:val="000562F2"/>
    <w:rsid w:val="000565D7"/>
    <w:rsid w:val="000567C0"/>
    <w:rsid w:val="00057259"/>
    <w:rsid w:val="00057D8C"/>
    <w:rsid w:val="00065C9B"/>
    <w:rsid w:val="00067FE6"/>
    <w:rsid w:val="000732FE"/>
    <w:rsid w:val="0007391B"/>
    <w:rsid w:val="00074D00"/>
    <w:rsid w:val="000750C3"/>
    <w:rsid w:val="00075DF1"/>
    <w:rsid w:val="00075E95"/>
    <w:rsid w:val="00083A3B"/>
    <w:rsid w:val="00084F53"/>
    <w:rsid w:val="0008633C"/>
    <w:rsid w:val="000902B0"/>
    <w:rsid w:val="00092351"/>
    <w:rsid w:val="00093976"/>
    <w:rsid w:val="000964C3"/>
    <w:rsid w:val="000968A7"/>
    <w:rsid w:val="00096969"/>
    <w:rsid w:val="000A0050"/>
    <w:rsid w:val="000A0341"/>
    <w:rsid w:val="000A7E85"/>
    <w:rsid w:val="000B0C60"/>
    <w:rsid w:val="000C1030"/>
    <w:rsid w:val="000C2E66"/>
    <w:rsid w:val="000C411B"/>
    <w:rsid w:val="000C41B6"/>
    <w:rsid w:val="000C5DD7"/>
    <w:rsid w:val="000D19B6"/>
    <w:rsid w:val="000D5E00"/>
    <w:rsid w:val="000E530A"/>
    <w:rsid w:val="000F384B"/>
    <w:rsid w:val="00103636"/>
    <w:rsid w:val="00116885"/>
    <w:rsid w:val="001169AE"/>
    <w:rsid w:val="001226DD"/>
    <w:rsid w:val="00125831"/>
    <w:rsid w:val="00131F51"/>
    <w:rsid w:val="0013716E"/>
    <w:rsid w:val="00142020"/>
    <w:rsid w:val="001439D6"/>
    <w:rsid w:val="00146A14"/>
    <w:rsid w:val="0014763D"/>
    <w:rsid w:val="00163718"/>
    <w:rsid w:val="00165073"/>
    <w:rsid w:val="00166BD7"/>
    <w:rsid w:val="00167932"/>
    <w:rsid w:val="0017084C"/>
    <w:rsid w:val="00175894"/>
    <w:rsid w:val="001778F4"/>
    <w:rsid w:val="00177CC8"/>
    <w:rsid w:val="00182B68"/>
    <w:rsid w:val="0018455F"/>
    <w:rsid w:val="00184A60"/>
    <w:rsid w:val="00185B54"/>
    <w:rsid w:val="001862F2"/>
    <w:rsid w:val="001863FA"/>
    <w:rsid w:val="001869A7"/>
    <w:rsid w:val="001955EA"/>
    <w:rsid w:val="00196BD3"/>
    <w:rsid w:val="00197B78"/>
    <w:rsid w:val="001A0194"/>
    <w:rsid w:val="001A3E44"/>
    <w:rsid w:val="001A3EB4"/>
    <w:rsid w:val="001A4ACD"/>
    <w:rsid w:val="001A6671"/>
    <w:rsid w:val="001B1C9E"/>
    <w:rsid w:val="001B24DA"/>
    <w:rsid w:val="001B420C"/>
    <w:rsid w:val="001B4893"/>
    <w:rsid w:val="001B509F"/>
    <w:rsid w:val="001B5772"/>
    <w:rsid w:val="001B5BA5"/>
    <w:rsid w:val="001C1AFF"/>
    <w:rsid w:val="001C22CA"/>
    <w:rsid w:val="001D029F"/>
    <w:rsid w:val="001E0EF6"/>
    <w:rsid w:val="001E1106"/>
    <w:rsid w:val="001E3A04"/>
    <w:rsid w:val="001E590B"/>
    <w:rsid w:val="001F2220"/>
    <w:rsid w:val="00200C9A"/>
    <w:rsid w:val="00200D6E"/>
    <w:rsid w:val="00201FAA"/>
    <w:rsid w:val="00203AE7"/>
    <w:rsid w:val="00204F08"/>
    <w:rsid w:val="00205933"/>
    <w:rsid w:val="00205F34"/>
    <w:rsid w:val="00205F86"/>
    <w:rsid w:val="00215BBE"/>
    <w:rsid w:val="00217317"/>
    <w:rsid w:val="00223F7C"/>
    <w:rsid w:val="00227896"/>
    <w:rsid w:val="00230310"/>
    <w:rsid w:val="00240016"/>
    <w:rsid w:val="00240DB7"/>
    <w:rsid w:val="002423B0"/>
    <w:rsid w:val="0024588E"/>
    <w:rsid w:val="00253EA8"/>
    <w:rsid w:val="00254111"/>
    <w:rsid w:val="00265008"/>
    <w:rsid w:val="00265BBF"/>
    <w:rsid w:val="00270D57"/>
    <w:rsid w:val="00273E00"/>
    <w:rsid w:val="00274D0F"/>
    <w:rsid w:val="00277567"/>
    <w:rsid w:val="0027786B"/>
    <w:rsid w:val="00285C9F"/>
    <w:rsid w:val="002867C2"/>
    <w:rsid w:val="00291E4D"/>
    <w:rsid w:val="00297C00"/>
    <w:rsid w:val="002A5886"/>
    <w:rsid w:val="002A6D74"/>
    <w:rsid w:val="002B13BA"/>
    <w:rsid w:val="002B17B4"/>
    <w:rsid w:val="002B35BF"/>
    <w:rsid w:val="002B3DDA"/>
    <w:rsid w:val="002C016E"/>
    <w:rsid w:val="002C189D"/>
    <w:rsid w:val="002C2004"/>
    <w:rsid w:val="002C2B2F"/>
    <w:rsid w:val="002C319A"/>
    <w:rsid w:val="002D5324"/>
    <w:rsid w:val="002D6C4F"/>
    <w:rsid w:val="002E7056"/>
    <w:rsid w:val="002F02B3"/>
    <w:rsid w:val="002F6E7D"/>
    <w:rsid w:val="002F78A6"/>
    <w:rsid w:val="003110EA"/>
    <w:rsid w:val="003135CC"/>
    <w:rsid w:val="00314906"/>
    <w:rsid w:val="00320A41"/>
    <w:rsid w:val="003219FD"/>
    <w:rsid w:val="0032316F"/>
    <w:rsid w:val="00325129"/>
    <w:rsid w:val="003258E1"/>
    <w:rsid w:val="003265DC"/>
    <w:rsid w:val="003267FB"/>
    <w:rsid w:val="00330DEC"/>
    <w:rsid w:val="00330E0E"/>
    <w:rsid w:val="0033101B"/>
    <w:rsid w:val="0033354A"/>
    <w:rsid w:val="00333BA5"/>
    <w:rsid w:val="003345B1"/>
    <w:rsid w:val="003352B3"/>
    <w:rsid w:val="0034348E"/>
    <w:rsid w:val="003448DC"/>
    <w:rsid w:val="003463D5"/>
    <w:rsid w:val="00347680"/>
    <w:rsid w:val="00352A05"/>
    <w:rsid w:val="0035572E"/>
    <w:rsid w:val="00355F11"/>
    <w:rsid w:val="00356868"/>
    <w:rsid w:val="00356ED3"/>
    <w:rsid w:val="0035711A"/>
    <w:rsid w:val="00364127"/>
    <w:rsid w:val="00364EC6"/>
    <w:rsid w:val="003666A9"/>
    <w:rsid w:val="00371457"/>
    <w:rsid w:val="0037587F"/>
    <w:rsid w:val="0037620D"/>
    <w:rsid w:val="0037725E"/>
    <w:rsid w:val="00384F27"/>
    <w:rsid w:val="003857C2"/>
    <w:rsid w:val="00387EBF"/>
    <w:rsid w:val="003966BD"/>
    <w:rsid w:val="00397628"/>
    <w:rsid w:val="003A1B8B"/>
    <w:rsid w:val="003A3298"/>
    <w:rsid w:val="003A57C3"/>
    <w:rsid w:val="003A6DA2"/>
    <w:rsid w:val="003B1AD9"/>
    <w:rsid w:val="003B42F2"/>
    <w:rsid w:val="003C1741"/>
    <w:rsid w:val="003C570E"/>
    <w:rsid w:val="003D02DD"/>
    <w:rsid w:val="003D35EB"/>
    <w:rsid w:val="003D6B02"/>
    <w:rsid w:val="003E0DE9"/>
    <w:rsid w:val="003F47ED"/>
    <w:rsid w:val="003F4C27"/>
    <w:rsid w:val="003F5A77"/>
    <w:rsid w:val="003F6918"/>
    <w:rsid w:val="003F779E"/>
    <w:rsid w:val="003F7DB3"/>
    <w:rsid w:val="00401BB4"/>
    <w:rsid w:val="0040720E"/>
    <w:rsid w:val="0041165A"/>
    <w:rsid w:val="004140B9"/>
    <w:rsid w:val="004165A3"/>
    <w:rsid w:val="00417F6E"/>
    <w:rsid w:val="00420EAD"/>
    <w:rsid w:val="00425673"/>
    <w:rsid w:val="00433579"/>
    <w:rsid w:val="00433E84"/>
    <w:rsid w:val="0043572F"/>
    <w:rsid w:val="0043646D"/>
    <w:rsid w:val="0044272A"/>
    <w:rsid w:val="00445F89"/>
    <w:rsid w:val="00451FA9"/>
    <w:rsid w:val="0045676C"/>
    <w:rsid w:val="00462588"/>
    <w:rsid w:val="00463DF0"/>
    <w:rsid w:val="00466C68"/>
    <w:rsid w:val="004670E1"/>
    <w:rsid w:val="004747D0"/>
    <w:rsid w:val="004806B5"/>
    <w:rsid w:val="00481E34"/>
    <w:rsid w:val="00482805"/>
    <w:rsid w:val="00494896"/>
    <w:rsid w:val="00494CC7"/>
    <w:rsid w:val="0049711C"/>
    <w:rsid w:val="00497208"/>
    <w:rsid w:val="004A059B"/>
    <w:rsid w:val="004A18C1"/>
    <w:rsid w:val="004A19D1"/>
    <w:rsid w:val="004A1D60"/>
    <w:rsid w:val="004A1EBF"/>
    <w:rsid w:val="004A7D14"/>
    <w:rsid w:val="004B1842"/>
    <w:rsid w:val="004B2207"/>
    <w:rsid w:val="004B3E4F"/>
    <w:rsid w:val="004C06D1"/>
    <w:rsid w:val="004C5CBA"/>
    <w:rsid w:val="004C78C2"/>
    <w:rsid w:val="004C7DA9"/>
    <w:rsid w:val="004D47CD"/>
    <w:rsid w:val="004D56E2"/>
    <w:rsid w:val="004D58E2"/>
    <w:rsid w:val="004D63A5"/>
    <w:rsid w:val="004D6A0E"/>
    <w:rsid w:val="004E5181"/>
    <w:rsid w:val="004E6D61"/>
    <w:rsid w:val="004E6DA1"/>
    <w:rsid w:val="004F37DD"/>
    <w:rsid w:val="004F38BB"/>
    <w:rsid w:val="004F7953"/>
    <w:rsid w:val="00503CCE"/>
    <w:rsid w:val="00507549"/>
    <w:rsid w:val="00512025"/>
    <w:rsid w:val="005123E8"/>
    <w:rsid w:val="00520B56"/>
    <w:rsid w:val="00520E43"/>
    <w:rsid w:val="00522C10"/>
    <w:rsid w:val="00523342"/>
    <w:rsid w:val="005339E2"/>
    <w:rsid w:val="00533B9F"/>
    <w:rsid w:val="00537386"/>
    <w:rsid w:val="00540C62"/>
    <w:rsid w:val="00545F21"/>
    <w:rsid w:val="0055083B"/>
    <w:rsid w:val="00553D01"/>
    <w:rsid w:val="00560008"/>
    <w:rsid w:val="00561C27"/>
    <w:rsid w:val="005626FC"/>
    <w:rsid w:val="00566089"/>
    <w:rsid w:val="00567B71"/>
    <w:rsid w:val="005757DC"/>
    <w:rsid w:val="00582E2F"/>
    <w:rsid w:val="00584F58"/>
    <w:rsid w:val="00585D30"/>
    <w:rsid w:val="00587C1B"/>
    <w:rsid w:val="005A0D26"/>
    <w:rsid w:val="005A1265"/>
    <w:rsid w:val="005A2337"/>
    <w:rsid w:val="005A4232"/>
    <w:rsid w:val="005A7319"/>
    <w:rsid w:val="005B0AA5"/>
    <w:rsid w:val="005B217B"/>
    <w:rsid w:val="005C2FE2"/>
    <w:rsid w:val="005D3FEF"/>
    <w:rsid w:val="005D4334"/>
    <w:rsid w:val="005E1163"/>
    <w:rsid w:val="005E764E"/>
    <w:rsid w:val="005E7DE2"/>
    <w:rsid w:val="005F3C11"/>
    <w:rsid w:val="005F4611"/>
    <w:rsid w:val="00605D06"/>
    <w:rsid w:val="00607188"/>
    <w:rsid w:val="00610DA5"/>
    <w:rsid w:val="0061149D"/>
    <w:rsid w:val="00611897"/>
    <w:rsid w:val="00615628"/>
    <w:rsid w:val="00616758"/>
    <w:rsid w:val="00617445"/>
    <w:rsid w:val="00620AC2"/>
    <w:rsid w:val="00621B80"/>
    <w:rsid w:val="00622D3E"/>
    <w:rsid w:val="00630B0A"/>
    <w:rsid w:val="00632ED3"/>
    <w:rsid w:val="00634093"/>
    <w:rsid w:val="00635B7D"/>
    <w:rsid w:val="00641927"/>
    <w:rsid w:val="006421C2"/>
    <w:rsid w:val="00642D29"/>
    <w:rsid w:val="00645CA9"/>
    <w:rsid w:val="00650B11"/>
    <w:rsid w:val="006538E6"/>
    <w:rsid w:val="006625E2"/>
    <w:rsid w:val="00665A8F"/>
    <w:rsid w:val="00666129"/>
    <w:rsid w:val="00667560"/>
    <w:rsid w:val="00670056"/>
    <w:rsid w:val="00672011"/>
    <w:rsid w:val="00673E6D"/>
    <w:rsid w:val="006776D8"/>
    <w:rsid w:val="00683581"/>
    <w:rsid w:val="00684D50"/>
    <w:rsid w:val="0069432B"/>
    <w:rsid w:val="00694C8D"/>
    <w:rsid w:val="006A0E2B"/>
    <w:rsid w:val="006A3A3B"/>
    <w:rsid w:val="006A6D74"/>
    <w:rsid w:val="006B0CE7"/>
    <w:rsid w:val="006B188D"/>
    <w:rsid w:val="006B297F"/>
    <w:rsid w:val="006B3E7C"/>
    <w:rsid w:val="006B5243"/>
    <w:rsid w:val="006C05C1"/>
    <w:rsid w:val="006C2560"/>
    <w:rsid w:val="006C3516"/>
    <w:rsid w:val="006C3F52"/>
    <w:rsid w:val="006C5BDD"/>
    <w:rsid w:val="006C6B20"/>
    <w:rsid w:val="006C724C"/>
    <w:rsid w:val="006C7AA8"/>
    <w:rsid w:val="006D12B4"/>
    <w:rsid w:val="006D4481"/>
    <w:rsid w:val="006D7783"/>
    <w:rsid w:val="006D7A4F"/>
    <w:rsid w:val="006D7E48"/>
    <w:rsid w:val="006D7F3B"/>
    <w:rsid w:val="006E0C36"/>
    <w:rsid w:val="006F25B6"/>
    <w:rsid w:val="006F68B6"/>
    <w:rsid w:val="00700135"/>
    <w:rsid w:val="00700961"/>
    <w:rsid w:val="00702E08"/>
    <w:rsid w:val="00703495"/>
    <w:rsid w:val="00703764"/>
    <w:rsid w:val="00707058"/>
    <w:rsid w:val="007074C6"/>
    <w:rsid w:val="00707B45"/>
    <w:rsid w:val="007124D7"/>
    <w:rsid w:val="00713E94"/>
    <w:rsid w:val="0072295A"/>
    <w:rsid w:val="00727004"/>
    <w:rsid w:val="00727B3D"/>
    <w:rsid w:val="007302AB"/>
    <w:rsid w:val="0073789D"/>
    <w:rsid w:val="00740F26"/>
    <w:rsid w:val="00741F33"/>
    <w:rsid w:val="00743DB6"/>
    <w:rsid w:val="00744298"/>
    <w:rsid w:val="007445EE"/>
    <w:rsid w:val="00745087"/>
    <w:rsid w:val="007468C3"/>
    <w:rsid w:val="007511F3"/>
    <w:rsid w:val="007544FE"/>
    <w:rsid w:val="0076126D"/>
    <w:rsid w:val="00762E88"/>
    <w:rsid w:val="00763461"/>
    <w:rsid w:val="00764792"/>
    <w:rsid w:val="0076702A"/>
    <w:rsid w:val="0077101D"/>
    <w:rsid w:val="00772725"/>
    <w:rsid w:val="007764D0"/>
    <w:rsid w:val="00776EBE"/>
    <w:rsid w:val="007779AE"/>
    <w:rsid w:val="00782B40"/>
    <w:rsid w:val="00782F96"/>
    <w:rsid w:val="00786438"/>
    <w:rsid w:val="007875BF"/>
    <w:rsid w:val="00791301"/>
    <w:rsid w:val="0079256D"/>
    <w:rsid w:val="007A138C"/>
    <w:rsid w:val="007A4233"/>
    <w:rsid w:val="007A7815"/>
    <w:rsid w:val="007B0249"/>
    <w:rsid w:val="007B1EBE"/>
    <w:rsid w:val="007B5505"/>
    <w:rsid w:val="007C01ED"/>
    <w:rsid w:val="007C2A49"/>
    <w:rsid w:val="007C7477"/>
    <w:rsid w:val="007D05A6"/>
    <w:rsid w:val="007D19F2"/>
    <w:rsid w:val="007D6EF1"/>
    <w:rsid w:val="007E2741"/>
    <w:rsid w:val="007E4B33"/>
    <w:rsid w:val="007F1F5D"/>
    <w:rsid w:val="007F30B1"/>
    <w:rsid w:val="007F3B6B"/>
    <w:rsid w:val="007F3E1C"/>
    <w:rsid w:val="007F51BE"/>
    <w:rsid w:val="00804413"/>
    <w:rsid w:val="00814E8C"/>
    <w:rsid w:val="0081512D"/>
    <w:rsid w:val="008154C9"/>
    <w:rsid w:val="008211A5"/>
    <w:rsid w:val="00821ECC"/>
    <w:rsid w:val="008232A1"/>
    <w:rsid w:val="00824AA4"/>
    <w:rsid w:val="00824EB3"/>
    <w:rsid w:val="008256A0"/>
    <w:rsid w:val="00825FC7"/>
    <w:rsid w:val="008271A7"/>
    <w:rsid w:val="008308CD"/>
    <w:rsid w:val="00831C1F"/>
    <w:rsid w:val="008334C6"/>
    <w:rsid w:val="0083714B"/>
    <w:rsid w:val="0083734E"/>
    <w:rsid w:val="0084035B"/>
    <w:rsid w:val="00841D4D"/>
    <w:rsid w:val="00841FFE"/>
    <w:rsid w:val="008544CB"/>
    <w:rsid w:val="0085557C"/>
    <w:rsid w:val="008557B1"/>
    <w:rsid w:val="008604A6"/>
    <w:rsid w:val="008620E1"/>
    <w:rsid w:val="0086303B"/>
    <w:rsid w:val="00863373"/>
    <w:rsid w:val="00863D9C"/>
    <w:rsid w:val="00870372"/>
    <w:rsid w:val="00870E15"/>
    <w:rsid w:val="0087558A"/>
    <w:rsid w:val="008819B0"/>
    <w:rsid w:val="00883300"/>
    <w:rsid w:val="008848B2"/>
    <w:rsid w:val="00884FD9"/>
    <w:rsid w:val="00887BFA"/>
    <w:rsid w:val="008935EF"/>
    <w:rsid w:val="0089395B"/>
    <w:rsid w:val="008A57F6"/>
    <w:rsid w:val="008B4030"/>
    <w:rsid w:val="008B6944"/>
    <w:rsid w:val="008C1CBE"/>
    <w:rsid w:val="008C6B66"/>
    <w:rsid w:val="008D1639"/>
    <w:rsid w:val="008D2900"/>
    <w:rsid w:val="008D7BFF"/>
    <w:rsid w:val="008E2E4F"/>
    <w:rsid w:val="008E30FB"/>
    <w:rsid w:val="008E5B4A"/>
    <w:rsid w:val="008E7D13"/>
    <w:rsid w:val="008F6BD4"/>
    <w:rsid w:val="00902B3C"/>
    <w:rsid w:val="00902E9A"/>
    <w:rsid w:val="00903271"/>
    <w:rsid w:val="00904AEC"/>
    <w:rsid w:val="00911C5D"/>
    <w:rsid w:val="00921D1B"/>
    <w:rsid w:val="00925AED"/>
    <w:rsid w:val="009269D2"/>
    <w:rsid w:val="00931D80"/>
    <w:rsid w:val="009336A2"/>
    <w:rsid w:val="00933AC9"/>
    <w:rsid w:val="00934077"/>
    <w:rsid w:val="00934F9F"/>
    <w:rsid w:val="00935516"/>
    <w:rsid w:val="0093608D"/>
    <w:rsid w:val="009372FD"/>
    <w:rsid w:val="00937CEB"/>
    <w:rsid w:val="00947212"/>
    <w:rsid w:val="00951A99"/>
    <w:rsid w:val="00951DBB"/>
    <w:rsid w:val="009534F0"/>
    <w:rsid w:val="009536A0"/>
    <w:rsid w:val="009551C8"/>
    <w:rsid w:val="00957381"/>
    <w:rsid w:val="009613E5"/>
    <w:rsid w:val="00961A26"/>
    <w:rsid w:val="0096429E"/>
    <w:rsid w:val="009651F2"/>
    <w:rsid w:val="00966B59"/>
    <w:rsid w:val="00970A40"/>
    <w:rsid w:val="009719AF"/>
    <w:rsid w:val="00971FE2"/>
    <w:rsid w:val="00974D61"/>
    <w:rsid w:val="00974F29"/>
    <w:rsid w:val="00981228"/>
    <w:rsid w:val="00983BA3"/>
    <w:rsid w:val="0098469E"/>
    <w:rsid w:val="009863C5"/>
    <w:rsid w:val="009901F5"/>
    <w:rsid w:val="00991B3F"/>
    <w:rsid w:val="009A0A9C"/>
    <w:rsid w:val="009A371E"/>
    <w:rsid w:val="009C0153"/>
    <w:rsid w:val="009C42FF"/>
    <w:rsid w:val="009C683B"/>
    <w:rsid w:val="009C7B92"/>
    <w:rsid w:val="009D192B"/>
    <w:rsid w:val="009D2275"/>
    <w:rsid w:val="009D7F27"/>
    <w:rsid w:val="009E6CFE"/>
    <w:rsid w:val="009F0E9B"/>
    <w:rsid w:val="009F20A8"/>
    <w:rsid w:val="009F35D4"/>
    <w:rsid w:val="009F558F"/>
    <w:rsid w:val="009F6340"/>
    <w:rsid w:val="00A00016"/>
    <w:rsid w:val="00A06017"/>
    <w:rsid w:val="00A061B6"/>
    <w:rsid w:val="00A06825"/>
    <w:rsid w:val="00A119A4"/>
    <w:rsid w:val="00A12547"/>
    <w:rsid w:val="00A1302C"/>
    <w:rsid w:val="00A13201"/>
    <w:rsid w:val="00A16B7F"/>
    <w:rsid w:val="00A16EC3"/>
    <w:rsid w:val="00A17471"/>
    <w:rsid w:val="00A20878"/>
    <w:rsid w:val="00A229A3"/>
    <w:rsid w:val="00A24769"/>
    <w:rsid w:val="00A249F9"/>
    <w:rsid w:val="00A25635"/>
    <w:rsid w:val="00A25D45"/>
    <w:rsid w:val="00A32962"/>
    <w:rsid w:val="00A33FAD"/>
    <w:rsid w:val="00A34771"/>
    <w:rsid w:val="00A371D5"/>
    <w:rsid w:val="00A37AD4"/>
    <w:rsid w:val="00A41829"/>
    <w:rsid w:val="00A41D0F"/>
    <w:rsid w:val="00A460E9"/>
    <w:rsid w:val="00A46C32"/>
    <w:rsid w:val="00A4760F"/>
    <w:rsid w:val="00A52CB6"/>
    <w:rsid w:val="00A5496D"/>
    <w:rsid w:val="00A55DC8"/>
    <w:rsid w:val="00A56CD9"/>
    <w:rsid w:val="00A56F86"/>
    <w:rsid w:val="00A638C3"/>
    <w:rsid w:val="00A7238B"/>
    <w:rsid w:val="00A7706A"/>
    <w:rsid w:val="00A77B79"/>
    <w:rsid w:val="00A81613"/>
    <w:rsid w:val="00A8388D"/>
    <w:rsid w:val="00A9190D"/>
    <w:rsid w:val="00A939E1"/>
    <w:rsid w:val="00A9547F"/>
    <w:rsid w:val="00A95D8A"/>
    <w:rsid w:val="00AA0082"/>
    <w:rsid w:val="00AA1743"/>
    <w:rsid w:val="00AA1E77"/>
    <w:rsid w:val="00AA3AAD"/>
    <w:rsid w:val="00AB039D"/>
    <w:rsid w:val="00AB325E"/>
    <w:rsid w:val="00AB32D5"/>
    <w:rsid w:val="00AB7AFB"/>
    <w:rsid w:val="00AD7D7B"/>
    <w:rsid w:val="00AE4233"/>
    <w:rsid w:val="00AE73D8"/>
    <w:rsid w:val="00AE73F8"/>
    <w:rsid w:val="00AE793D"/>
    <w:rsid w:val="00AF317A"/>
    <w:rsid w:val="00AF60B6"/>
    <w:rsid w:val="00AF62D0"/>
    <w:rsid w:val="00B004F3"/>
    <w:rsid w:val="00B0679E"/>
    <w:rsid w:val="00B10355"/>
    <w:rsid w:val="00B10539"/>
    <w:rsid w:val="00B10F29"/>
    <w:rsid w:val="00B131AA"/>
    <w:rsid w:val="00B13E4D"/>
    <w:rsid w:val="00B162F3"/>
    <w:rsid w:val="00B165EE"/>
    <w:rsid w:val="00B17FBB"/>
    <w:rsid w:val="00B23597"/>
    <w:rsid w:val="00B24E5E"/>
    <w:rsid w:val="00B271A8"/>
    <w:rsid w:val="00B277B1"/>
    <w:rsid w:val="00B27DA9"/>
    <w:rsid w:val="00B27ECC"/>
    <w:rsid w:val="00B31D48"/>
    <w:rsid w:val="00B3584C"/>
    <w:rsid w:val="00B35BB0"/>
    <w:rsid w:val="00B37F5D"/>
    <w:rsid w:val="00B4026C"/>
    <w:rsid w:val="00B41355"/>
    <w:rsid w:val="00B44823"/>
    <w:rsid w:val="00B45E12"/>
    <w:rsid w:val="00B50386"/>
    <w:rsid w:val="00B5157B"/>
    <w:rsid w:val="00B55452"/>
    <w:rsid w:val="00B5621D"/>
    <w:rsid w:val="00B60FEC"/>
    <w:rsid w:val="00B62FB4"/>
    <w:rsid w:val="00B653B9"/>
    <w:rsid w:val="00B701AC"/>
    <w:rsid w:val="00B70902"/>
    <w:rsid w:val="00B70F10"/>
    <w:rsid w:val="00B7275D"/>
    <w:rsid w:val="00B72EB6"/>
    <w:rsid w:val="00B730F7"/>
    <w:rsid w:val="00B74206"/>
    <w:rsid w:val="00B76293"/>
    <w:rsid w:val="00B77110"/>
    <w:rsid w:val="00B854FB"/>
    <w:rsid w:val="00B9251F"/>
    <w:rsid w:val="00B92F1A"/>
    <w:rsid w:val="00B932E3"/>
    <w:rsid w:val="00BA61A0"/>
    <w:rsid w:val="00BB1926"/>
    <w:rsid w:val="00BB3673"/>
    <w:rsid w:val="00BC0622"/>
    <w:rsid w:val="00BC6275"/>
    <w:rsid w:val="00BD0861"/>
    <w:rsid w:val="00BD4A6B"/>
    <w:rsid w:val="00BD7865"/>
    <w:rsid w:val="00BE3F1B"/>
    <w:rsid w:val="00BE50D0"/>
    <w:rsid w:val="00BE55C2"/>
    <w:rsid w:val="00BE5950"/>
    <w:rsid w:val="00BF1636"/>
    <w:rsid w:val="00BF3D69"/>
    <w:rsid w:val="00BF4382"/>
    <w:rsid w:val="00C007BC"/>
    <w:rsid w:val="00C0333B"/>
    <w:rsid w:val="00C04D2C"/>
    <w:rsid w:val="00C057ED"/>
    <w:rsid w:val="00C0653D"/>
    <w:rsid w:val="00C10C03"/>
    <w:rsid w:val="00C2064C"/>
    <w:rsid w:val="00C2309B"/>
    <w:rsid w:val="00C26A8F"/>
    <w:rsid w:val="00C27BBD"/>
    <w:rsid w:val="00C302D8"/>
    <w:rsid w:val="00C32B31"/>
    <w:rsid w:val="00C35152"/>
    <w:rsid w:val="00C403E4"/>
    <w:rsid w:val="00C40451"/>
    <w:rsid w:val="00C47C41"/>
    <w:rsid w:val="00C50FAE"/>
    <w:rsid w:val="00C5377D"/>
    <w:rsid w:val="00C55B07"/>
    <w:rsid w:val="00C60276"/>
    <w:rsid w:val="00C634F2"/>
    <w:rsid w:val="00C67203"/>
    <w:rsid w:val="00C714D4"/>
    <w:rsid w:val="00C71871"/>
    <w:rsid w:val="00C725BB"/>
    <w:rsid w:val="00C72AFF"/>
    <w:rsid w:val="00C7695C"/>
    <w:rsid w:val="00C8587D"/>
    <w:rsid w:val="00C85ADA"/>
    <w:rsid w:val="00C879A6"/>
    <w:rsid w:val="00C92ABD"/>
    <w:rsid w:val="00CA196E"/>
    <w:rsid w:val="00CA2051"/>
    <w:rsid w:val="00CB22F8"/>
    <w:rsid w:val="00CB2B46"/>
    <w:rsid w:val="00CB3A34"/>
    <w:rsid w:val="00CB3C2B"/>
    <w:rsid w:val="00CC13E2"/>
    <w:rsid w:val="00CC140C"/>
    <w:rsid w:val="00CC6B37"/>
    <w:rsid w:val="00CC7C86"/>
    <w:rsid w:val="00CD019B"/>
    <w:rsid w:val="00CD3119"/>
    <w:rsid w:val="00CD4BC4"/>
    <w:rsid w:val="00CD50B6"/>
    <w:rsid w:val="00CD5F71"/>
    <w:rsid w:val="00CD68C5"/>
    <w:rsid w:val="00CE3CFF"/>
    <w:rsid w:val="00CE65D3"/>
    <w:rsid w:val="00CE7764"/>
    <w:rsid w:val="00CF0DE9"/>
    <w:rsid w:val="00CF1BBB"/>
    <w:rsid w:val="00CF205D"/>
    <w:rsid w:val="00D026E6"/>
    <w:rsid w:val="00D07561"/>
    <w:rsid w:val="00D10A15"/>
    <w:rsid w:val="00D11FE6"/>
    <w:rsid w:val="00D129AE"/>
    <w:rsid w:val="00D12D72"/>
    <w:rsid w:val="00D12FB1"/>
    <w:rsid w:val="00D17514"/>
    <w:rsid w:val="00D2147C"/>
    <w:rsid w:val="00D2177C"/>
    <w:rsid w:val="00D219F0"/>
    <w:rsid w:val="00D22351"/>
    <w:rsid w:val="00D30F27"/>
    <w:rsid w:val="00D314EF"/>
    <w:rsid w:val="00D31F29"/>
    <w:rsid w:val="00D33532"/>
    <w:rsid w:val="00D34E45"/>
    <w:rsid w:val="00D4222C"/>
    <w:rsid w:val="00D46562"/>
    <w:rsid w:val="00D47D11"/>
    <w:rsid w:val="00D50903"/>
    <w:rsid w:val="00D52D1B"/>
    <w:rsid w:val="00D532A8"/>
    <w:rsid w:val="00D53922"/>
    <w:rsid w:val="00D5473E"/>
    <w:rsid w:val="00D54ECA"/>
    <w:rsid w:val="00D57127"/>
    <w:rsid w:val="00D57569"/>
    <w:rsid w:val="00D81B72"/>
    <w:rsid w:val="00D82A41"/>
    <w:rsid w:val="00D863CF"/>
    <w:rsid w:val="00D86A65"/>
    <w:rsid w:val="00D9144A"/>
    <w:rsid w:val="00D94C58"/>
    <w:rsid w:val="00D9518A"/>
    <w:rsid w:val="00D97BB0"/>
    <w:rsid w:val="00DA27D1"/>
    <w:rsid w:val="00DA3851"/>
    <w:rsid w:val="00DA4C2F"/>
    <w:rsid w:val="00DA5542"/>
    <w:rsid w:val="00DA60C7"/>
    <w:rsid w:val="00DB0873"/>
    <w:rsid w:val="00DB1753"/>
    <w:rsid w:val="00DB1ADC"/>
    <w:rsid w:val="00DB2E3A"/>
    <w:rsid w:val="00DB607A"/>
    <w:rsid w:val="00DC2278"/>
    <w:rsid w:val="00DD1401"/>
    <w:rsid w:val="00DD74DE"/>
    <w:rsid w:val="00DD7F54"/>
    <w:rsid w:val="00DE201D"/>
    <w:rsid w:val="00DE24F7"/>
    <w:rsid w:val="00DE5FA8"/>
    <w:rsid w:val="00DF17EB"/>
    <w:rsid w:val="00DF7267"/>
    <w:rsid w:val="00E07913"/>
    <w:rsid w:val="00E106D6"/>
    <w:rsid w:val="00E1580B"/>
    <w:rsid w:val="00E16839"/>
    <w:rsid w:val="00E17752"/>
    <w:rsid w:val="00E1795A"/>
    <w:rsid w:val="00E2059D"/>
    <w:rsid w:val="00E23276"/>
    <w:rsid w:val="00E2344F"/>
    <w:rsid w:val="00E237B7"/>
    <w:rsid w:val="00E2399E"/>
    <w:rsid w:val="00E2599E"/>
    <w:rsid w:val="00E348AE"/>
    <w:rsid w:val="00E41257"/>
    <w:rsid w:val="00E43002"/>
    <w:rsid w:val="00E43AAB"/>
    <w:rsid w:val="00E46D32"/>
    <w:rsid w:val="00E51625"/>
    <w:rsid w:val="00E51836"/>
    <w:rsid w:val="00E51E92"/>
    <w:rsid w:val="00E52881"/>
    <w:rsid w:val="00E5346D"/>
    <w:rsid w:val="00E56353"/>
    <w:rsid w:val="00E578BB"/>
    <w:rsid w:val="00E62BC7"/>
    <w:rsid w:val="00E65C9E"/>
    <w:rsid w:val="00E67048"/>
    <w:rsid w:val="00E7083E"/>
    <w:rsid w:val="00E72B99"/>
    <w:rsid w:val="00E73D35"/>
    <w:rsid w:val="00E74F2C"/>
    <w:rsid w:val="00E77151"/>
    <w:rsid w:val="00E81626"/>
    <w:rsid w:val="00E81CE1"/>
    <w:rsid w:val="00E85B81"/>
    <w:rsid w:val="00E90233"/>
    <w:rsid w:val="00E9543F"/>
    <w:rsid w:val="00E967A4"/>
    <w:rsid w:val="00E97752"/>
    <w:rsid w:val="00EA192E"/>
    <w:rsid w:val="00EA2120"/>
    <w:rsid w:val="00EA6B8E"/>
    <w:rsid w:val="00EA6B9C"/>
    <w:rsid w:val="00EB0F12"/>
    <w:rsid w:val="00EB1F73"/>
    <w:rsid w:val="00EB3CC6"/>
    <w:rsid w:val="00EC72FB"/>
    <w:rsid w:val="00ED419A"/>
    <w:rsid w:val="00ED4532"/>
    <w:rsid w:val="00ED46DF"/>
    <w:rsid w:val="00ED5652"/>
    <w:rsid w:val="00EE2032"/>
    <w:rsid w:val="00EF26A9"/>
    <w:rsid w:val="00EF2936"/>
    <w:rsid w:val="00F0124A"/>
    <w:rsid w:val="00F02B61"/>
    <w:rsid w:val="00F11A2E"/>
    <w:rsid w:val="00F11E86"/>
    <w:rsid w:val="00F13950"/>
    <w:rsid w:val="00F13CEB"/>
    <w:rsid w:val="00F20E4B"/>
    <w:rsid w:val="00F23026"/>
    <w:rsid w:val="00F26786"/>
    <w:rsid w:val="00F32F7C"/>
    <w:rsid w:val="00F4095D"/>
    <w:rsid w:val="00F41D04"/>
    <w:rsid w:val="00F436F9"/>
    <w:rsid w:val="00F4510C"/>
    <w:rsid w:val="00F46F33"/>
    <w:rsid w:val="00F53044"/>
    <w:rsid w:val="00F5700F"/>
    <w:rsid w:val="00F604B1"/>
    <w:rsid w:val="00F61554"/>
    <w:rsid w:val="00F61FF7"/>
    <w:rsid w:val="00F6362D"/>
    <w:rsid w:val="00F663F9"/>
    <w:rsid w:val="00F668A0"/>
    <w:rsid w:val="00F66BCF"/>
    <w:rsid w:val="00F672F1"/>
    <w:rsid w:val="00F678C7"/>
    <w:rsid w:val="00F703DC"/>
    <w:rsid w:val="00F73EA8"/>
    <w:rsid w:val="00F771A6"/>
    <w:rsid w:val="00F82D31"/>
    <w:rsid w:val="00F8321A"/>
    <w:rsid w:val="00F86156"/>
    <w:rsid w:val="00F8670C"/>
    <w:rsid w:val="00F90B98"/>
    <w:rsid w:val="00F910C6"/>
    <w:rsid w:val="00F9131B"/>
    <w:rsid w:val="00F91B7A"/>
    <w:rsid w:val="00FA4923"/>
    <w:rsid w:val="00FB3F53"/>
    <w:rsid w:val="00FB5D92"/>
    <w:rsid w:val="00FB5E29"/>
    <w:rsid w:val="00FD0E13"/>
    <w:rsid w:val="00FD1AC2"/>
    <w:rsid w:val="00FD1AD6"/>
    <w:rsid w:val="00FD314C"/>
    <w:rsid w:val="00FD52CB"/>
    <w:rsid w:val="00FD67FC"/>
    <w:rsid w:val="00FE54F7"/>
    <w:rsid w:val="00FE554F"/>
    <w:rsid w:val="00FE6DA8"/>
    <w:rsid w:val="00FF0DC1"/>
    <w:rsid w:val="00FF0E77"/>
    <w:rsid w:val="00FF1E65"/>
    <w:rsid w:val="00FF36BA"/>
    <w:rsid w:val="00FF382B"/>
    <w:rsid w:val="00FF5874"/>
    <w:rsid w:val="00FF68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A5C23"/>
  <w15:docId w15:val="{2831D835-A2A0-4518-A4C1-66FD6E5E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44298"/>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512025"/>
    <w:pPr>
      <w:ind w:left="720"/>
      <w:contextualSpacing/>
    </w:pPr>
  </w:style>
  <w:style w:type="paragraph" w:styleId="Sprechblasentext">
    <w:name w:val="Balloon Text"/>
    <w:basedOn w:val="Standard"/>
    <w:link w:val="SprechblasentextZchn"/>
    <w:uiPriority w:val="99"/>
    <w:semiHidden/>
    <w:unhideWhenUsed/>
    <w:rsid w:val="003F5A7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F5A77"/>
    <w:rPr>
      <w:rFonts w:ascii="Tahoma" w:hAnsi="Tahoma" w:cs="Tahoma"/>
      <w:sz w:val="16"/>
      <w:szCs w:val="16"/>
    </w:rPr>
  </w:style>
  <w:style w:type="character" w:styleId="Kommentarzeichen">
    <w:name w:val="annotation reference"/>
    <w:basedOn w:val="Absatz-Standardschriftart"/>
    <w:uiPriority w:val="99"/>
    <w:semiHidden/>
    <w:unhideWhenUsed/>
    <w:rsid w:val="008E30FB"/>
    <w:rPr>
      <w:sz w:val="16"/>
      <w:szCs w:val="16"/>
    </w:rPr>
  </w:style>
  <w:style w:type="paragraph" w:styleId="Kommentartext">
    <w:name w:val="annotation text"/>
    <w:basedOn w:val="Standard"/>
    <w:link w:val="KommentartextZchn"/>
    <w:uiPriority w:val="99"/>
    <w:semiHidden/>
    <w:unhideWhenUsed/>
    <w:rsid w:val="008E30FB"/>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E30FB"/>
    <w:rPr>
      <w:sz w:val="20"/>
      <w:szCs w:val="20"/>
    </w:rPr>
  </w:style>
  <w:style w:type="paragraph" w:styleId="Kommentarthema">
    <w:name w:val="annotation subject"/>
    <w:basedOn w:val="Kommentartext"/>
    <w:next w:val="Kommentartext"/>
    <w:link w:val="KommentarthemaZchn"/>
    <w:uiPriority w:val="99"/>
    <w:semiHidden/>
    <w:unhideWhenUsed/>
    <w:rsid w:val="008E30FB"/>
    <w:rPr>
      <w:b/>
      <w:bCs/>
    </w:rPr>
  </w:style>
  <w:style w:type="character" w:customStyle="1" w:styleId="KommentarthemaZchn">
    <w:name w:val="Kommentarthema Zchn"/>
    <w:basedOn w:val="KommentartextZchn"/>
    <w:link w:val="Kommentarthema"/>
    <w:uiPriority w:val="99"/>
    <w:semiHidden/>
    <w:rsid w:val="008E30FB"/>
    <w:rPr>
      <w:b/>
      <w:bCs/>
      <w:sz w:val="20"/>
      <w:szCs w:val="20"/>
    </w:rPr>
  </w:style>
  <w:style w:type="paragraph" w:styleId="berarbeitung">
    <w:name w:val="Revision"/>
    <w:hidden/>
    <w:uiPriority w:val="99"/>
    <w:semiHidden/>
    <w:rsid w:val="005626FC"/>
    <w:pPr>
      <w:spacing w:after="0" w:line="240" w:lineRule="auto"/>
    </w:pPr>
  </w:style>
  <w:style w:type="paragraph" w:styleId="Kopfzeile">
    <w:name w:val="header"/>
    <w:basedOn w:val="Standard"/>
    <w:link w:val="KopfzeileZchn"/>
    <w:uiPriority w:val="99"/>
    <w:unhideWhenUsed/>
    <w:rsid w:val="00883300"/>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883300"/>
  </w:style>
  <w:style w:type="paragraph" w:styleId="Fuzeile">
    <w:name w:val="footer"/>
    <w:basedOn w:val="Standard"/>
    <w:link w:val="FuzeileZchn"/>
    <w:uiPriority w:val="99"/>
    <w:unhideWhenUsed/>
    <w:rsid w:val="00883300"/>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883300"/>
  </w:style>
  <w:style w:type="character" w:styleId="Hyperlink">
    <w:name w:val="Hyperlink"/>
    <w:basedOn w:val="Absatz-Standardschriftart"/>
    <w:uiPriority w:val="99"/>
    <w:unhideWhenUsed/>
    <w:rsid w:val="0033354A"/>
    <w:rPr>
      <w:color w:val="0000FF" w:themeColor="hyperlink"/>
      <w:u w:val="single"/>
    </w:rPr>
  </w:style>
  <w:style w:type="paragraph" w:styleId="Textkrper2">
    <w:name w:val="Body Text 2"/>
    <w:basedOn w:val="Standard"/>
    <w:link w:val="Textkrper2Zchn"/>
    <w:uiPriority w:val="99"/>
    <w:unhideWhenUsed/>
    <w:rsid w:val="00D5473E"/>
    <w:pPr>
      <w:spacing w:after="120" w:line="480" w:lineRule="auto"/>
      <w:ind w:left="1080"/>
    </w:pPr>
    <w:rPr>
      <w:rFonts w:ascii="Arial" w:eastAsia="Times New Roman" w:hAnsi="Arial" w:cs="Times New Roman"/>
      <w:spacing w:val="-5"/>
      <w:sz w:val="20"/>
      <w:szCs w:val="20"/>
    </w:rPr>
  </w:style>
  <w:style w:type="character" w:customStyle="1" w:styleId="Textkrper2Zchn">
    <w:name w:val="Textkörper 2 Zchn"/>
    <w:basedOn w:val="Absatz-Standardschriftart"/>
    <w:link w:val="Textkrper2"/>
    <w:uiPriority w:val="99"/>
    <w:rsid w:val="00D5473E"/>
    <w:rPr>
      <w:rFonts w:ascii="Arial" w:eastAsia="Times New Roman" w:hAnsi="Arial" w:cs="Times New Roman"/>
      <w:spacing w:val="-5"/>
      <w:sz w:val="20"/>
      <w:szCs w:val="20"/>
    </w:rPr>
  </w:style>
  <w:style w:type="character" w:styleId="BesuchterLink">
    <w:name w:val="FollowedHyperlink"/>
    <w:basedOn w:val="Absatz-Standardschriftart"/>
    <w:uiPriority w:val="99"/>
    <w:semiHidden/>
    <w:unhideWhenUsed/>
    <w:rsid w:val="008939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uc.bi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ingspann.de/" TargetMode="External"/><Relationship Id="rId4" Type="http://schemas.openxmlformats.org/officeDocument/2006/relationships/settings" Target="settings.xml"/><Relationship Id="rId9" Type="http://schemas.openxmlformats.org/officeDocument/2006/relationships/hyperlink" Target="mailto:info@ringspann.de"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4E7C1E-2377-4D2B-86E5-FF56B4131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1156</Words>
  <Characters>7287</Characters>
  <Application>Microsoft Office Word</Application>
  <DocSecurity>0</DocSecurity>
  <Lines>60</Lines>
  <Paragraphs>16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Heubach</dc:creator>
  <cp:lastModifiedBy>Michael Stöcker</cp:lastModifiedBy>
  <cp:revision>7</cp:revision>
  <cp:lastPrinted>2020-02-05T16:15:00Z</cp:lastPrinted>
  <dcterms:created xsi:type="dcterms:W3CDTF">2020-02-12T12:50:00Z</dcterms:created>
  <dcterms:modified xsi:type="dcterms:W3CDTF">2020-02-18T09:11:00Z</dcterms:modified>
</cp:coreProperties>
</file>