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45642" w14:textId="5568BED4" w:rsidR="00EE5EA9" w:rsidRPr="008A5DD2" w:rsidRDefault="00EE5EA9">
      <w:pPr>
        <w:pBdr>
          <w:bottom w:val="single" w:sz="4" w:space="1" w:color="auto"/>
        </w:pBdr>
        <w:ind w:left="0"/>
        <w:rPr>
          <w:rFonts w:ascii="Calibri" w:hAnsi="Calibri" w:cs="Calibri"/>
          <w:spacing w:val="0"/>
          <w:sz w:val="24"/>
          <w:szCs w:val="24"/>
          <w:lang w:val="en-GB"/>
        </w:rPr>
      </w:pPr>
      <w:bookmarkStart w:id="0" w:name="_GoBack"/>
      <w:bookmarkEnd w:id="0"/>
      <w:r w:rsidRPr="008A5DD2">
        <w:rPr>
          <w:rFonts w:ascii="Calibri" w:hAnsi="Calibri" w:cs="Calibri"/>
          <w:spacing w:val="0"/>
          <w:sz w:val="24"/>
          <w:szCs w:val="24"/>
          <w:lang w:val="en-GB"/>
        </w:rPr>
        <w:t>PRESS</w:t>
      </w:r>
      <w:r w:rsidR="008458BF" w:rsidRPr="008A5DD2">
        <w:rPr>
          <w:rFonts w:ascii="Calibri" w:hAnsi="Calibri" w:cs="Calibri"/>
          <w:spacing w:val="0"/>
          <w:sz w:val="24"/>
          <w:szCs w:val="24"/>
          <w:lang w:val="en-GB"/>
        </w:rPr>
        <w:t xml:space="preserve"> </w:t>
      </w:r>
      <w:r w:rsidRPr="008A5DD2">
        <w:rPr>
          <w:rFonts w:ascii="Calibri" w:hAnsi="Calibri" w:cs="Calibri"/>
          <w:spacing w:val="0"/>
          <w:sz w:val="24"/>
          <w:szCs w:val="24"/>
          <w:lang w:val="en-GB"/>
        </w:rPr>
        <w:t>INFORMATION</w:t>
      </w:r>
    </w:p>
    <w:p w14:paraId="23EE0063" w14:textId="77777777" w:rsidR="00EE5EA9" w:rsidRPr="008A5DD2" w:rsidRDefault="00EE5EA9">
      <w:pPr>
        <w:ind w:left="0"/>
        <w:rPr>
          <w:rFonts w:ascii="Calibri" w:hAnsi="Calibri" w:cs="Calibri"/>
          <w:spacing w:val="0"/>
          <w:sz w:val="16"/>
          <w:szCs w:val="16"/>
          <w:u w:val="single"/>
          <w:lang w:val="en-GB"/>
        </w:rPr>
      </w:pPr>
    </w:p>
    <w:p w14:paraId="7C91AAB5" w14:textId="77777777" w:rsidR="00FF369C" w:rsidRPr="008A5DD2" w:rsidRDefault="00FF369C">
      <w:pPr>
        <w:ind w:left="0"/>
        <w:rPr>
          <w:rFonts w:ascii="Calibri" w:hAnsi="Calibri" w:cs="Calibri"/>
          <w:spacing w:val="0"/>
          <w:sz w:val="16"/>
          <w:szCs w:val="16"/>
          <w:lang w:val="en-GB"/>
        </w:rPr>
      </w:pPr>
    </w:p>
    <w:p w14:paraId="7B4ECC4C" w14:textId="77777777" w:rsidR="00EE5EA9" w:rsidRPr="008A5DD2" w:rsidRDefault="00EE5EA9">
      <w:pPr>
        <w:ind w:left="0"/>
        <w:rPr>
          <w:rFonts w:ascii="Calibri" w:hAnsi="Calibri" w:cs="Calibri"/>
          <w:spacing w:val="0"/>
          <w:sz w:val="16"/>
          <w:szCs w:val="16"/>
          <w:lang w:val="en-GB"/>
        </w:rPr>
      </w:pPr>
    </w:p>
    <w:p w14:paraId="19008B34" w14:textId="5C715B51" w:rsidR="00EE5EA9" w:rsidRPr="008A5DD2" w:rsidRDefault="00E34D5E">
      <w:pPr>
        <w:ind w:left="0"/>
        <w:rPr>
          <w:rFonts w:ascii="Calibri" w:hAnsi="Calibri" w:cs="Calibri"/>
          <w:i/>
          <w:spacing w:val="0"/>
          <w:lang w:val="en-GB"/>
        </w:rPr>
      </w:pPr>
      <w:r w:rsidRPr="008A5DD2">
        <w:rPr>
          <w:rFonts w:ascii="Calibri" w:hAnsi="Calibri" w:cs="Calibri"/>
          <w:i/>
          <w:spacing w:val="0"/>
          <w:lang w:val="en-GB"/>
        </w:rPr>
        <w:t xml:space="preserve">Power transmission </w:t>
      </w:r>
      <w:r w:rsidR="00FF3E26" w:rsidRPr="008A5DD2">
        <w:rPr>
          <w:rFonts w:ascii="Calibri" w:hAnsi="Calibri" w:cs="Calibri"/>
          <w:i/>
          <w:spacing w:val="0"/>
          <w:lang w:val="en-GB"/>
        </w:rPr>
        <w:t xml:space="preserve">/ </w:t>
      </w:r>
      <w:r w:rsidRPr="008A5DD2">
        <w:rPr>
          <w:rFonts w:ascii="Calibri" w:hAnsi="Calibri" w:cs="Calibri"/>
          <w:i/>
          <w:spacing w:val="0"/>
          <w:lang w:val="en-GB"/>
        </w:rPr>
        <w:t xml:space="preserve">supplier </w:t>
      </w:r>
      <w:r w:rsidR="00363773" w:rsidRPr="008A5DD2">
        <w:rPr>
          <w:rFonts w:ascii="Calibri" w:hAnsi="Calibri" w:cs="Calibri"/>
          <w:i/>
          <w:spacing w:val="0"/>
          <w:lang w:val="en-GB"/>
        </w:rPr>
        <w:t xml:space="preserve">/ </w:t>
      </w:r>
      <w:r w:rsidRPr="008A5DD2">
        <w:rPr>
          <w:rFonts w:ascii="Calibri" w:hAnsi="Calibri" w:cs="Calibri"/>
          <w:i/>
          <w:spacing w:val="0"/>
          <w:lang w:val="en-GB"/>
        </w:rPr>
        <w:t xml:space="preserve">design engineering </w:t>
      </w:r>
      <w:r w:rsidR="00FF3E26" w:rsidRPr="008A5DD2">
        <w:rPr>
          <w:rFonts w:ascii="Calibri" w:hAnsi="Calibri" w:cs="Calibri"/>
          <w:i/>
          <w:spacing w:val="0"/>
          <w:lang w:val="en-GB"/>
        </w:rPr>
        <w:t>/</w:t>
      </w:r>
      <w:r w:rsidR="00AA3933" w:rsidRPr="008A5DD2">
        <w:rPr>
          <w:rFonts w:ascii="Calibri" w:hAnsi="Calibri" w:cs="Calibri"/>
          <w:i/>
          <w:spacing w:val="0"/>
          <w:lang w:val="en-GB"/>
        </w:rPr>
        <w:t xml:space="preserve"> </w:t>
      </w:r>
      <w:r w:rsidR="008A5DD2" w:rsidRPr="008A5DD2">
        <w:rPr>
          <w:rFonts w:ascii="Calibri" w:hAnsi="Calibri" w:cs="Calibri"/>
          <w:i/>
          <w:spacing w:val="0"/>
          <w:lang w:val="en-GB"/>
        </w:rPr>
        <w:t>assembly technology / robotics / mechanical and plant engineering</w:t>
      </w:r>
    </w:p>
    <w:p w14:paraId="44E90CA7" w14:textId="77777777" w:rsidR="00AF0619" w:rsidRPr="008A5DD2" w:rsidRDefault="00AF0619">
      <w:pPr>
        <w:ind w:left="0"/>
        <w:rPr>
          <w:rFonts w:ascii="Calibri" w:hAnsi="Calibri" w:cs="Calibri"/>
          <w:spacing w:val="0"/>
          <w:sz w:val="16"/>
          <w:szCs w:val="16"/>
          <w:lang w:val="en-GB"/>
        </w:rPr>
      </w:pPr>
    </w:p>
    <w:p w14:paraId="7E5FBAB3" w14:textId="77777777" w:rsidR="008A5DD2" w:rsidRPr="008A5DD2" w:rsidRDefault="008A5DD2" w:rsidP="008A5DD2">
      <w:pPr>
        <w:pStyle w:val="berschrift3"/>
        <w:spacing w:after="120" w:line="240" w:lineRule="auto"/>
        <w:rPr>
          <w:rFonts w:ascii="Calibri" w:hAnsi="Calibri" w:cs="Calibri"/>
          <w:spacing w:val="0"/>
          <w:szCs w:val="40"/>
          <w:lang w:val="en-GB"/>
        </w:rPr>
      </w:pPr>
      <w:r w:rsidRPr="008A5DD2">
        <w:rPr>
          <w:rFonts w:ascii="Calibri" w:hAnsi="Calibri" w:cs="Calibri"/>
          <w:spacing w:val="0"/>
          <w:szCs w:val="40"/>
          <w:lang w:val="en-GB"/>
        </w:rPr>
        <w:t>Safe clamping and easy assembly</w:t>
      </w:r>
    </w:p>
    <w:p w14:paraId="7C1D3454" w14:textId="742E5503" w:rsidR="008A5DD2" w:rsidRPr="00E4341E" w:rsidRDefault="008A5DD2" w:rsidP="008A5DD2">
      <w:pPr>
        <w:pStyle w:val="berschrift2"/>
        <w:spacing w:after="240" w:line="240" w:lineRule="auto"/>
        <w:rPr>
          <w:rFonts w:ascii="Calibri" w:hAnsi="Calibri" w:cs="Calibri"/>
          <w:spacing w:val="-4"/>
          <w:sz w:val="24"/>
          <w:szCs w:val="24"/>
          <w:lang w:val="en-GB"/>
        </w:rPr>
      </w:pPr>
      <w:r w:rsidRPr="00E4341E">
        <w:rPr>
          <w:rFonts w:ascii="Calibri" w:hAnsi="Calibri" w:cs="Calibri"/>
          <w:spacing w:val="-4"/>
          <w:sz w:val="24"/>
          <w:szCs w:val="24"/>
          <w:lang w:val="en-GB"/>
        </w:rPr>
        <w:t xml:space="preserve">Two-part shrink discs from RINGSPANN convince thanks to </w:t>
      </w:r>
      <w:r w:rsidR="00E4341E" w:rsidRPr="00E4341E">
        <w:rPr>
          <w:rFonts w:ascii="Calibri" w:hAnsi="Calibri" w:cs="Calibri"/>
          <w:spacing w:val="-4"/>
          <w:sz w:val="24"/>
          <w:szCs w:val="24"/>
          <w:lang w:val="en-GB"/>
        </w:rPr>
        <w:t>distance</w:t>
      </w:r>
      <w:r w:rsidRPr="00E4341E">
        <w:rPr>
          <w:rFonts w:ascii="Calibri" w:hAnsi="Calibri" w:cs="Calibri"/>
          <w:spacing w:val="-4"/>
          <w:sz w:val="24"/>
          <w:szCs w:val="24"/>
          <w:lang w:val="en-GB"/>
        </w:rPr>
        <w:t>-controlled assembly</w:t>
      </w:r>
    </w:p>
    <w:p w14:paraId="076D7A46" w14:textId="77777777" w:rsidR="008A5DD2" w:rsidRPr="008A5DD2" w:rsidRDefault="008A5DD2" w:rsidP="008A5DD2">
      <w:pPr>
        <w:pStyle w:val="berschrift2"/>
        <w:spacing w:after="120"/>
        <w:rPr>
          <w:rFonts w:ascii="Calibri" w:hAnsi="Calibri" w:cs="Calibri"/>
          <w:spacing w:val="0"/>
          <w:sz w:val="21"/>
          <w:szCs w:val="21"/>
          <w:lang w:val="en-GB"/>
        </w:rPr>
      </w:pPr>
      <w:r w:rsidRPr="008A5DD2">
        <w:rPr>
          <w:rFonts w:ascii="Calibri" w:hAnsi="Calibri" w:cs="Calibri"/>
          <w:spacing w:val="0"/>
          <w:sz w:val="21"/>
          <w:szCs w:val="21"/>
          <w:lang w:val="en-GB"/>
        </w:rPr>
        <w:t>RINGSPANN's steel shrink discs are regarded as the premium solution for frictional and backlash-free fastening of hollow shafts and hubs on shafts. In particular, the two-part versions of the RLK 608, RLK 608E and RLK 606 series are very popular in many areas of industrial drive technology. A key reason for this is the safe and simple assembly of these external clamping elements, which does not even require the use of a torque wrench. This benefits mechanical and plant manufacturers and maintenance technicians alike.</w:t>
      </w:r>
    </w:p>
    <w:p w14:paraId="12A6416C" w14:textId="757CB425" w:rsidR="004E44B7" w:rsidRPr="008A5DD2" w:rsidRDefault="008A5DD2" w:rsidP="004E44B7">
      <w:pPr>
        <w:autoSpaceDE w:val="0"/>
        <w:autoSpaceDN w:val="0"/>
        <w:adjustRightInd w:val="0"/>
        <w:spacing w:after="120" w:line="360" w:lineRule="auto"/>
        <w:ind w:left="0"/>
        <w:jc w:val="both"/>
        <w:rPr>
          <w:rFonts w:ascii="Calibri" w:hAnsi="Calibri" w:cs="Calibri"/>
          <w:spacing w:val="0"/>
          <w:sz w:val="21"/>
          <w:szCs w:val="21"/>
          <w:lang w:val="en-GB"/>
        </w:rPr>
      </w:pPr>
      <w:r w:rsidRPr="008A5DD2">
        <w:rPr>
          <w:rFonts w:ascii="Calibri" w:hAnsi="Calibri" w:cs="Calibri"/>
          <w:i/>
          <w:iCs/>
          <w:spacing w:val="0"/>
          <w:sz w:val="21"/>
          <w:szCs w:val="21"/>
          <w:lang w:val="en-GB"/>
        </w:rPr>
        <w:t xml:space="preserve">Bad Homburg, November 2021. – </w:t>
      </w:r>
      <w:r w:rsidRPr="008A5DD2">
        <w:rPr>
          <w:rFonts w:ascii="Calibri" w:hAnsi="Calibri" w:cs="Calibri"/>
          <w:spacing w:val="0"/>
          <w:sz w:val="21"/>
          <w:szCs w:val="21"/>
          <w:lang w:val="en-GB"/>
        </w:rPr>
        <w:t xml:space="preserve">If you want to identify one trend in the field of shaft-hub-connections, this is it: The use of frictional shrink discs is gaining traction in mechanical and plant engineering. The main reason for this is probably that - in contrast to positive shaft-hub-connections with a keyway - considerably higher torques can be transmitted and many designs can therefore be made smaller. This correlates with the desire of many users for increasingly compact drives. A more detailed analysis also reveals that at present it is primarily shrink discs in a two-part design that have caught the eye of designers of industrial drive systems. Marvin Raquet, Product Manager for shaft-hub-connections at the premium supplier RINGSPANN, knows the reason: "If the two-part shrink discs are high-quality solutions like those of our RLK 608, RLK 608E and RLK 606 series, users benefit from a very high degree of connection reliability, usability and ease of assembly. That is because, in addition to their excellent workmanship, these shrink discs at RINGSPANN always offer the advantage of </w:t>
      </w:r>
      <w:r w:rsidR="00E4341E">
        <w:rPr>
          <w:rFonts w:ascii="Calibri" w:hAnsi="Calibri" w:cs="Calibri"/>
          <w:spacing w:val="0"/>
          <w:sz w:val="21"/>
          <w:szCs w:val="21"/>
          <w:lang w:val="en-GB"/>
        </w:rPr>
        <w:t>distance</w:t>
      </w:r>
      <w:r w:rsidRPr="008A5DD2">
        <w:rPr>
          <w:rFonts w:ascii="Calibri" w:hAnsi="Calibri" w:cs="Calibri"/>
          <w:spacing w:val="0"/>
          <w:sz w:val="21"/>
          <w:szCs w:val="21"/>
          <w:lang w:val="en-GB"/>
        </w:rPr>
        <w:t>-controlled assembly." What Marvin Raquet is hinting at is proving to be a tangible efficiency factor in practice - both for plant manufacturers in their role as OEM, and for fitters and maintenance technicians.</w:t>
      </w:r>
      <w:r w:rsidR="007A0B7A" w:rsidRPr="008A5DD2">
        <w:rPr>
          <w:rFonts w:ascii="Calibri" w:hAnsi="Calibri" w:cs="Calibri"/>
          <w:spacing w:val="0"/>
          <w:sz w:val="21"/>
          <w:szCs w:val="21"/>
          <w:lang w:val="en-GB"/>
        </w:rPr>
        <w:t xml:space="preserve"> </w:t>
      </w:r>
    </w:p>
    <w:p w14:paraId="4B80B91D" w14:textId="12845B56" w:rsidR="008A5DD2" w:rsidRPr="008A5DD2" w:rsidRDefault="00E4341E" w:rsidP="008A5DD2">
      <w:pPr>
        <w:autoSpaceDE w:val="0"/>
        <w:autoSpaceDN w:val="0"/>
        <w:adjustRightInd w:val="0"/>
        <w:spacing w:after="120" w:line="360" w:lineRule="auto"/>
        <w:ind w:left="0"/>
        <w:jc w:val="both"/>
        <w:rPr>
          <w:rFonts w:ascii="Calibri" w:hAnsi="Calibri" w:cs="Calibri"/>
          <w:b/>
          <w:bCs/>
          <w:spacing w:val="0"/>
          <w:sz w:val="21"/>
          <w:szCs w:val="21"/>
          <w:lang w:val="en-GB"/>
        </w:rPr>
      </w:pPr>
      <w:r>
        <w:rPr>
          <w:rFonts w:ascii="Calibri" w:hAnsi="Calibri" w:cs="Calibri"/>
          <w:b/>
          <w:bCs/>
          <w:spacing w:val="0"/>
          <w:sz w:val="21"/>
          <w:szCs w:val="21"/>
          <w:lang w:val="en-GB"/>
        </w:rPr>
        <w:t xml:space="preserve">Distance </w:t>
      </w:r>
      <w:r w:rsidR="008A5DD2" w:rsidRPr="008A5DD2">
        <w:rPr>
          <w:rFonts w:ascii="Calibri" w:hAnsi="Calibri" w:cs="Calibri"/>
          <w:b/>
          <w:bCs/>
          <w:spacing w:val="0"/>
          <w:sz w:val="21"/>
          <w:szCs w:val="21"/>
          <w:lang w:val="en-GB"/>
        </w:rPr>
        <w:t>instead of power to save time</w:t>
      </w:r>
    </w:p>
    <w:p w14:paraId="0BBAA0A2" w14:textId="3C74959C" w:rsidR="001D4F09" w:rsidRPr="008A5DD2" w:rsidRDefault="008A5DD2" w:rsidP="002C4F55">
      <w:pPr>
        <w:autoSpaceDE w:val="0"/>
        <w:autoSpaceDN w:val="0"/>
        <w:adjustRightInd w:val="0"/>
        <w:spacing w:after="120" w:line="360" w:lineRule="auto"/>
        <w:ind w:left="0"/>
        <w:jc w:val="both"/>
        <w:rPr>
          <w:rFonts w:ascii="Calibri" w:hAnsi="Calibri" w:cs="Calibri"/>
          <w:spacing w:val="0"/>
          <w:sz w:val="21"/>
          <w:szCs w:val="21"/>
          <w:lang w:val="en-GB"/>
        </w:rPr>
      </w:pPr>
      <w:r w:rsidRPr="008A5DD2">
        <w:rPr>
          <w:rFonts w:ascii="Calibri" w:hAnsi="Calibri" w:cs="Calibri"/>
          <w:spacing w:val="0"/>
          <w:sz w:val="21"/>
          <w:szCs w:val="21"/>
          <w:lang w:val="en-GB"/>
        </w:rPr>
        <w:t xml:space="preserve">With the principle of </w:t>
      </w:r>
      <w:r w:rsidR="00E4341E">
        <w:rPr>
          <w:rFonts w:ascii="Calibri" w:hAnsi="Calibri" w:cs="Calibri"/>
          <w:spacing w:val="0"/>
          <w:sz w:val="21"/>
          <w:szCs w:val="21"/>
          <w:lang w:val="en-GB"/>
        </w:rPr>
        <w:t>distance</w:t>
      </w:r>
      <w:r w:rsidRPr="008A5DD2">
        <w:rPr>
          <w:rFonts w:ascii="Calibri" w:hAnsi="Calibri" w:cs="Calibri"/>
          <w:spacing w:val="0"/>
          <w:sz w:val="21"/>
          <w:szCs w:val="21"/>
          <w:lang w:val="en-GB"/>
        </w:rPr>
        <w:t xml:space="preserve">-controlled assembly, RINGSPANN’s RLK 608, RLK 608E and RLK 606 series two-part shrink discs enable the user to considerably simplify and speed up handling when mounting or installing. Since they do not have to keep an eye on the torque, there is no need to use a heavy torque tool. All they need is a simple ring spanner to tighten the clamping screws evenly arranged in rows until the face of the (outer) stepped conical ring of the shrink disc is flush with the face of its (inner) stepped conical bush. Once this state is reached, the worker can be sure that the frictional connection between the hollow shaft and the shaft is established and that the values for the torques and axial forces listed for this purpose in the RINGSPANN technical product tables are </w:t>
      </w:r>
      <w:r w:rsidRPr="008A5DD2">
        <w:rPr>
          <w:rFonts w:ascii="Calibri" w:hAnsi="Calibri" w:cs="Calibri"/>
          <w:spacing w:val="0"/>
          <w:sz w:val="21"/>
          <w:szCs w:val="21"/>
          <w:lang w:val="en-GB"/>
        </w:rPr>
        <w:lastRenderedPageBreak/>
        <w:t xml:space="preserve">guaranteed to be transmitted. Product Manager Marvin Raquet stresses in this context: "The prerequisite for </w:t>
      </w:r>
      <w:r w:rsidR="00E4341E">
        <w:rPr>
          <w:rFonts w:ascii="Calibri" w:hAnsi="Calibri" w:cs="Calibri"/>
          <w:spacing w:val="0"/>
          <w:sz w:val="21"/>
          <w:szCs w:val="21"/>
          <w:lang w:val="en-GB"/>
        </w:rPr>
        <w:t>distance</w:t>
      </w:r>
      <w:r w:rsidRPr="008A5DD2">
        <w:rPr>
          <w:rFonts w:ascii="Calibri" w:hAnsi="Calibri" w:cs="Calibri"/>
          <w:spacing w:val="0"/>
          <w:sz w:val="21"/>
          <w:szCs w:val="21"/>
          <w:lang w:val="en-GB"/>
        </w:rPr>
        <w:t>-controlled assembly is the exceptionally high precision that we employ to manufacture the individual steel components of our two-part shrink discs. Low-cost products cannot keep up and still have to be assembled with pre-set torque tools."</w:t>
      </w:r>
    </w:p>
    <w:p w14:paraId="24DDF3B9" w14:textId="77777777" w:rsidR="008A5DD2" w:rsidRPr="008A5DD2" w:rsidRDefault="008A5DD2" w:rsidP="008A5DD2">
      <w:pPr>
        <w:autoSpaceDE w:val="0"/>
        <w:autoSpaceDN w:val="0"/>
        <w:adjustRightInd w:val="0"/>
        <w:spacing w:after="120" w:line="360" w:lineRule="auto"/>
        <w:ind w:left="0"/>
        <w:jc w:val="both"/>
        <w:rPr>
          <w:rFonts w:ascii="Calibri" w:hAnsi="Calibri" w:cs="Calibri"/>
          <w:b/>
          <w:bCs/>
          <w:spacing w:val="0"/>
          <w:sz w:val="21"/>
          <w:szCs w:val="21"/>
          <w:lang w:val="en-GB"/>
        </w:rPr>
      </w:pPr>
      <w:r w:rsidRPr="008A5DD2">
        <w:rPr>
          <w:rFonts w:ascii="Calibri" w:hAnsi="Calibri" w:cs="Calibri"/>
          <w:b/>
          <w:bCs/>
          <w:spacing w:val="0"/>
          <w:sz w:val="21"/>
          <w:szCs w:val="21"/>
          <w:lang w:val="en-GB"/>
        </w:rPr>
        <w:t>No clamping without lubrication</w:t>
      </w:r>
    </w:p>
    <w:p w14:paraId="199977EC" w14:textId="336AD02F" w:rsidR="008A5DD2" w:rsidRPr="008A5DD2" w:rsidRDefault="008A5DD2" w:rsidP="008A5DD2">
      <w:pPr>
        <w:autoSpaceDE w:val="0"/>
        <w:autoSpaceDN w:val="0"/>
        <w:adjustRightInd w:val="0"/>
        <w:spacing w:after="120" w:line="360" w:lineRule="auto"/>
        <w:ind w:left="0"/>
        <w:jc w:val="both"/>
        <w:rPr>
          <w:rFonts w:ascii="Calibri" w:hAnsi="Calibri" w:cs="Calibri"/>
          <w:spacing w:val="0"/>
          <w:sz w:val="21"/>
          <w:szCs w:val="21"/>
          <w:lang w:val="en-GB"/>
        </w:rPr>
      </w:pPr>
      <w:r w:rsidRPr="008A5DD2">
        <w:rPr>
          <w:rFonts w:ascii="Calibri" w:hAnsi="Calibri" w:cs="Calibri"/>
          <w:spacing w:val="0"/>
          <w:sz w:val="21"/>
          <w:szCs w:val="21"/>
          <w:lang w:val="en-GB"/>
        </w:rPr>
        <w:t xml:space="preserve">Another positive effect of the path control arises from its quasi internal quality assurance. On the one hand, the transmissible torques have always already been reliably set and on the other hand, the user can only complete the assembly of the shrink disc in accordance with the regulations if its taper surfaces or screws </w:t>
      </w:r>
      <w:r w:rsidR="00E4341E">
        <w:rPr>
          <w:rFonts w:ascii="Calibri" w:hAnsi="Calibri" w:cs="Calibri"/>
          <w:spacing w:val="0"/>
          <w:sz w:val="21"/>
          <w:szCs w:val="21"/>
          <w:lang w:val="en-GB"/>
        </w:rPr>
        <w:t>are</w:t>
      </w:r>
      <w:r w:rsidRPr="008A5DD2">
        <w:rPr>
          <w:rFonts w:ascii="Calibri" w:hAnsi="Calibri" w:cs="Calibri"/>
          <w:spacing w:val="0"/>
          <w:sz w:val="21"/>
          <w:szCs w:val="21"/>
          <w:lang w:val="en-GB"/>
        </w:rPr>
        <w:t xml:space="preserve"> sufficiently lubricated - for example during maintenance. Without lubrication, for example, the clamping element cannot be reassembled without problems, which is immediately noticeable. For the initial commissioning, the user always receives the shrink discs lubricated ready for use. Also worth mentioning: In contrast to three-part shrink discs, the two-part versions from RINGSPANN offer the advantage of a closed design. In practice, they therefore prove to be very resistant to contamination.</w:t>
      </w:r>
    </w:p>
    <w:p w14:paraId="4AFF3EE0" w14:textId="77777777" w:rsidR="008A5DD2" w:rsidRPr="008A5DD2" w:rsidRDefault="008A5DD2" w:rsidP="008A5DD2">
      <w:pPr>
        <w:autoSpaceDE w:val="0"/>
        <w:autoSpaceDN w:val="0"/>
        <w:adjustRightInd w:val="0"/>
        <w:spacing w:after="120" w:line="360" w:lineRule="auto"/>
        <w:ind w:left="0"/>
        <w:jc w:val="both"/>
        <w:rPr>
          <w:rFonts w:ascii="Calibri" w:hAnsi="Calibri" w:cs="Calibri"/>
          <w:b/>
          <w:bCs/>
          <w:spacing w:val="0"/>
          <w:sz w:val="21"/>
          <w:szCs w:val="21"/>
          <w:lang w:val="en-GB"/>
        </w:rPr>
      </w:pPr>
      <w:r w:rsidRPr="008A5DD2">
        <w:rPr>
          <w:rFonts w:ascii="Calibri" w:hAnsi="Calibri" w:cs="Calibri"/>
          <w:b/>
          <w:bCs/>
          <w:spacing w:val="0"/>
          <w:sz w:val="21"/>
          <w:szCs w:val="21"/>
          <w:lang w:val="en-GB"/>
        </w:rPr>
        <w:t>Wide range of application</w:t>
      </w:r>
    </w:p>
    <w:p w14:paraId="1502CCA3" w14:textId="60ECD2FC" w:rsidR="006870A9" w:rsidRPr="008A5DD2" w:rsidRDefault="008A5DD2" w:rsidP="002C4F55">
      <w:pPr>
        <w:autoSpaceDE w:val="0"/>
        <w:autoSpaceDN w:val="0"/>
        <w:adjustRightInd w:val="0"/>
        <w:spacing w:after="120" w:line="360" w:lineRule="auto"/>
        <w:ind w:left="0"/>
        <w:jc w:val="both"/>
        <w:rPr>
          <w:rFonts w:ascii="Calibri" w:hAnsi="Calibri" w:cs="MyriadPro-Regular"/>
          <w:spacing w:val="0"/>
          <w:sz w:val="21"/>
          <w:szCs w:val="21"/>
          <w:lang w:val="en-GB"/>
        </w:rPr>
      </w:pPr>
      <w:r w:rsidRPr="008A5DD2">
        <w:rPr>
          <w:rFonts w:ascii="Calibri" w:hAnsi="Calibri" w:cs="Calibri"/>
          <w:spacing w:val="0"/>
          <w:sz w:val="21"/>
          <w:szCs w:val="21"/>
          <w:lang w:val="en-GB"/>
        </w:rPr>
        <w:t>The RINGSPANN RLK 608 and RLK 608E series are available for shaft diameters ranging from 30 to 620 mm and transmit torques of up to 4,225,000 Nm. The RLK 606 series shrink discs, on the other hand, are suitable for shaft diameters ranging from 24 to 155 mm and transmit torques of up to 36,200 Nm. These three series alone thus cover an extremely wide range of applications. These range from heavy-duty mechanical engineering in mining and wind power technology to classic gearbox construction, printing machine technology and robotics - to name just a few typical areas of application. In total, the current RINGSPANN range of frictional shaft-hub-connections currently encompasses more than 30 series. In addition to externally clamping shrink discs, they include internally clamping cone clamping elements, internally clamping star discs and star spring washers for play compensation on ball bearings as well as clamping systems for frictionally locking torque motors on machine shafts. "Our large selection of shaft-hub-connections is a prime illustration of RINGSPANN's emergence as an international one-stop supplier for industrial drive elements," says Product Manager Marvin Raquet</w:t>
      </w:r>
      <w:r w:rsidR="009E3AA0" w:rsidRPr="008A5DD2">
        <w:rPr>
          <w:rFonts w:ascii="Calibri" w:hAnsi="Calibri" w:cs="Calibri"/>
          <w:spacing w:val="0"/>
          <w:sz w:val="21"/>
          <w:szCs w:val="21"/>
          <w:lang w:val="en-GB"/>
        </w:rPr>
        <w:t>.</w:t>
      </w:r>
      <w:r w:rsidR="009C0FAA" w:rsidRPr="008A5DD2">
        <w:rPr>
          <w:rFonts w:ascii="Calibri" w:hAnsi="Calibri" w:cs="MyriadPro-Regular"/>
          <w:spacing w:val="0"/>
          <w:sz w:val="21"/>
          <w:szCs w:val="21"/>
          <w:lang w:val="en-GB"/>
        </w:rPr>
        <w:t xml:space="preserve"> </w:t>
      </w:r>
      <w:r w:rsidR="009C0FAA" w:rsidRPr="008A5DD2">
        <w:rPr>
          <w:rFonts w:ascii="Calibri" w:hAnsi="Calibri" w:cs="MyriadPro-Regular"/>
          <w:i/>
          <w:spacing w:val="0"/>
          <w:sz w:val="21"/>
          <w:szCs w:val="21"/>
          <w:lang w:val="en-GB"/>
        </w:rPr>
        <w:t>ar</w:t>
      </w:r>
    </w:p>
    <w:p w14:paraId="27713D84" w14:textId="1C63978C" w:rsidR="00A555B8" w:rsidRPr="008A5DD2" w:rsidRDefault="00806F0C" w:rsidP="00A555B8">
      <w:pPr>
        <w:spacing w:after="240" w:line="360" w:lineRule="auto"/>
        <w:ind w:left="0"/>
        <w:jc w:val="both"/>
        <w:rPr>
          <w:rFonts w:ascii="Calibri" w:hAnsi="Calibri" w:cs="Calibri"/>
          <w:i/>
          <w:spacing w:val="0"/>
          <w:sz w:val="16"/>
          <w:lang w:val="en-GB"/>
        </w:rPr>
      </w:pPr>
      <w:r>
        <w:rPr>
          <w:rFonts w:ascii="Calibri" w:hAnsi="Calibri" w:cs="Calibri"/>
          <w:i/>
          <w:spacing w:val="0"/>
          <w:sz w:val="16"/>
          <w:lang w:val="en-GB"/>
        </w:rPr>
        <w:t>819</w:t>
      </w:r>
      <w:r w:rsidR="00A555B8" w:rsidRPr="008A5DD2">
        <w:rPr>
          <w:rFonts w:ascii="Calibri" w:hAnsi="Calibri" w:cs="Calibri"/>
          <w:i/>
          <w:spacing w:val="0"/>
          <w:sz w:val="16"/>
          <w:lang w:val="en-GB"/>
        </w:rPr>
        <w:t xml:space="preserve"> </w:t>
      </w:r>
      <w:r w:rsidR="00E34D5E" w:rsidRPr="008A5DD2">
        <w:rPr>
          <w:rFonts w:ascii="Calibri" w:hAnsi="Calibri" w:cs="Calibri"/>
          <w:i/>
          <w:sz w:val="16"/>
          <w:lang w:val="en-GB"/>
        </w:rPr>
        <w:t xml:space="preserve">words with </w:t>
      </w:r>
      <w:r w:rsidR="002C4F55" w:rsidRPr="008A5DD2">
        <w:rPr>
          <w:rFonts w:ascii="Calibri" w:hAnsi="Calibri" w:cs="Calibri"/>
          <w:i/>
          <w:spacing w:val="0"/>
          <w:sz w:val="16"/>
          <w:lang w:val="en-GB"/>
        </w:rPr>
        <w:t>5</w:t>
      </w:r>
      <w:r w:rsidR="00E34D5E" w:rsidRPr="008A5DD2">
        <w:rPr>
          <w:rFonts w:ascii="Calibri" w:hAnsi="Calibri" w:cs="Calibri"/>
          <w:i/>
          <w:spacing w:val="0"/>
          <w:sz w:val="16"/>
          <w:lang w:val="en-GB"/>
        </w:rPr>
        <w:t>,</w:t>
      </w:r>
      <w:r>
        <w:rPr>
          <w:rFonts w:ascii="Calibri" w:hAnsi="Calibri" w:cs="Calibri"/>
          <w:i/>
          <w:spacing w:val="0"/>
          <w:sz w:val="16"/>
          <w:lang w:val="en-GB"/>
        </w:rPr>
        <w:t>222</w:t>
      </w:r>
      <w:r w:rsidR="006E17D3" w:rsidRPr="008A5DD2">
        <w:rPr>
          <w:rFonts w:ascii="Calibri" w:hAnsi="Calibri" w:cs="Calibri"/>
          <w:i/>
          <w:spacing w:val="0"/>
          <w:sz w:val="16"/>
          <w:lang w:val="en-GB"/>
        </w:rPr>
        <w:t xml:space="preserve"> </w:t>
      </w:r>
      <w:r w:rsidR="00E34D5E" w:rsidRPr="008A5DD2">
        <w:rPr>
          <w:rFonts w:ascii="Calibri" w:hAnsi="Calibri" w:cs="Calibri"/>
          <w:i/>
          <w:sz w:val="16"/>
          <w:lang w:val="en-GB"/>
        </w:rPr>
        <w:t>characters (with spaces</w:t>
      </w:r>
      <w:r w:rsidR="00A555B8" w:rsidRPr="008A5DD2">
        <w:rPr>
          <w:rFonts w:ascii="Calibri" w:hAnsi="Calibri" w:cs="Calibri"/>
          <w:i/>
          <w:spacing w:val="0"/>
          <w:sz w:val="16"/>
          <w:lang w:val="en-GB"/>
        </w:rPr>
        <w:t>)</w:t>
      </w:r>
      <w:r w:rsidR="009C0FAA" w:rsidRPr="008A5DD2">
        <w:rPr>
          <w:rFonts w:ascii="Calibri" w:hAnsi="Calibri" w:cs="Calibri"/>
          <w:i/>
          <w:spacing w:val="0"/>
          <w:sz w:val="16"/>
          <w:szCs w:val="16"/>
          <w:lang w:val="en-GB"/>
        </w:rPr>
        <w:t xml:space="preserve"> </w:t>
      </w:r>
      <w:r w:rsidR="009C0FAA" w:rsidRPr="008A5DD2">
        <w:rPr>
          <w:rFonts w:ascii="Calibri" w:hAnsi="Calibri" w:cs="Calibri"/>
          <w:i/>
          <w:spacing w:val="0"/>
          <w:sz w:val="16"/>
          <w:szCs w:val="16"/>
          <w:lang w:val="en-GB"/>
        </w:rPr>
        <w:tab/>
      </w:r>
      <w:r>
        <w:rPr>
          <w:rFonts w:ascii="Calibri" w:hAnsi="Calibri" w:cs="Calibri"/>
          <w:i/>
          <w:spacing w:val="0"/>
          <w:sz w:val="16"/>
          <w:szCs w:val="16"/>
          <w:lang w:val="en-GB"/>
        </w:rPr>
        <w:t xml:space="preserve">           </w:t>
      </w:r>
      <w:r w:rsidR="009C0FAA" w:rsidRPr="008A5DD2">
        <w:rPr>
          <w:rFonts w:ascii="Calibri" w:hAnsi="Calibri" w:cs="Calibri"/>
          <w:i/>
          <w:spacing w:val="0"/>
          <w:sz w:val="16"/>
          <w:szCs w:val="16"/>
          <w:lang w:val="en-GB"/>
        </w:rPr>
        <w:t>Aut</w:t>
      </w:r>
      <w:r w:rsidR="00E34D5E" w:rsidRPr="008A5DD2">
        <w:rPr>
          <w:rFonts w:ascii="Calibri" w:hAnsi="Calibri" w:cs="Calibri"/>
          <w:i/>
          <w:spacing w:val="0"/>
          <w:sz w:val="16"/>
          <w:szCs w:val="16"/>
          <w:lang w:val="en-GB"/>
        </w:rPr>
        <w:t>h</w:t>
      </w:r>
      <w:r w:rsidR="009C0FAA" w:rsidRPr="008A5DD2">
        <w:rPr>
          <w:rFonts w:ascii="Calibri" w:hAnsi="Calibri" w:cs="Calibri"/>
          <w:i/>
          <w:spacing w:val="0"/>
          <w:sz w:val="16"/>
          <w:szCs w:val="16"/>
          <w:lang w:val="en-GB"/>
        </w:rPr>
        <w:t xml:space="preserve">or: Alexander </w:t>
      </w:r>
      <w:proofErr w:type="spellStart"/>
      <w:r w:rsidR="009C0FAA" w:rsidRPr="008A5DD2">
        <w:rPr>
          <w:rFonts w:ascii="Calibri" w:hAnsi="Calibri" w:cs="Calibri"/>
          <w:i/>
          <w:spacing w:val="0"/>
          <w:sz w:val="16"/>
          <w:szCs w:val="16"/>
          <w:lang w:val="en-GB"/>
        </w:rPr>
        <w:t>Regenhardt</w:t>
      </w:r>
      <w:proofErr w:type="spellEnd"/>
      <w:r w:rsidR="009C0FAA" w:rsidRPr="008A5DD2">
        <w:rPr>
          <w:rFonts w:ascii="Calibri" w:hAnsi="Calibri" w:cs="Calibri"/>
          <w:i/>
          <w:spacing w:val="0"/>
          <w:sz w:val="16"/>
          <w:szCs w:val="16"/>
          <w:lang w:val="en-GB"/>
        </w:rPr>
        <w:t xml:space="preserve">, </w:t>
      </w:r>
      <w:bookmarkStart w:id="1" w:name="_Hlk69475192"/>
      <w:r w:rsidR="00E34D5E" w:rsidRPr="008A5DD2">
        <w:rPr>
          <w:rFonts w:ascii="Calibri" w:hAnsi="Calibri" w:cs="Calibri"/>
          <w:i/>
          <w:iCs/>
          <w:sz w:val="16"/>
          <w:szCs w:val="16"/>
          <w:lang w:val="en-GB"/>
        </w:rPr>
        <w:t>freelance specialist journalist</w:t>
      </w:r>
      <w:bookmarkEnd w:id="1"/>
      <w:r w:rsidR="009C0FAA" w:rsidRPr="008A5DD2">
        <w:rPr>
          <w:rFonts w:ascii="Calibri" w:hAnsi="Calibri" w:cs="Calibri"/>
          <w:i/>
          <w:spacing w:val="0"/>
          <w:sz w:val="16"/>
          <w:szCs w:val="16"/>
          <w:lang w:val="en-GB"/>
        </w:rPr>
        <w:t>, Darmstadt</w:t>
      </w:r>
    </w:p>
    <w:p w14:paraId="0E7CDC4C" w14:textId="77777777" w:rsidR="00E34D5E" w:rsidRPr="008A5DD2" w:rsidRDefault="00E34D5E" w:rsidP="00E34D5E">
      <w:pPr>
        <w:spacing w:after="240" w:line="360" w:lineRule="auto"/>
        <w:ind w:left="0"/>
        <w:jc w:val="both"/>
        <w:rPr>
          <w:rFonts w:ascii="Calibri" w:hAnsi="Calibri" w:cs="Calibri"/>
          <w:b/>
          <w:spacing w:val="0"/>
          <w:sz w:val="21"/>
          <w:szCs w:val="21"/>
          <w:lang w:val="en-GB"/>
        </w:rPr>
      </w:pPr>
      <w:r w:rsidRPr="008A5DD2">
        <w:rPr>
          <w:rFonts w:ascii="Calibri" w:hAnsi="Calibri"/>
          <w:b/>
          <w:i/>
          <w:sz w:val="21"/>
          <w:lang w:val="en-GB"/>
        </w:rPr>
        <w:t xml:space="preserve">Note for editorial staff: </w:t>
      </w:r>
      <w:r w:rsidRPr="008A5DD2">
        <w:rPr>
          <w:rFonts w:ascii="Calibri" w:hAnsi="Calibri"/>
          <w:b/>
          <w:sz w:val="21"/>
          <w:lang w:val="en-GB"/>
        </w:rPr>
        <w:t>Text and images available at www.pr-box.de</w:t>
      </w:r>
      <w:r w:rsidRPr="008A5DD2">
        <w:rPr>
          <w:rFonts w:ascii="Calibri" w:hAnsi="Calibri" w:cs="Calibri"/>
          <w:b/>
          <w:spacing w:val="0"/>
          <w:sz w:val="21"/>
          <w:szCs w:val="21"/>
          <w:lang w:val="en-GB"/>
        </w:rPr>
        <w:t>!</w:t>
      </w:r>
    </w:p>
    <w:p w14:paraId="61A16DA4" w14:textId="44E50668" w:rsidR="00357FEC" w:rsidRPr="008A5DD2" w:rsidRDefault="00E34D5E" w:rsidP="00357FEC">
      <w:pPr>
        <w:spacing w:after="240"/>
        <w:ind w:left="0"/>
        <w:jc w:val="both"/>
        <w:rPr>
          <w:rFonts w:ascii="Calibri" w:hAnsi="Calibri" w:cs="Calibri"/>
          <w:i/>
          <w:spacing w:val="0"/>
          <w:sz w:val="21"/>
          <w:szCs w:val="21"/>
          <w:u w:val="single"/>
          <w:lang w:val="en-GB"/>
        </w:rPr>
      </w:pPr>
      <w:r w:rsidRPr="008A5DD2">
        <w:rPr>
          <w:rFonts w:ascii="Calibri" w:hAnsi="Calibri"/>
          <w:i/>
          <w:sz w:val="21"/>
          <w:u w:val="single"/>
          <w:lang w:val="en-GB"/>
        </w:rPr>
        <w:t>Captions (4 pictures</w:t>
      </w:r>
      <w:r w:rsidR="00357FEC" w:rsidRPr="008A5DD2">
        <w:rPr>
          <w:rFonts w:ascii="Calibri" w:hAnsi="Calibri" w:cs="Calibri"/>
          <w:i/>
          <w:spacing w:val="0"/>
          <w:sz w:val="21"/>
          <w:szCs w:val="21"/>
          <w:u w:val="single"/>
          <w:lang w:val="en-GB"/>
        </w:rPr>
        <w:t>)</w:t>
      </w:r>
    </w:p>
    <w:p w14:paraId="08F8254B" w14:textId="1825320C" w:rsidR="00357FEC" w:rsidRPr="00691D57" w:rsidRDefault="00357FEC" w:rsidP="00341CA8">
      <w:pPr>
        <w:spacing w:after="240"/>
        <w:ind w:left="0"/>
        <w:jc w:val="both"/>
        <w:rPr>
          <w:rFonts w:ascii="Calibri" w:hAnsi="Calibri" w:cs="Calibri"/>
          <w:i/>
          <w:spacing w:val="0"/>
          <w:sz w:val="21"/>
          <w:szCs w:val="21"/>
          <w:lang w:val="en-GB"/>
        </w:rPr>
      </w:pPr>
      <w:r w:rsidRPr="00691D57">
        <w:rPr>
          <w:rFonts w:ascii="Calibri" w:hAnsi="Calibri" w:cs="Calibri"/>
          <w:i/>
          <w:spacing w:val="0"/>
          <w:sz w:val="21"/>
          <w:szCs w:val="21"/>
          <w:lang w:val="en-GB"/>
        </w:rPr>
        <w:t xml:space="preserve">Bild 1: </w:t>
      </w:r>
      <w:r w:rsidR="00341CA8" w:rsidRPr="00341CA8">
        <w:rPr>
          <w:rFonts w:ascii="Calibri" w:hAnsi="Calibri" w:cs="Calibri"/>
          <w:iCs/>
          <w:spacing w:val="0"/>
          <w:sz w:val="21"/>
          <w:szCs w:val="21"/>
          <w:lang w:val="en"/>
        </w:rPr>
        <w:t>The two-part RINGSPANN shrink dis</w:t>
      </w:r>
      <w:r w:rsidR="006235F7">
        <w:rPr>
          <w:rFonts w:ascii="Calibri" w:hAnsi="Calibri" w:cs="Calibri"/>
          <w:iCs/>
          <w:spacing w:val="0"/>
          <w:sz w:val="21"/>
          <w:szCs w:val="21"/>
          <w:lang w:val="en"/>
        </w:rPr>
        <w:t>c</w:t>
      </w:r>
      <w:r w:rsidR="00341CA8" w:rsidRPr="00341CA8">
        <w:rPr>
          <w:rFonts w:ascii="Calibri" w:hAnsi="Calibri" w:cs="Calibri"/>
          <w:iCs/>
          <w:spacing w:val="0"/>
          <w:sz w:val="21"/>
          <w:szCs w:val="21"/>
          <w:lang w:val="en"/>
        </w:rPr>
        <w:t>s of the RLK 608, RLK 608E and RLK 606 series are considered a premium solution for the frictional, backlash-free fastening of hollow shafts and hubs on shafts. A decisive reason for this is the simple assembly of these external clamping elements.</w:t>
      </w:r>
    </w:p>
    <w:p w14:paraId="32BB5343" w14:textId="378940E3" w:rsidR="00357FEC" w:rsidRPr="00691D57" w:rsidRDefault="00357FEC" w:rsidP="00C868A0">
      <w:pPr>
        <w:autoSpaceDE w:val="0"/>
        <w:autoSpaceDN w:val="0"/>
        <w:adjustRightInd w:val="0"/>
        <w:spacing w:after="240"/>
        <w:ind w:left="0"/>
        <w:jc w:val="both"/>
        <w:rPr>
          <w:rFonts w:ascii="Calibri" w:hAnsi="Calibri" w:cs="Calibri"/>
          <w:i/>
          <w:spacing w:val="0"/>
          <w:sz w:val="21"/>
          <w:szCs w:val="21"/>
          <w:lang w:val="en-GB"/>
        </w:rPr>
      </w:pPr>
      <w:proofErr w:type="spellStart"/>
      <w:r w:rsidRPr="00691D57">
        <w:rPr>
          <w:rFonts w:ascii="Calibri" w:hAnsi="Calibri" w:cs="Calibri"/>
          <w:i/>
          <w:spacing w:val="0"/>
          <w:sz w:val="21"/>
          <w:szCs w:val="21"/>
          <w:lang w:val="en-GB"/>
        </w:rPr>
        <w:lastRenderedPageBreak/>
        <w:t>Bild</w:t>
      </w:r>
      <w:proofErr w:type="spellEnd"/>
      <w:r w:rsidRPr="00691D57">
        <w:rPr>
          <w:rFonts w:ascii="Calibri" w:hAnsi="Calibri" w:cs="Calibri"/>
          <w:i/>
          <w:spacing w:val="0"/>
          <w:sz w:val="21"/>
          <w:szCs w:val="21"/>
          <w:lang w:val="en-GB"/>
        </w:rPr>
        <w:t xml:space="preserve"> 2: </w:t>
      </w:r>
      <w:r w:rsidR="00B27890" w:rsidRPr="00691D57">
        <w:rPr>
          <w:rFonts w:ascii="Calibri" w:hAnsi="Calibri" w:cs="Calibri"/>
          <w:spacing w:val="0"/>
          <w:sz w:val="21"/>
          <w:szCs w:val="21"/>
          <w:lang w:val="en-GB"/>
        </w:rPr>
        <w:t>RINGSPANN-</w:t>
      </w:r>
      <w:proofErr w:type="spellStart"/>
      <w:r w:rsidR="00B27890" w:rsidRPr="00691D57">
        <w:rPr>
          <w:rFonts w:ascii="Calibri" w:hAnsi="Calibri" w:cs="Calibri"/>
          <w:spacing w:val="0"/>
          <w:sz w:val="21"/>
          <w:szCs w:val="21"/>
          <w:lang w:val="en-GB"/>
        </w:rPr>
        <w:t>Produktmanager</w:t>
      </w:r>
      <w:proofErr w:type="spellEnd"/>
      <w:r w:rsidR="00B27890" w:rsidRPr="00691D57">
        <w:rPr>
          <w:rFonts w:ascii="Calibri" w:hAnsi="Calibri" w:cs="Calibri"/>
          <w:spacing w:val="0"/>
          <w:sz w:val="21"/>
          <w:szCs w:val="21"/>
          <w:lang w:val="en-GB"/>
        </w:rPr>
        <w:t xml:space="preserve"> Marvin </w:t>
      </w:r>
      <w:proofErr w:type="spellStart"/>
      <w:r w:rsidR="00B27890" w:rsidRPr="00691D57">
        <w:rPr>
          <w:rFonts w:ascii="Calibri" w:hAnsi="Calibri" w:cs="Calibri"/>
          <w:spacing w:val="0"/>
          <w:sz w:val="21"/>
          <w:szCs w:val="21"/>
          <w:lang w:val="en-GB"/>
        </w:rPr>
        <w:t>Raquet</w:t>
      </w:r>
      <w:proofErr w:type="spellEnd"/>
      <w:r w:rsidR="00B27890" w:rsidRPr="00691D57">
        <w:rPr>
          <w:rFonts w:ascii="Calibri" w:hAnsi="Calibri" w:cs="Calibri"/>
          <w:spacing w:val="0"/>
          <w:sz w:val="21"/>
          <w:szCs w:val="21"/>
          <w:lang w:val="en-GB"/>
        </w:rPr>
        <w:t>:</w:t>
      </w:r>
      <w:r w:rsidR="00AF3748" w:rsidRPr="00691D57">
        <w:rPr>
          <w:rFonts w:ascii="Calibri" w:hAnsi="Calibri" w:cs="Calibri"/>
          <w:spacing w:val="0"/>
          <w:sz w:val="21"/>
          <w:szCs w:val="21"/>
          <w:lang w:val="en-GB"/>
        </w:rPr>
        <w:t xml:space="preserve"> "The prerequisite for distance-controlled assembly is the exceptionally high precision that we employ to manufacture the individual steel components of our two-part shrink discs. Low-cost </w:t>
      </w:r>
      <w:r w:rsidR="00AB1186" w:rsidRPr="00AB1186">
        <w:rPr>
          <w:rFonts w:ascii="Calibri" w:hAnsi="Calibri" w:cs="Calibri"/>
          <w:spacing w:val="0"/>
          <w:sz w:val="21"/>
          <w:szCs w:val="21"/>
          <w:lang w:val="en"/>
        </w:rPr>
        <w:t>Inexpensive low-cost products cannot compete here."</w:t>
      </w:r>
    </w:p>
    <w:p w14:paraId="577600D6" w14:textId="51E76BB4" w:rsidR="005B420A" w:rsidRPr="00691D57" w:rsidRDefault="005B420A" w:rsidP="00C868A0">
      <w:pPr>
        <w:spacing w:after="240"/>
        <w:ind w:left="0"/>
        <w:jc w:val="both"/>
        <w:rPr>
          <w:rFonts w:ascii="Calibri" w:hAnsi="Calibri" w:cs="Calibri"/>
          <w:i/>
          <w:spacing w:val="0"/>
          <w:sz w:val="21"/>
          <w:szCs w:val="21"/>
          <w:lang w:val="en-GB"/>
        </w:rPr>
      </w:pPr>
      <w:r w:rsidRPr="00691D57">
        <w:rPr>
          <w:rFonts w:ascii="Calibri" w:hAnsi="Calibri" w:cs="Calibri"/>
          <w:i/>
          <w:spacing w:val="0"/>
          <w:sz w:val="21"/>
          <w:szCs w:val="21"/>
          <w:lang w:val="en-GB"/>
        </w:rPr>
        <w:t xml:space="preserve">Bild </w:t>
      </w:r>
      <w:r w:rsidR="00596357" w:rsidRPr="00691D57">
        <w:rPr>
          <w:rFonts w:ascii="Calibri" w:hAnsi="Calibri" w:cs="Calibri"/>
          <w:i/>
          <w:spacing w:val="0"/>
          <w:sz w:val="21"/>
          <w:szCs w:val="21"/>
          <w:lang w:val="en-GB"/>
        </w:rPr>
        <w:t>3</w:t>
      </w:r>
      <w:r w:rsidRPr="00691D57">
        <w:rPr>
          <w:rFonts w:ascii="Calibri" w:hAnsi="Calibri" w:cs="Calibri"/>
          <w:i/>
          <w:spacing w:val="0"/>
          <w:sz w:val="21"/>
          <w:szCs w:val="21"/>
          <w:lang w:val="en-GB"/>
        </w:rPr>
        <w:t xml:space="preserve">: </w:t>
      </w:r>
      <w:r w:rsidR="00341CA8" w:rsidRPr="00341CA8">
        <w:rPr>
          <w:rFonts w:ascii="Calibri" w:hAnsi="Calibri" w:cs="Calibri"/>
          <w:iCs/>
          <w:spacing w:val="0"/>
          <w:sz w:val="21"/>
          <w:szCs w:val="21"/>
          <w:lang w:val="en"/>
        </w:rPr>
        <w:t xml:space="preserve">Thanks to the </w:t>
      </w:r>
      <w:r w:rsidR="00341CA8">
        <w:rPr>
          <w:rFonts w:ascii="Calibri" w:hAnsi="Calibri" w:cs="Calibri"/>
          <w:iCs/>
          <w:spacing w:val="0"/>
          <w:sz w:val="21"/>
          <w:szCs w:val="21"/>
          <w:lang w:val="en"/>
        </w:rPr>
        <w:t>distance</w:t>
      </w:r>
      <w:r w:rsidR="00341CA8" w:rsidRPr="00341CA8">
        <w:rPr>
          <w:rFonts w:ascii="Calibri" w:hAnsi="Calibri" w:cs="Calibri"/>
          <w:iCs/>
          <w:spacing w:val="0"/>
          <w:sz w:val="21"/>
          <w:szCs w:val="21"/>
          <w:lang w:val="en"/>
        </w:rPr>
        <w:t>-controlled assembly, the two-part shrink dis</w:t>
      </w:r>
      <w:r w:rsidR="006235F7">
        <w:rPr>
          <w:rFonts w:ascii="Calibri" w:hAnsi="Calibri" w:cs="Calibri"/>
          <w:iCs/>
          <w:spacing w:val="0"/>
          <w:sz w:val="21"/>
          <w:szCs w:val="21"/>
          <w:lang w:val="en"/>
        </w:rPr>
        <w:t>c</w:t>
      </w:r>
      <w:r w:rsidR="00341CA8" w:rsidRPr="00341CA8">
        <w:rPr>
          <w:rFonts w:ascii="Calibri" w:hAnsi="Calibri" w:cs="Calibri"/>
          <w:iCs/>
          <w:spacing w:val="0"/>
          <w:sz w:val="21"/>
          <w:szCs w:val="21"/>
          <w:lang w:val="en"/>
        </w:rPr>
        <w:t>s of the RLK 608, RLK 608E and RLK 606 series from RINGSPANN enable the user to attach or install them quickly and easily. All he needs is a simple ring spanner.</w:t>
      </w:r>
    </w:p>
    <w:p w14:paraId="650B073A" w14:textId="606049CB" w:rsidR="00357FEC" w:rsidRPr="008A5DD2" w:rsidRDefault="00357FEC" w:rsidP="005D654C">
      <w:pPr>
        <w:spacing w:after="240"/>
        <w:ind w:left="0"/>
        <w:rPr>
          <w:rFonts w:ascii="Calibri" w:hAnsi="Calibri" w:cs="Calibri"/>
          <w:i/>
          <w:spacing w:val="0"/>
          <w:sz w:val="21"/>
          <w:szCs w:val="21"/>
          <w:lang w:val="en-GB"/>
        </w:rPr>
      </w:pPr>
      <w:r w:rsidRPr="00691D57">
        <w:rPr>
          <w:rFonts w:ascii="Calibri" w:hAnsi="Calibri" w:cs="Calibri"/>
          <w:i/>
          <w:spacing w:val="0"/>
          <w:sz w:val="21"/>
          <w:szCs w:val="21"/>
          <w:lang w:val="en-GB"/>
        </w:rPr>
        <w:t xml:space="preserve">Bild </w:t>
      </w:r>
      <w:r w:rsidR="005B420A" w:rsidRPr="00691D57">
        <w:rPr>
          <w:rFonts w:ascii="Calibri" w:hAnsi="Calibri" w:cs="Calibri"/>
          <w:i/>
          <w:spacing w:val="0"/>
          <w:sz w:val="21"/>
          <w:szCs w:val="21"/>
          <w:lang w:val="en-GB"/>
        </w:rPr>
        <w:t>4</w:t>
      </w:r>
      <w:r w:rsidRPr="00691D57">
        <w:rPr>
          <w:rFonts w:ascii="Calibri" w:hAnsi="Calibri" w:cs="Calibri"/>
          <w:i/>
          <w:spacing w:val="0"/>
          <w:sz w:val="21"/>
          <w:szCs w:val="21"/>
          <w:lang w:val="en-GB"/>
        </w:rPr>
        <w:t xml:space="preserve">: </w:t>
      </w:r>
      <w:r w:rsidR="00341CA8" w:rsidRPr="00341CA8">
        <w:rPr>
          <w:rFonts w:ascii="Calibri" w:hAnsi="Calibri" w:cs="Calibri"/>
          <w:iCs/>
          <w:spacing w:val="0"/>
          <w:sz w:val="21"/>
          <w:szCs w:val="21"/>
          <w:lang w:val="en"/>
        </w:rPr>
        <w:t>Three two-part shrink dis</w:t>
      </w:r>
      <w:r w:rsidR="006235F7">
        <w:rPr>
          <w:rFonts w:ascii="Calibri" w:hAnsi="Calibri" w:cs="Calibri"/>
          <w:iCs/>
          <w:spacing w:val="0"/>
          <w:sz w:val="21"/>
          <w:szCs w:val="21"/>
          <w:lang w:val="en"/>
        </w:rPr>
        <w:t>c</w:t>
      </w:r>
      <w:r w:rsidR="00341CA8" w:rsidRPr="00341CA8">
        <w:rPr>
          <w:rFonts w:ascii="Calibri" w:hAnsi="Calibri" w:cs="Calibri"/>
          <w:iCs/>
          <w:spacing w:val="0"/>
          <w:sz w:val="21"/>
          <w:szCs w:val="21"/>
          <w:lang w:val="en"/>
        </w:rPr>
        <w:t>s from the RINGSPANN series RLK 608 as cutaway models.</w:t>
      </w:r>
    </w:p>
    <w:p w14:paraId="73213514" w14:textId="144045D1" w:rsidR="00357FEC" w:rsidRPr="008A5DD2" w:rsidRDefault="00357FEC" w:rsidP="00C868A0">
      <w:pPr>
        <w:spacing w:after="240"/>
        <w:ind w:left="0"/>
        <w:rPr>
          <w:rFonts w:ascii="Calibri" w:hAnsi="Calibri" w:cs="Arial"/>
          <w:i/>
          <w:spacing w:val="0"/>
          <w:sz w:val="18"/>
          <w:szCs w:val="18"/>
          <w:lang w:val="en-GB"/>
        </w:rPr>
      </w:pPr>
      <w:r w:rsidRPr="008A5DD2">
        <w:rPr>
          <w:rFonts w:ascii="Calibri" w:hAnsi="Calibri" w:cs="Calibri"/>
          <w:i/>
          <w:spacing w:val="0"/>
          <w:sz w:val="18"/>
          <w:szCs w:val="18"/>
          <w:lang w:val="en-GB"/>
        </w:rPr>
        <w:t>All</w:t>
      </w:r>
      <w:r w:rsidR="00E34D5E" w:rsidRPr="008A5DD2">
        <w:rPr>
          <w:rFonts w:ascii="Calibri" w:hAnsi="Calibri" w:cs="Calibri"/>
          <w:i/>
          <w:spacing w:val="0"/>
          <w:sz w:val="18"/>
          <w:szCs w:val="18"/>
          <w:lang w:val="en-GB"/>
        </w:rPr>
        <w:t xml:space="preserve"> images</w:t>
      </w:r>
      <w:r w:rsidRPr="008A5DD2">
        <w:rPr>
          <w:rFonts w:ascii="Calibri" w:hAnsi="Calibri" w:cs="Calibri"/>
          <w:i/>
          <w:spacing w:val="0"/>
          <w:sz w:val="18"/>
          <w:szCs w:val="18"/>
          <w:lang w:val="en-GB"/>
        </w:rPr>
        <w:t>: RINGSPANN</w:t>
      </w:r>
    </w:p>
    <w:p w14:paraId="5BFE2784" w14:textId="77777777" w:rsidR="00357FEC" w:rsidRPr="008A5DD2" w:rsidRDefault="00357FEC" w:rsidP="00357FEC">
      <w:pPr>
        <w:spacing w:after="240"/>
        <w:ind w:left="0"/>
        <w:jc w:val="both"/>
        <w:rPr>
          <w:rFonts w:ascii="Calibri" w:hAnsi="Calibri" w:cs="Calibri"/>
          <w:i/>
          <w:spacing w:val="0"/>
          <w:sz w:val="16"/>
          <w:szCs w:val="16"/>
          <w:lang w:val="en-GB"/>
        </w:rPr>
      </w:pPr>
    </w:p>
    <w:p w14:paraId="403ED87B" w14:textId="6C93D75F" w:rsidR="00B35F52" w:rsidRPr="008A5DD2" w:rsidRDefault="00357FEC"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
          <w:iCs/>
          <w:spacing w:val="0"/>
          <w:sz w:val="21"/>
          <w:szCs w:val="21"/>
          <w:lang w:val="en-GB"/>
        </w:rPr>
      </w:pPr>
      <w:r w:rsidRPr="008A5DD2">
        <w:rPr>
          <w:rFonts w:ascii="Calibri" w:hAnsi="Calibri" w:cs="Calibri"/>
          <w:i/>
          <w:iCs/>
          <w:spacing w:val="0"/>
          <w:sz w:val="21"/>
          <w:szCs w:val="21"/>
          <w:lang w:val="en-GB"/>
        </w:rPr>
        <w:t xml:space="preserve"> </w:t>
      </w:r>
      <w:r w:rsidR="00470EC1" w:rsidRPr="008A5DD2">
        <w:rPr>
          <w:rFonts w:ascii="Calibri" w:hAnsi="Calibri" w:cs="Calibri"/>
          <w:i/>
          <w:iCs/>
          <w:spacing w:val="0"/>
          <w:sz w:val="21"/>
          <w:szCs w:val="21"/>
          <w:lang w:val="en-GB"/>
        </w:rPr>
        <w:t>((</w:t>
      </w:r>
      <w:proofErr w:type="spellStart"/>
      <w:r w:rsidR="00470EC1" w:rsidRPr="008A5DD2">
        <w:rPr>
          <w:rFonts w:ascii="Calibri" w:hAnsi="Calibri" w:cs="Calibri"/>
          <w:i/>
          <w:iCs/>
          <w:spacing w:val="0"/>
          <w:sz w:val="21"/>
          <w:szCs w:val="21"/>
          <w:lang w:val="en-GB"/>
        </w:rPr>
        <w:t>Infobox</w:t>
      </w:r>
      <w:proofErr w:type="spellEnd"/>
      <w:r w:rsidR="00470EC1" w:rsidRPr="008A5DD2">
        <w:rPr>
          <w:rFonts w:ascii="Calibri" w:hAnsi="Calibri" w:cs="Calibri"/>
          <w:i/>
          <w:iCs/>
          <w:spacing w:val="0"/>
          <w:sz w:val="21"/>
          <w:szCs w:val="21"/>
          <w:lang w:val="en-GB"/>
        </w:rPr>
        <w:t>))</w:t>
      </w:r>
    </w:p>
    <w:p w14:paraId="7EBA3BB0" w14:textId="6F3D66F2" w:rsidR="00ED690D" w:rsidRPr="008A5DD2" w:rsidRDefault="008A5DD2"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0"/>
          <w:sz w:val="21"/>
          <w:szCs w:val="21"/>
          <w:lang w:val="en-GB"/>
        </w:rPr>
      </w:pPr>
      <w:r w:rsidRPr="008A5DD2">
        <w:rPr>
          <w:rFonts w:ascii="Calibri" w:hAnsi="Calibri" w:cs="Calibri"/>
          <w:b/>
          <w:bCs/>
          <w:spacing w:val="0"/>
          <w:sz w:val="21"/>
          <w:szCs w:val="21"/>
          <w:lang w:val="en-GB"/>
        </w:rPr>
        <w:t>Watch and calculate</w:t>
      </w:r>
    </w:p>
    <w:p w14:paraId="19B2BE35" w14:textId="34341CD4" w:rsidR="006870A9" w:rsidRPr="008A5DD2" w:rsidRDefault="008A5DD2"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Cs/>
          <w:spacing w:val="0"/>
          <w:sz w:val="21"/>
          <w:szCs w:val="21"/>
          <w:lang w:val="en-GB"/>
        </w:rPr>
      </w:pPr>
      <w:r w:rsidRPr="008A5DD2">
        <w:rPr>
          <w:rFonts w:ascii="Calibri" w:hAnsi="Calibri" w:cs="Calibri"/>
          <w:spacing w:val="0"/>
          <w:sz w:val="21"/>
          <w:szCs w:val="21"/>
          <w:lang w:val="en-GB"/>
        </w:rPr>
        <w:t xml:space="preserve">RINGSPANN presents the simple, </w:t>
      </w:r>
      <w:r w:rsidR="00E4341E">
        <w:rPr>
          <w:rFonts w:ascii="Calibri" w:hAnsi="Calibri" w:cs="Calibri"/>
          <w:spacing w:val="0"/>
          <w:sz w:val="21"/>
          <w:szCs w:val="21"/>
          <w:lang w:val="en-GB"/>
        </w:rPr>
        <w:t>distance</w:t>
      </w:r>
      <w:r w:rsidRPr="008A5DD2">
        <w:rPr>
          <w:rFonts w:ascii="Calibri" w:hAnsi="Calibri" w:cs="Calibri"/>
          <w:spacing w:val="0"/>
          <w:sz w:val="21"/>
          <w:szCs w:val="21"/>
          <w:lang w:val="en-GB"/>
        </w:rPr>
        <w:t xml:space="preserve">-controlled installation of the two-part shrink discs of its RLK 608 and RLK 606 series in a four-minute </w:t>
      </w:r>
      <w:hyperlink r:id="rId7" w:history="1">
        <w:r w:rsidRPr="008A5DD2">
          <w:rPr>
            <w:rStyle w:val="Hyperlink"/>
            <w:rFonts w:ascii="Calibri" w:hAnsi="Calibri" w:cs="Calibri"/>
            <w:spacing w:val="0"/>
            <w:sz w:val="21"/>
            <w:szCs w:val="21"/>
            <w:lang w:val="en-GB"/>
          </w:rPr>
          <w:t>YouTube video</w:t>
        </w:r>
      </w:hyperlink>
      <w:r w:rsidRPr="008A5DD2">
        <w:rPr>
          <w:rFonts w:ascii="Calibri" w:hAnsi="Calibri" w:cs="Calibri"/>
          <w:spacing w:val="0"/>
          <w:sz w:val="21"/>
          <w:szCs w:val="21"/>
          <w:lang w:val="en-GB"/>
        </w:rPr>
        <w:t xml:space="preserve">. On the company’s website, designers and developers can find not only data sheets, installation instructions and CAD models, but also an innovative online </w:t>
      </w:r>
      <w:hyperlink r:id="rId8" w:history="1">
        <w:r w:rsidRPr="008A5DD2">
          <w:rPr>
            <w:rStyle w:val="Hyperlink"/>
            <w:rFonts w:ascii="Calibri" w:hAnsi="Calibri" w:cs="Calibri"/>
            <w:bCs/>
            <w:iCs/>
            <w:spacing w:val="0"/>
            <w:sz w:val="21"/>
            <w:szCs w:val="21"/>
            <w:lang w:val="en-GB"/>
          </w:rPr>
          <w:t>calculation</w:t>
        </w:r>
      </w:hyperlink>
      <w:r w:rsidRPr="008A5DD2">
        <w:rPr>
          <w:rStyle w:val="Hyperlink"/>
          <w:rFonts w:ascii="Calibri" w:hAnsi="Calibri" w:cs="Calibri"/>
          <w:bCs/>
          <w:iCs/>
          <w:spacing w:val="0"/>
          <w:sz w:val="21"/>
          <w:szCs w:val="21"/>
          <w:lang w:val="en-GB"/>
        </w:rPr>
        <w:t xml:space="preserve"> tool</w:t>
      </w:r>
      <w:r w:rsidRPr="008A5DD2">
        <w:rPr>
          <w:rFonts w:ascii="Calibri" w:hAnsi="Calibri" w:cs="Calibri"/>
          <w:spacing w:val="0"/>
          <w:sz w:val="21"/>
          <w:szCs w:val="21"/>
          <w:lang w:val="en-GB"/>
        </w:rPr>
        <w:t xml:space="preserve"> that enables the correct design of shrink discs and cone clamping elements</w:t>
      </w:r>
      <w:r w:rsidR="006509CB" w:rsidRPr="008A5DD2">
        <w:rPr>
          <w:rFonts w:ascii="Calibri" w:hAnsi="Calibri" w:cs="Calibri"/>
          <w:bCs/>
          <w:iCs/>
          <w:spacing w:val="0"/>
          <w:sz w:val="21"/>
          <w:szCs w:val="21"/>
          <w:lang w:val="en-GB"/>
        </w:rPr>
        <w:t xml:space="preserve">. </w:t>
      </w:r>
    </w:p>
    <w:p w14:paraId="7937B332" w14:textId="6B641B7D" w:rsidR="006870A9" w:rsidRPr="008A5DD2" w:rsidRDefault="006744B0" w:rsidP="00357FE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0"/>
          <w:sz w:val="22"/>
          <w:szCs w:val="22"/>
          <w:lang w:val="en-GB"/>
        </w:rPr>
      </w:pPr>
      <w:r w:rsidRPr="008A5DD2">
        <w:rPr>
          <w:rFonts w:ascii="Calibri" w:hAnsi="Calibri" w:cs="Calibri"/>
          <w:i/>
          <w:spacing w:val="0"/>
          <w:sz w:val="16"/>
          <w:lang w:val="en-GB"/>
        </w:rPr>
        <w:t>53</w:t>
      </w:r>
      <w:r w:rsidR="006509CB" w:rsidRPr="008A5DD2">
        <w:rPr>
          <w:rFonts w:ascii="Calibri" w:hAnsi="Calibri" w:cs="Calibri"/>
          <w:i/>
          <w:spacing w:val="0"/>
          <w:sz w:val="16"/>
          <w:lang w:val="en-GB"/>
        </w:rPr>
        <w:t xml:space="preserve"> </w:t>
      </w:r>
      <w:r w:rsidR="00E34D5E" w:rsidRPr="008A5DD2">
        <w:rPr>
          <w:rFonts w:ascii="Calibri" w:hAnsi="Calibri" w:cs="Calibri"/>
          <w:i/>
          <w:sz w:val="16"/>
          <w:lang w:val="en-GB"/>
        </w:rPr>
        <w:t xml:space="preserve">words with </w:t>
      </w:r>
      <w:r w:rsidR="00EF2BCE" w:rsidRPr="008A5DD2">
        <w:rPr>
          <w:rFonts w:ascii="Calibri" w:hAnsi="Calibri" w:cs="Calibri"/>
          <w:i/>
          <w:spacing w:val="0"/>
          <w:sz w:val="16"/>
          <w:lang w:val="en-GB"/>
        </w:rPr>
        <w:t>454</w:t>
      </w:r>
      <w:r w:rsidR="006870A9" w:rsidRPr="008A5DD2">
        <w:rPr>
          <w:rFonts w:ascii="Calibri" w:hAnsi="Calibri" w:cs="Calibri"/>
          <w:i/>
          <w:spacing w:val="0"/>
          <w:sz w:val="16"/>
          <w:lang w:val="en-GB"/>
        </w:rPr>
        <w:t xml:space="preserve"> </w:t>
      </w:r>
      <w:r w:rsidR="00E34D5E" w:rsidRPr="008A5DD2">
        <w:rPr>
          <w:rFonts w:ascii="Calibri" w:hAnsi="Calibri" w:cs="Calibri"/>
          <w:i/>
          <w:sz w:val="16"/>
          <w:lang w:val="en-GB"/>
        </w:rPr>
        <w:t>characters (with spaces</w:t>
      </w:r>
      <w:r w:rsidR="006870A9" w:rsidRPr="008A5DD2">
        <w:rPr>
          <w:rFonts w:ascii="Calibri" w:hAnsi="Calibri" w:cs="Calibri"/>
          <w:i/>
          <w:spacing w:val="0"/>
          <w:sz w:val="16"/>
          <w:lang w:val="en-GB"/>
        </w:rPr>
        <w:t>)</w:t>
      </w:r>
    </w:p>
    <w:p w14:paraId="5E36FB35" w14:textId="77777777" w:rsidR="00110335" w:rsidRPr="008A5DD2" w:rsidRDefault="00110335" w:rsidP="006F7C8C">
      <w:pPr>
        <w:spacing w:line="360" w:lineRule="auto"/>
        <w:ind w:left="0"/>
        <w:jc w:val="both"/>
        <w:rPr>
          <w:rFonts w:ascii="Calibri" w:hAnsi="Calibri" w:cs="Calibri"/>
          <w:b/>
          <w:spacing w:val="0"/>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E34D5E" w:rsidRPr="008A5DD2" w14:paraId="0BD67A14" w14:textId="77777777" w:rsidTr="00357FEC">
        <w:tc>
          <w:tcPr>
            <w:tcW w:w="5599" w:type="dxa"/>
          </w:tcPr>
          <w:p w14:paraId="7E501284" w14:textId="544914F5" w:rsidR="00E34D5E" w:rsidRPr="008A5DD2" w:rsidRDefault="00E34D5E" w:rsidP="00E34D5E">
            <w:pPr>
              <w:ind w:left="0"/>
              <w:rPr>
                <w:rFonts w:ascii="Calibri" w:hAnsi="Calibri" w:cs="Calibri"/>
                <w:b/>
                <w:spacing w:val="0"/>
                <w:sz w:val="21"/>
                <w:szCs w:val="21"/>
                <w:lang w:val="en-GB"/>
              </w:rPr>
            </w:pPr>
            <w:r w:rsidRPr="008A5DD2">
              <w:rPr>
                <w:rFonts w:ascii="Calibri" w:hAnsi="Calibri" w:cs="Calibri"/>
                <w:b/>
                <w:sz w:val="21"/>
                <w:szCs w:val="21"/>
                <w:lang w:val="en-GB"/>
              </w:rPr>
              <w:t>Provider:</w:t>
            </w:r>
          </w:p>
        </w:tc>
        <w:tc>
          <w:tcPr>
            <w:tcW w:w="2906" w:type="dxa"/>
          </w:tcPr>
          <w:p w14:paraId="60E3523B" w14:textId="675F555C" w:rsidR="00E34D5E" w:rsidRPr="008A5DD2" w:rsidRDefault="00E34D5E" w:rsidP="00E34D5E">
            <w:pPr>
              <w:ind w:left="0"/>
              <w:rPr>
                <w:rFonts w:ascii="Calibri" w:hAnsi="Calibri" w:cs="Calibri"/>
                <w:b/>
                <w:spacing w:val="0"/>
                <w:sz w:val="21"/>
                <w:szCs w:val="21"/>
                <w:lang w:val="en-GB"/>
              </w:rPr>
            </w:pPr>
            <w:r w:rsidRPr="008A5DD2">
              <w:rPr>
                <w:rFonts w:ascii="Calibri" w:hAnsi="Calibri" w:cs="Calibri"/>
                <w:b/>
                <w:sz w:val="21"/>
                <w:szCs w:val="21"/>
                <w:lang w:val="en-GB"/>
              </w:rPr>
              <w:t>Press agency:</w:t>
            </w:r>
          </w:p>
        </w:tc>
      </w:tr>
      <w:tr w:rsidR="00EE5EA9" w:rsidRPr="008A5DD2" w14:paraId="4F9950B9" w14:textId="77777777" w:rsidTr="00357FEC">
        <w:tc>
          <w:tcPr>
            <w:tcW w:w="5599" w:type="dxa"/>
          </w:tcPr>
          <w:p w14:paraId="3E16002C" w14:textId="77777777" w:rsidR="00EE5EA9" w:rsidRPr="008A5DD2" w:rsidRDefault="004839F2"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RINGSPANN</w:t>
            </w:r>
            <w:r w:rsidR="00EE5EA9" w:rsidRPr="008A5DD2">
              <w:rPr>
                <w:rFonts w:ascii="Calibri" w:hAnsi="Calibri" w:cs="Calibri"/>
                <w:spacing w:val="0"/>
                <w:sz w:val="21"/>
                <w:szCs w:val="21"/>
                <w:lang w:val="en-GB"/>
              </w:rPr>
              <w:t xml:space="preserve"> GmbH</w:t>
            </w:r>
          </w:p>
        </w:tc>
        <w:tc>
          <w:tcPr>
            <w:tcW w:w="2906" w:type="dxa"/>
          </w:tcPr>
          <w:p w14:paraId="6D116695" w14:textId="77777777"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Graf &amp; Creative PR</w:t>
            </w:r>
          </w:p>
        </w:tc>
      </w:tr>
      <w:tr w:rsidR="00EE5EA9" w:rsidRPr="008A5DD2" w14:paraId="39FFEF9C" w14:textId="77777777" w:rsidTr="00357FEC">
        <w:tc>
          <w:tcPr>
            <w:tcW w:w="5599" w:type="dxa"/>
          </w:tcPr>
          <w:p w14:paraId="47BAA6F1" w14:textId="77777777" w:rsidR="00EE5EA9" w:rsidRPr="008A5DD2" w:rsidRDefault="00A82DD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Pia Katzenmeier</w:t>
            </w:r>
          </w:p>
        </w:tc>
        <w:tc>
          <w:tcPr>
            <w:tcW w:w="2906" w:type="dxa"/>
          </w:tcPr>
          <w:p w14:paraId="5EA34E4E" w14:textId="77777777"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Robert-Bosch-Str. 7</w:t>
            </w:r>
          </w:p>
        </w:tc>
      </w:tr>
      <w:tr w:rsidR="00EE5EA9" w:rsidRPr="008A5DD2" w14:paraId="67CF4E3F" w14:textId="77777777" w:rsidTr="00357FEC">
        <w:tc>
          <w:tcPr>
            <w:tcW w:w="5599" w:type="dxa"/>
          </w:tcPr>
          <w:p w14:paraId="2A981561" w14:textId="77777777" w:rsidR="00EE5EA9" w:rsidRPr="008A5DD2" w:rsidRDefault="004839F2"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Sch</w:t>
            </w:r>
            <w:r w:rsidR="0059009B" w:rsidRPr="008A5DD2">
              <w:rPr>
                <w:rFonts w:ascii="Calibri" w:hAnsi="Calibri" w:cs="Calibri"/>
                <w:spacing w:val="0"/>
                <w:sz w:val="21"/>
                <w:szCs w:val="21"/>
                <w:lang w:val="en-GB"/>
              </w:rPr>
              <w:t>a</w:t>
            </w:r>
            <w:r w:rsidRPr="008A5DD2">
              <w:rPr>
                <w:rFonts w:ascii="Calibri" w:hAnsi="Calibri" w:cs="Calibri"/>
                <w:spacing w:val="0"/>
                <w:sz w:val="21"/>
                <w:szCs w:val="21"/>
                <w:lang w:val="en-GB"/>
              </w:rPr>
              <w:t>berweg</w:t>
            </w:r>
            <w:r w:rsidR="00EE5EA9" w:rsidRPr="008A5DD2">
              <w:rPr>
                <w:rFonts w:ascii="Calibri" w:hAnsi="Calibri" w:cs="Calibri"/>
                <w:spacing w:val="0"/>
                <w:sz w:val="21"/>
                <w:szCs w:val="21"/>
                <w:lang w:val="en-GB"/>
              </w:rPr>
              <w:t xml:space="preserve"> </w:t>
            </w:r>
            <w:r w:rsidRPr="008A5DD2">
              <w:rPr>
                <w:rFonts w:ascii="Calibri" w:hAnsi="Calibri" w:cs="Calibri"/>
                <w:spacing w:val="0"/>
                <w:sz w:val="21"/>
                <w:szCs w:val="21"/>
                <w:lang w:val="en-GB"/>
              </w:rPr>
              <w:t xml:space="preserve">30 </w:t>
            </w:r>
            <w:r w:rsidR="00A82DD9" w:rsidRPr="008A5DD2">
              <w:rPr>
                <w:rFonts w:ascii="Calibri" w:hAnsi="Calibri" w:cs="Calibri"/>
                <w:spacing w:val="0"/>
                <w:sz w:val="21"/>
                <w:szCs w:val="21"/>
                <w:lang w:val="en-GB"/>
              </w:rPr>
              <w:t>-</w:t>
            </w:r>
            <w:r w:rsidRPr="008A5DD2">
              <w:rPr>
                <w:rFonts w:ascii="Calibri" w:hAnsi="Calibri" w:cs="Calibri"/>
                <w:spacing w:val="0"/>
                <w:sz w:val="21"/>
                <w:szCs w:val="21"/>
                <w:lang w:val="en-GB"/>
              </w:rPr>
              <w:t xml:space="preserve"> 3</w:t>
            </w:r>
            <w:r w:rsidR="00A82DD9" w:rsidRPr="008A5DD2">
              <w:rPr>
                <w:rFonts w:ascii="Calibri" w:hAnsi="Calibri" w:cs="Calibri"/>
                <w:spacing w:val="0"/>
                <w:sz w:val="21"/>
                <w:szCs w:val="21"/>
                <w:lang w:val="en-GB"/>
              </w:rPr>
              <w:t>4</w:t>
            </w:r>
          </w:p>
        </w:tc>
        <w:tc>
          <w:tcPr>
            <w:tcW w:w="2906" w:type="dxa"/>
          </w:tcPr>
          <w:p w14:paraId="2778FEAF" w14:textId="77777777" w:rsidR="00EE5EA9" w:rsidRPr="008A5DD2" w:rsidRDefault="00867CD5"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D-</w:t>
            </w:r>
            <w:r w:rsidR="00EE5EA9" w:rsidRPr="008A5DD2">
              <w:rPr>
                <w:rFonts w:ascii="Calibri" w:hAnsi="Calibri" w:cs="Calibri"/>
                <w:spacing w:val="0"/>
                <w:sz w:val="21"/>
                <w:szCs w:val="21"/>
                <w:lang w:val="en-GB"/>
              </w:rPr>
              <w:t>64293 Darmstadt</w:t>
            </w:r>
          </w:p>
        </w:tc>
      </w:tr>
      <w:tr w:rsidR="00EE5EA9" w:rsidRPr="008A5DD2" w14:paraId="1A081C76" w14:textId="77777777" w:rsidTr="00357FEC">
        <w:tc>
          <w:tcPr>
            <w:tcW w:w="5599" w:type="dxa"/>
          </w:tcPr>
          <w:p w14:paraId="16F9BC74" w14:textId="77777777" w:rsidR="00EE5EA9" w:rsidRPr="008A5DD2" w:rsidRDefault="00867CD5"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D-</w:t>
            </w:r>
            <w:r w:rsidR="004839F2" w:rsidRPr="008A5DD2">
              <w:rPr>
                <w:rFonts w:ascii="Calibri" w:hAnsi="Calibri" w:cs="Calibri"/>
                <w:spacing w:val="0"/>
                <w:sz w:val="21"/>
                <w:szCs w:val="21"/>
                <w:lang w:val="en-GB"/>
              </w:rPr>
              <w:t>61348 Bad Homburg</w:t>
            </w:r>
          </w:p>
        </w:tc>
        <w:tc>
          <w:tcPr>
            <w:tcW w:w="2906" w:type="dxa"/>
          </w:tcPr>
          <w:p w14:paraId="05BF6165" w14:textId="77777777"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 xml:space="preserve">Tel.: </w:t>
            </w:r>
            <w:r w:rsidR="00867CD5" w:rsidRPr="008A5DD2">
              <w:rPr>
                <w:rFonts w:ascii="Calibri" w:hAnsi="Calibri" w:cs="Calibri"/>
                <w:spacing w:val="0"/>
                <w:sz w:val="21"/>
                <w:szCs w:val="21"/>
                <w:lang w:val="en-GB"/>
              </w:rPr>
              <w:t>0049 (0)</w:t>
            </w:r>
            <w:r w:rsidRPr="008A5DD2">
              <w:rPr>
                <w:rFonts w:ascii="Calibri" w:hAnsi="Calibri" w:cs="Calibri"/>
                <w:spacing w:val="0"/>
                <w:sz w:val="21"/>
                <w:szCs w:val="21"/>
                <w:lang w:val="en-GB"/>
              </w:rPr>
              <w:t xml:space="preserve"> 61 51 / 42 87 91-0</w:t>
            </w:r>
          </w:p>
        </w:tc>
      </w:tr>
      <w:tr w:rsidR="00EE5EA9" w:rsidRPr="008A5DD2" w14:paraId="10B70C96" w14:textId="77777777" w:rsidTr="00357FEC">
        <w:tc>
          <w:tcPr>
            <w:tcW w:w="5599" w:type="dxa"/>
          </w:tcPr>
          <w:p w14:paraId="44389A42" w14:textId="77777777"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 xml:space="preserve">Tel.: </w:t>
            </w:r>
            <w:r w:rsidR="00867CD5" w:rsidRPr="008A5DD2">
              <w:rPr>
                <w:rFonts w:ascii="Calibri" w:hAnsi="Calibri" w:cs="Calibri"/>
                <w:spacing w:val="0"/>
                <w:sz w:val="21"/>
                <w:szCs w:val="21"/>
                <w:lang w:val="en-GB"/>
              </w:rPr>
              <w:t>0049 (</w:t>
            </w:r>
            <w:r w:rsidRPr="008A5DD2">
              <w:rPr>
                <w:rFonts w:ascii="Calibri" w:hAnsi="Calibri" w:cs="Calibri"/>
                <w:spacing w:val="0"/>
                <w:sz w:val="21"/>
                <w:szCs w:val="21"/>
                <w:lang w:val="en-GB"/>
              </w:rPr>
              <w:t>0</w:t>
            </w:r>
            <w:r w:rsidR="00867CD5" w:rsidRPr="008A5DD2">
              <w:rPr>
                <w:rFonts w:ascii="Calibri" w:hAnsi="Calibri" w:cs="Calibri"/>
                <w:spacing w:val="0"/>
                <w:sz w:val="21"/>
                <w:szCs w:val="21"/>
                <w:lang w:val="en-GB"/>
              </w:rPr>
              <w:t>)</w:t>
            </w:r>
            <w:r w:rsidRPr="008A5DD2">
              <w:rPr>
                <w:rFonts w:ascii="Calibri" w:hAnsi="Calibri" w:cs="Calibri"/>
                <w:spacing w:val="0"/>
                <w:sz w:val="21"/>
                <w:szCs w:val="21"/>
                <w:lang w:val="en-GB"/>
              </w:rPr>
              <w:t xml:space="preserve"> 6</w:t>
            </w:r>
            <w:r w:rsidR="004839F2" w:rsidRPr="008A5DD2">
              <w:rPr>
                <w:rFonts w:ascii="Calibri" w:hAnsi="Calibri" w:cs="Calibri"/>
                <w:spacing w:val="0"/>
                <w:sz w:val="21"/>
                <w:szCs w:val="21"/>
                <w:lang w:val="en-GB"/>
              </w:rPr>
              <w:t xml:space="preserve">1 72/ 275 </w:t>
            </w:r>
            <w:r w:rsidR="00A82DD9" w:rsidRPr="008A5DD2">
              <w:rPr>
                <w:rFonts w:ascii="Calibri" w:hAnsi="Calibri" w:cs="Calibri"/>
                <w:spacing w:val="0"/>
                <w:sz w:val="21"/>
                <w:szCs w:val="21"/>
                <w:lang w:val="en-GB"/>
              </w:rPr>
              <w:t>118</w:t>
            </w:r>
            <w:r w:rsidR="004839F2" w:rsidRPr="008A5DD2">
              <w:rPr>
                <w:rFonts w:ascii="Calibri" w:hAnsi="Calibri" w:cs="Calibri"/>
                <w:spacing w:val="0"/>
                <w:sz w:val="21"/>
                <w:szCs w:val="21"/>
                <w:lang w:val="en-GB"/>
              </w:rPr>
              <w:t xml:space="preserve"> </w:t>
            </w:r>
          </w:p>
        </w:tc>
        <w:tc>
          <w:tcPr>
            <w:tcW w:w="2906" w:type="dxa"/>
          </w:tcPr>
          <w:p w14:paraId="4A82A314" w14:textId="77777777"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 xml:space="preserve">Fax: </w:t>
            </w:r>
            <w:r w:rsidR="00867CD5" w:rsidRPr="008A5DD2">
              <w:rPr>
                <w:rFonts w:ascii="Calibri" w:hAnsi="Calibri" w:cs="Calibri"/>
                <w:spacing w:val="0"/>
                <w:sz w:val="21"/>
                <w:szCs w:val="21"/>
                <w:lang w:val="en-GB"/>
              </w:rPr>
              <w:t>0049 (0)</w:t>
            </w:r>
            <w:r w:rsidRPr="008A5DD2">
              <w:rPr>
                <w:rFonts w:ascii="Calibri" w:hAnsi="Calibri" w:cs="Calibri"/>
                <w:spacing w:val="0"/>
                <w:sz w:val="21"/>
                <w:szCs w:val="21"/>
                <w:lang w:val="en-GB"/>
              </w:rPr>
              <w:t xml:space="preserve"> 61 51 / 42 87 91-9</w:t>
            </w:r>
          </w:p>
        </w:tc>
      </w:tr>
      <w:tr w:rsidR="00EE5EA9" w:rsidRPr="008A5DD2" w14:paraId="1D93EA9A" w14:textId="77777777" w:rsidTr="00357FEC">
        <w:tc>
          <w:tcPr>
            <w:tcW w:w="5599" w:type="dxa"/>
          </w:tcPr>
          <w:p w14:paraId="596A938F" w14:textId="77777777"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 xml:space="preserve">Fax: </w:t>
            </w:r>
            <w:r w:rsidR="00867CD5" w:rsidRPr="008A5DD2">
              <w:rPr>
                <w:rFonts w:ascii="Calibri" w:hAnsi="Calibri" w:cs="Calibri"/>
                <w:spacing w:val="0"/>
                <w:sz w:val="21"/>
                <w:szCs w:val="21"/>
                <w:lang w:val="en-GB"/>
              </w:rPr>
              <w:t>0049 (0)</w:t>
            </w:r>
            <w:r w:rsidRPr="008A5DD2">
              <w:rPr>
                <w:rFonts w:ascii="Calibri" w:hAnsi="Calibri" w:cs="Calibri"/>
                <w:spacing w:val="0"/>
                <w:sz w:val="21"/>
                <w:szCs w:val="21"/>
                <w:lang w:val="en-GB"/>
              </w:rPr>
              <w:t xml:space="preserve"> 6</w:t>
            </w:r>
            <w:r w:rsidR="004839F2" w:rsidRPr="008A5DD2">
              <w:rPr>
                <w:rFonts w:ascii="Calibri" w:hAnsi="Calibri" w:cs="Calibri"/>
                <w:spacing w:val="0"/>
                <w:sz w:val="21"/>
                <w:szCs w:val="21"/>
                <w:lang w:val="en-GB"/>
              </w:rPr>
              <w:t>1 72</w:t>
            </w:r>
            <w:r w:rsidRPr="008A5DD2">
              <w:rPr>
                <w:rFonts w:ascii="Calibri" w:hAnsi="Calibri" w:cs="Calibri"/>
                <w:spacing w:val="0"/>
                <w:sz w:val="21"/>
                <w:szCs w:val="21"/>
                <w:lang w:val="en-GB"/>
              </w:rPr>
              <w:t xml:space="preserve">/ </w:t>
            </w:r>
            <w:r w:rsidR="004839F2" w:rsidRPr="008A5DD2">
              <w:rPr>
                <w:rFonts w:ascii="Calibri" w:hAnsi="Calibri" w:cs="Calibri"/>
                <w:spacing w:val="0"/>
                <w:sz w:val="21"/>
                <w:szCs w:val="21"/>
                <w:lang w:val="en-GB"/>
              </w:rPr>
              <w:t xml:space="preserve">275 61 </w:t>
            </w:r>
            <w:r w:rsidR="00A82DD9" w:rsidRPr="008A5DD2">
              <w:rPr>
                <w:rFonts w:ascii="Calibri" w:hAnsi="Calibri" w:cs="Calibri"/>
                <w:spacing w:val="0"/>
                <w:sz w:val="21"/>
                <w:szCs w:val="21"/>
                <w:lang w:val="en-GB"/>
              </w:rPr>
              <w:t>18</w:t>
            </w:r>
          </w:p>
        </w:tc>
        <w:tc>
          <w:tcPr>
            <w:tcW w:w="2906" w:type="dxa"/>
          </w:tcPr>
          <w:p w14:paraId="68ABB036" w14:textId="07430D71"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E</w:t>
            </w:r>
            <w:r w:rsidR="00E34D5E" w:rsidRPr="008A5DD2">
              <w:rPr>
                <w:rFonts w:ascii="Calibri" w:hAnsi="Calibri" w:cs="Calibri"/>
                <w:spacing w:val="0"/>
                <w:sz w:val="21"/>
                <w:szCs w:val="21"/>
                <w:lang w:val="en-GB"/>
              </w:rPr>
              <w:t>m</w:t>
            </w:r>
            <w:r w:rsidRPr="008A5DD2">
              <w:rPr>
                <w:rFonts w:ascii="Calibri" w:hAnsi="Calibri" w:cs="Calibri"/>
                <w:color w:val="000000"/>
                <w:spacing w:val="0"/>
                <w:sz w:val="21"/>
                <w:szCs w:val="21"/>
                <w:lang w:val="en-GB"/>
              </w:rPr>
              <w:t xml:space="preserve">ail: </w:t>
            </w:r>
            <w:hyperlink r:id="rId9" w:history="1">
              <w:r w:rsidRPr="008A5DD2">
                <w:rPr>
                  <w:rStyle w:val="Hyperlink"/>
                  <w:rFonts w:ascii="Calibri" w:hAnsi="Calibri" w:cs="Calibri"/>
                  <w:color w:val="000000"/>
                  <w:spacing w:val="0"/>
                  <w:sz w:val="21"/>
                  <w:szCs w:val="21"/>
                  <w:u w:val="none"/>
                  <w:lang w:val="en-GB"/>
                </w:rPr>
                <w:t>info@guc.biz</w:t>
              </w:r>
            </w:hyperlink>
          </w:p>
        </w:tc>
      </w:tr>
      <w:tr w:rsidR="00EE5EA9" w:rsidRPr="00F95D76" w14:paraId="5401439F" w14:textId="77777777" w:rsidTr="00357FEC">
        <w:tc>
          <w:tcPr>
            <w:tcW w:w="5599" w:type="dxa"/>
          </w:tcPr>
          <w:p w14:paraId="4E9BC766" w14:textId="396E3828" w:rsidR="00EE5EA9" w:rsidRPr="008A5DD2" w:rsidRDefault="00EE5EA9" w:rsidP="00E35EC1">
            <w:pPr>
              <w:ind w:left="0"/>
              <w:rPr>
                <w:rFonts w:ascii="Calibri" w:hAnsi="Calibri" w:cs="Calibri"/>
                <w:spacing w:val="0"/>
                <w:sz w:val="21"/>
                <w:szCs w:val="21"/>
                <w:lang w:val="en-GB"/>
              </w:rPr>
            </w:pPr>
            <w:r w:rsidRPr="008A5DD2">
              <w:rPr>
                <w:rFonts w:ascii="Calibri" w:hAnsi="Calibri" w:cs="Calibri"/>
                <w:spacing w:val="0"/>
                <w:sz w:val="21"/>
                <w:szCs w:val="21"/>
                <w:lang w:val="en-GB"/>
              </w:rPr>
              <w:t>E</w:t>
            </w:r>
            <w:r w:rsidR="00E34D5E" w:rsidRPr="008A5DD2">
              <w:rPr>
                <w:rFonts w:ascii="Calibri" w:hAnsi="Calibri" w:cs="Calibri"/>
                <w:spacing w:val="0"/>
                <w:sz w:val="21"/>
                <w:szCs w:val="21"/>
                <w:lang w:val="en-GB"/>
              </w:rPr>
              <w:t>m</w:t>
            </w:r>
            <w:r w:rsidRPr="008A5DD2">
              <w:rPr>
                <w:rFonts w:ascii="Calibri" w:hAnsi="Calibri" w:cs="Calibri"/>
                <w:spacing w:val="0"/>
                <w:sz w:val="21"/>
                <w:szCs w:val="21"/>
                <w:lang w:val="en-GB"/>
              </w:rPr>
              <w:t xml:space="preserve">ail: </w:t>
            </w:r>
            <w:hyperlink r:id="rId10" w:history="1">
              <w:r w:rsidR="00E00285" w:rsidRPr="008A5DD2">
                <w:rPr>
                  <w:rStyle w:val="Hyperlink"/>
                  <w:rFonts w:ascii="Calibri" w:hAnsi="Calibri" w:cs="Calibri"/>
                  <w:spacing w:val="0"/>
                  <w:sz w:val="21"/>
                  <w:szCs w:val="21"/>
                  <w:lang w:val="en-GB"/>
                </w:rPr>
                <w:t>info@ringspann.de</w:t>
              </w:r>
            </w:hyperlink>
            <w:r w:rsidR="0059009B" w:rsidRPr="008A5DD2">
              <w:rPr>
                <w:rFonts w:ascii="Calibri" w:hAnsi="Calibri" w:cs="Calibri"/>
                <w:spacing w:val="0"/>
                <w:sz w:val="21"/>
                <w:szCs w:val="21"/>
                <w:lang w:val="en-GB"/>
              </w:rPr>
              <w:t xml:space="preserve">/ </w:t>
            </w:r>
            <w:r w:rsidR="00A82DD9" w:rsidRPr="008A5DD2">
              <w:rPr>
                <w:rFonts w:ascii="Calibri" w:hAnsi="Calibri" w:cs="Calibri"/>
                <w:spacing w:val="0"/>
                <w:sz w:val="21"/>
                <w:szCs w:val="21"/>
                <w:lang w:val="en-GB"/>
              </w:rPr>
              <w:t>pia</w:t>
            </w:r>
            <w:r w:rsidR="004839F2" w:rsidRPr="008A5DD2">
              <w:rPr>
                <w:rFonts w:ascii="Calibri" w:hAnsi="Calibri" w:cs="Calibri"/>
                <w:spacing w:val="0"/>
                <w:sz w:val="21"/>
                <w:szCs w:val="21"/>
                <w:lang w:val="en-GB"/>
              </w:rPr>
              <w:t>.</w:t>
            </w:r>
            <w:r w:rsidR="00A82DD9" w:rsidRPr="008A5DD2">
              <w:rPr>
                <w:rFonts w:ascii="Calibri" w:hAnsi="Calibri" w:cs="Calibri"/>
                <w:spacing w:val="0"/>
                <w:sz w:val="21"/>
                <w:szCs w:val="21"/>
                <w:lang w:val="en-GB"/>
              </w:rPr>
              <w:t>katzenmeier</w:t>
            </w:r>
            <w:r w:rsidRPr="008A5DD2">
              <w:rPr>
                <w:rFonts w:ascii="Calibri" w:hAnsi="Calibri" w:cs="Calibri"/>
                <w:spacing w:val="0"/>
                <w:sz w:val="21"/>
                <w:szCs w:val="21"/>
                <w:lang w:val="en-GB"/>
              </w:rPr>
              <w:t>@</w:t>
            </w:r>
            <w:r w:rsidR="004839F2" w:rsidRPr="008A5DD2">
              <w:rPr>
                <w:rFonts w:ascii="Calibri" w:hAnsi="Calibri" w:cs="Calibri"/>
                <w:spacing w:val="0"/>
                <w:sz w:val="21"/>
                <w:szCs w:val="21"/>
                <w:lang w:val="en-GB"/>
              </w:rPr>
              <w:t>ringspann.de</w:t>
            </w:r>
          </w:p>
        </w:tc>
        <w:tc>
          <w:tcPr>
            <w:tcW w:w="2906" w:type="dxa"/>
          </w:tcPr>
          <w:p w14:paraId="493D6966" w14:textId="7FF234DC" w:rsidR="00EE5EA9" w:rsidRPr="008A5DD2" w:rsidRDefault="00E34D5E" w:rsidP="00E35EC1">
            <w:pPr>
              <w:ind w:left="0"/>
              <w:rPr>
                <w:rFonts w:ascii="Calibri" w:hAnsi="Calibri" w:cs="Calibri"/>
                <w:spacing w:val="0"/>
                <w:sz w:val="21"/>
                <w:szCs w:val="21"/>
                <w:lang w:val="en-GB"/>
              </w:rPr>
            </w:pPr>
            <w:r w:rsidRPr="008A5DD2">
              <w:rPr>
                <w:rFonts w:ascii="Calibri" w:hAnsi="Calibri" w:cs="Calibri"/>
                <w:sz w:val="21"/>
                <w:szCs w:val="21"/>
                <w:lang w:val="en-GB"/>
              </w:rPr>
              <w:t>Website</w:t>
            </w:r>
            <w:r w:rsidR="00EE5EA9" w:rsidRPr="008A5DD2">
              <w:rPr>
                <w:rFonts w:ascii="Calibri" w:hAnsi="Calibri" w:cs="Calibri"/>
                <w:spacing w:val="0"/>
                <w:sz w:val="21"/>
                <w:szCs w:val="21"/>
                <w:lang w:val="en-GB"/>
              </w:rPr>
              <w:t>: www.pr-box.de</w:t>
            </w:r>
          </w:p>
        </w:tc>
      </w:tr>
      <w:tr w:rsidR="0059009B" w:rsidRPr="00F95D76" w14:paraId="3C1FAF84" w14:textId="77777777" w:rsidTr="00357FEC">
        <w:tc>
          <w:tcPr>
            <w:tcW w:w="5599" w:type="dxa"/>
          </w:tcPr>
          <w:p w14:paraId="4F8C153C" w14:textId="6B718426" w:rsidR="0059009B" w:rsidRPr="008A5DD2" w:rsidRDefault="00E34D5E" w:rsidP="00E35EC1">
            <w:pPr>
              <w:ind w:left="0"/>
              <w:rPr>
                <w:rFonts w:ascii="Calibri" w:hAnsi="Calibri" w:cs="Calibri"/>
                <w:spacing w:val="0"/>
                <w:sz w:val="21"/>
                <w:szCs w:val="21"/>
                <w:lang w:val="en-GB"/>
              </w:rPr>
            </w:pPr>
            <w:r w:rsidRPr="008A5DD2">
              <w:rPr>
                <w:rFonts w:ascii="Calibri" w:hAnsi="Calibri" w:cs="Calibri"/>
                <w:sz w:val="21"/>
                <w:szCs w:val="21"/>
                <w:lang w:val="en-GB"/>
              </w:rPr>
              <w:t>Website</w:t>
            </w:r>
            <w:r w:rsidR="0059009B" w:rsidRPr="008A5DD2">
              <w:rPr>
                <w:rFonts w:ascii="Calibri" w:hAnsi="Calibri" w:cs="Calibri"/>
                <w:spacing w:val="0"/>
                <w:sz w:val="21"/>
                <w:szCs w:val="21"/>
                <w:lang w:val="en-GB"/>
              </w:rPr>
              <w:t xml:space="preserve">: </w:t>
            </w:r>
            <w:hyperlink r:id="rId11" w:history="1">
              <w:r w:rsidR="0059009B" w:rsidRPr="008A5DD2">
                <w:rPr>
                  <w:rStyle w:val="Hyperlink"/>
                  <w:rFonts w:ascii="Calibri" w:hAnsi="Calibri" w:cs="Calibri"/>
                  <w:spacing w:val="0"/>
                  <w:sz w:val="21"/>
                  <w:szCs w:val="21"/>
                  <w:lang w:val="en-GB"/>
                </w:rPr>
                <w:t>www.ringspann.de/</w:t>
              </w:r>
            </w:hyperlink>
            <w:r w:rsidR="0059009B" w:rsidRPr="008A5DD2">
              <w:rPr>
                <w:rFonts w:ascii="Calibri" w:hAnsi="Calibri" w:cs="Calibri"/>
                <w:spacing w:val="0"/>
                <w:sz w:val="21"/>
                <w:szCs w:val="21"/>
                <w:lang w:val="en-GB"/>
              </w:rPr>
              <w:t xml:space="preserve"> www.ringspann.com</w:t>
            </w:r>
          </w:p>
        </w:tc>
        <w:tc>
          <w:tcPr>
            <w:tcW w:w="2906" w:type="dxa"/>
          </w:tcPr>
          <w:p w14:paraId="4C177CE8" w14:textId="77777777" w:rsidR="0059009B" w:rsidRPr="008A5DD2" w:rsidRDefault="0059009B" w:rsidP="00E35EC1">
            <w:pPr>
              <w:ind w:left="0"/>
              <w:rPr>
                <w:rFonts w:ascii="Calibri" w:hAnsi="Calibri" w:cs="Calibri"/>
                <w:spacing w:val="0"/>
                <w:sz w:val="21"/>
                <w:szCs w:val="21"/>
                <w:lang w:val="en-GB"/>
              </w:rPr>
            </w:pPr>
          </w:p>
        </w:tc>
      </w:tr>
    </w:tbl>
    <w:p w14:paraId="269D2FA0" w14:textId="77777777" w:rsidR="0021505C" w:rsidRPr="008A5DD2" w:rsidRDefault="0021505C" w:rsidP="00AF0619">
      <w:pPr>
        <w:spacing w:line="360" w:lineRule="auto"/>
        <w:ind w:left="0"/>
        <w:jc w:val="both"/>
        <w:rPr>
          <w:rFonts w:ascii="Calibri" w:hAnsi="Calibri" w:cs="Calibri"/>
          <w:sz w:val="18"/>
          <w:szCs w:val="18"/>
          <w:lang w:val="en-GB"/>
        </w:rPr>
      </w:pPr>
    </w:p>
    <w:sectPr w:rsidR="0021505C" w:rsidRPr="008A5DD2"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altName w:val="MS Mincho"/>
    <w:panose1 w:val="00000000000000000000"/>
    <w:charset w:val="00"/>
    <w:family w:val="auto"/>
    <w:notTrueType/>
    <w:pitch w:val="default"/>
    <w:sig w:usb0="00000001"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20F"/>
    <w:rsid w:val="00001DB5"/>
    <w:rsid w:val="00003509"/>
    <w:rsid w:val="00003EF0"/>
    <w:rsid w:val="00005A82"/>
    <w:rsid w:val="00005BB6"/>
    <w:rsid w:val="00006B28"/>
    <w:rsid w:val="000128F0"/>
    <w:rsid w:val="000137AA"/>
    <w:rsid w:val="00014DFF"/>
    <w:rsid w:val="0001646A"/>
    <w:rsid w:val="00017854"/>
    <w:rsid w:val="00020551"/>
    <w:rsid w:val="000214C9"/>
    <w:rsid w:val="00023F93"/>
    <w:rsid w:val="00032F96"/>
    <w:rsid w:val="000409B0"/>
    <w:rsid w:val="000439C2"/>
    <w:rsid w:val="00043FD6"/>
    <w:rsid w:val="00044700"/>
    <w:rsid w:val="000470D0"/>
    <w:rsid w:val="00053B1E"/>
    <w:rsid w:val="00054A20"/>
    <w:rsid w:val="000559D2"/>
    <w:rsid w:val="0005691C"/>
    <w:rsid w:val="0006467D"/>
    <w:rsid w:val="00064FAF"/>
    <w:rsid w:val="000661F0"/>
    <w:rsid w:val="0006644F"/>
    <w:rsid w:val="00072A0B"/>
    <w:rsid w:val="00072DAD"/>
    <w:rsid w:val="00074864"/>
    <w:rsid w:val="00080621"/>
    <w:rsid w:val="000806D4"/>
    <w:rsid w:val="00082346"/>
    <w:rsid w:val="00083A82"/>
    <w:rsid w:val="00091C9B"/>
    <w:rsid w:val="000945BB"/>
    <w:rsid w:val="000A0067"/>
    <w:rsid w:val="000A095C"/>
    <w:rsid w:val="000A3B1B"/>
    <w:rsid w:val="000A412B"/>
    <w:rsid w:val="000A44B1"/>
    <w:rsid w:val="000A6BD5"/>
    <w:rsid w:val="000A7B11"/>
    <w:rsid w:val="000B1CD3"/>
    <w:rsid w:val="000B2C41"/>
    <w:rsid w:val="000B5F99"/>
    <w:rsid w:val="000C27E9"/>
    <w:rsid w:val="000C32CC"/>
    <w:rsid w:val="000C6FA8"/>
    <w:rsid w:val="000C7BE2"/>
    <w:rsid w:val="000D349B"/>
    <w:rsid w:val="000E0C9F"/>
    <w:rsid w:val="000E26AE"/>
    <w:rsid w:val="000E51E2"/>
    <w:rsid w:val="000E5CF0"/>
    <w:rsid w:val="000E62CB"/>
    <w:rsid w:val="000E6AEE"/>
    <w:rsid w:val="000E7867"/>
    <w:rsid w:val="000F04E4"/>
    <w:rsid w:val="000F4DEE"/>
    <w:rsid w:val="001010FC"/>
    <w:rsid w:val="0010140D"/>
    <w:rsid w:val="00106070"/>
    <w:rsid w:val="00106AA4"/>
    <w:rsid w:val="001076FB"/>
    <w:rsid w:val="00110335"/>
    <w:rsid w:val="00122B30"/>
    <w:rsid w:val="00123895"/>
    <w:rsid w:val="001257B6"/>
    <w:rsid w:val="00125D8C"/>
    <w:rsid w:val="00126E43"/>
    <w:rsid w:val="00134F3A"/>
    <w:rsid w:val="0014242F"/>
    <w:rsid w:val="001431D9"/>
    <w:rsid w:val="001436E5"/>
    <w:rsid w:val="001446AA"/>
    <w:rsid w:val="00144DDE"/>
    <w:rsid w:val="00146BF2"/>
    <w:rsid w:val="00147FCB"/>
    <w:rsid w:val="00156B23"/>
    <w:rsid w:val="0015705C"/>
    <w:rsid w:val="00160DDA"/>
    <w:rsid w:val="00162023"/>
    <w:rsid w:val="0016353F"/>
    <w:rsid w:val="001644C2"/>
    <w:rsid w:val="00166E13"/>
    <w:rsid w:val="00172A60"/>
    <w:rsid w:val="00173A6A"/>
    <w:rsid w:val="001759D7"/>
    <w:rsid w:val="001779ED"/>
    <w:rsid w:val="00181B19"/>
    <w:rsid w:val="00182076"/>
    <w:rsid w:val="00191E21"/>
    <w:rsid w:val="00196392"/>
    <w:rsid w:val="0019713B"/>
    <w:rsid w:val="00197D19"/>
    <w:rsid w:val="001A0B54"/>
    <w:rsid w:val="001A21D3"/>
    <w:rsid w:val="001A66AB"/>
    <w:rsid w:val="001B740B"/>
    <w:rsid w:val="001C2C91"/>
    <w:rsid w:val="001C4743"/>
    <w:rsid w:val="001C7BA0"/>
    <w:rsid w:val="001C7C8C"/>
    <w:rsid w:val="001D0BE6"/>
    <w:rsid w:val="001D2618"/>
    <w:rsid w:val="001D3FBE"/>
    <w:rsid w:val="001D4714"/>
    <w:rsid w:val="001D4F09"/>
    <w:rsid w:val="001D5BFE"/>
    <w:rsid w:val="001D7732"/>
    <w:rsid w:val="001D7BCC"/>
    <w:rsid w:val="001E06CD"/>
    <w:rsid w:val="001E0C84"/>
    <w:rsid w:val="001E0E1E"/>
    <w:rsid w:val="001E1D1A"/>
    <w:rsid w:val="001E381D"/>
    <w:rsid w:val="001E4817"/>
    <w:rsid w:val="001E4A6E"/>
    <w:rsid w:val="001E4D06"/>
    <w:rsid w:val="001E5EF4"/>
    <w:rsid w:val="001F337E"/>
    <w:rsid w:val="001F38D9"/>
    <w:rsid w:val="0020278B"/>
    <w:rsid w:val="002038DE"/>
    <w:rsid w:val="002071A5"/>
    <w:rsid w:val="00207838"/>
    <w:rsid w:val="00207E75"/>
    <w:rsid w:val="00210549"/>
    <w:rsid w:val="0021350A"/>
    <w:rsid w:val="0021505C"/>
    <w:rsid w:val="002163BD"/>
    <w:rsid w:val="002168A7"/>
    <w:rsid w:val="002205EB"/>
    <w:rsid w:val="002224E1"/>
    <w:rsid w:val="00223459"/>
    <w:rsid w:val="002236AA"/>
    <w:rsid w:val="00225A56"/>
    <w:rsid w:val="002267E4"/>
    <w:rsid w:val="0023390F"/>
    <w:rsid w:val="00237FD8"/>
    <w:rsid w:val="002409DB"/>
    <w:rsid w:val="00245E7A"/>
    <w:rsid w:val="002513AF"/>
    <w:rsid w:val="002513E8"/>
    <w:rsid w:val="002524CF"/>
    <w:rsid w:val="00254C3C"/>
    <w:rsid w:val="002627DE"/>
    <w:rsid w:val="002723D6"/>
    <w:rsid w:val="00274FE8"/>
    <w:rsid w:val="002802AB"/>
    <w:rsid w:val="002826EC"/>
    <w:rsid w:val="00286B56"/>
    <w:rsid w:val="0029467F"/>
    <w:rsid w:val="0029501D"/>
    <w:rsid w:val="0029688D"/>
    <w:rsid w:val="002973B8"/>
    <w:rsid w:val="002A27B0"/>
    <w:rsid w:val="002A3DEB"/>
    <w:rsid w:val="002A56B7"/>
    <w:rsid w:val="002B76F8"/>
    <w:rsid w:val="002C022C"/>
    <w:rsid w:val="002C46BE"/>
    <w:rsid w:val="002C4B50"/>
    <w:rsid w:val="002C4F55"/>
    <w:rsid w:val="002C5B38"/>
    <w:rsid w:val="002C5C92"/>
    <w:rsid w:val="002D1555"/>
    <w:rsid w:val="002D31D2"/>
    <w:rsid w:val="002D42D0"/>
    <w:rsid w:val="002D4EE6"/>
    <w:rsid w:val="002D7963"/>
    <w:rsid w:val="002E0607"/>
    <w:rsid w:val="002E0CA3"/>
    <w:rsid w:val="002E4570"/>
    <w:rsid w:val="002E5756"/>
    <w:rsid w:val="002F0EF5"/>
    <w:rsid w:val="002F5843"/>
    <w:rsid w:val="00302C27"/>
    <w:rsid w:val="00311F48"/>
    <w:rsid w:val="00314948"/>
    <w:rsid w:val="00315ECF"/>
    <w:rsid w:val="003234B2"/>
    <w:rsid w:val="0032377F"/>
    <w:rsid w:val="00323B2F"/>
    <w:rsid w:val="00323F48"/>
    <w:rsid w:val="003247FD"/>
    <w:rsid w:val="0032647C"/>
    <w:rsid w:val="003264D9"/>
    <w:rsid w:val="0033404B"/>
    <w:rsid w:val="00340C8B"/>
    <w:rsid w:val="00340D9D"/>
    <w:rsid w:val="00341CA8"/>
    <w:rsid w:val="0034401A"/>
    <w:rsid w:val="0034425A"/>
    <w:rsid w:val="00346778"/>
    <w:rsid w:val="00346E0D"/>
    <w:rsid w:val="0035015F"/>
    <w:rsid w:val="00350360"/>
    <w:rsid w:val="003531AE"/>
    <w:rsid w:val="00355C62"/>
    <w:rsid w:val="00355CB6"/>
    <w:rsid w:val="0035643C"/>
    <w:rsid w:val="00357FEC"/>
    <w:rsid w:val="00360392"/>
    <w:rsid w:val="00362A6B"/>
    <w:rsid w:val="00363773"/>
    <w:rsid w:val="00367C83"/>
    <w:rsid w:val="00371506"/>
    <w:rsid w:val="00372B46"/>
    <w:rsid w:val="00372CF6"/>
    <w:rsid w:val="003754F8"/>
    <w:rsid w:val="00376C26"/>
    <w:rsid w:val="00380AB2"/>
    <w:rsid w:val="00382621"/>
    <w:rsid w:val="00382AC0"/>
    <w:rsid w:val="00382F34"/>
    <w:rsid w:val="00385C78"/>
    <w:rsid w:val="003907EF"/>
    <w:rsid w:val="00391752"/>
    <w:rsid w:val="00393E44"/>
    <w:rsid w:val="003949D9"/>
    <w:rsid w:val="003A1B69"/>
    <w:rsid w:val="003A3A61"/>
    <w:rsid w:val="003A4E48"/>
    <w:rsid w:val="003A4EE2"/>
    <w:rsid w:val="003A69F7"/>
    <w:rsid w:val="003B0561"/>
    <w:rsid w:val="003B1EFE"/>
    <w:rsid w:val="003B240D"/>
    <w:rsid w:val="003B56CC"/>
    <w:rsid w:val="003C0098"/>
    <w:rsid w:val="003C16B4"/>
    <w:rsid w:val="003C1BF5"/>
    <w:rsid w:val="003C6B8F"/>
    <w:rsid w:val="003D330A"/>
    <w:rsid w:val="003D39BC"/>
    <w:rsid w:val="003D5895"/>
    <w:rsid w:val="003F3EC4"/>
    <w:rsid w:val="003F6F9A"/>
    <w:rsid w:val="003F799D"/>
    <w:rsid w:val="00400246"/>
    <w:rsid w:val="004043DF"/>
    <w:rsid w:val="00404986"/>
    <w:rsid w:val="004069B2"/>
    <w:rsid w:val="00412AE2"/>
    <w:rsid w:val="00422994"/>
    <w:rsid w:val="004232FA"/>
    <w:rsid w:val="00423A1D"/>
    <w:rsid w:val="0042644A"/>
    <w:rsid w:val="0042718F"/>
    <w:rsid w:val="00427550"/>
    <w:rsid w:val="00431058"/>
    <w:rsid w:val="00432F39"/>
    <w:rsid w:val="00433A7C"/>
    <w:rsid w:val="004377D3"/>
    <w:rsid w:val="004431FF"/>
    <w:rsid w:val="0044420A"/>
    <w:rsid w:val="00450D24"/>
    <w:rsid w:val="004511D4"/>
    <w:rsid w:val="00451C9F"/>
    <w:rsid w:val="004531C6"/>
    <w:rsid w:val="004543E8"/>
    <w:rsid w:val="004559E9"/>
    <w:rsid w:val="0045671C"/>
    <w:rsid w:val="0045771B"/>
    <w:rsid w:val="0046446A"/>
    <w:rsid w:val="00466CAD"/>
    <w:rsid w:val="00470EC1"/>
    <w:rsid w:val="00474998"/>
    <w:rsid w:val="0047550B"/>
    <w:rsid w:val="004839F2"/>
    <w:rsid w:val="00487AB0"/>
    <w:rsid w:val="0049741E"/>
    <w:rsid w:val="004A0A60"/>
    <w:rsid w:val="004A2CD2"/>
    <w:rsid w:val="004A2FBD"/>
    <w:rsid w:val="004A6072"/>
    <w:rsid w:val="004B0D07"/>
    <w:rsid w:val="004B1258"/>
    <w:rsid w:val="004B30DA"/>
    <w:rsid w:val="004B6A20"/>
    <w:rsid w:val="004B7641"/>
    <w:rsid w:val="004C27BA"/>
    <w:rsid w:val="004C38B5"/>
    <w:rsid w:val="004D0E60"/>
    <w:rsid w:val="004D19FB"/>
    <w:rsid w:val="004D5EC8"/>
    <w:rsid w:val="004D68A2"/>
    <w:rsid w:val="004E408D"/>
    <w:rsid w:val="004E44B7"/>
    <w:rsid w:val="004E5EAC"/>
    <w:rsid w:val="004E61C9"/>
    <w:rsid w:val="00500835"/>
    <w:rsid w:val="00506305"/>
    <w:rsid w:val="0050725A"/>
    <w:rsid w:val="005121DC"/>
    <w:rsid w:val="00514A15"/>
    <w:rsid w:val="00514FD9"/>
    <w:rsid w:val="00516490"/>
    <w:rsid w:val="0052055C"/>
    <w:rsid w:val="0052712F"/>
    <w:rsid w:val="00535860"/>
    <w:rsid w:val="00535EC3"/>
    <w:rsid w:val="00541393"/>
    <w:rsid w:val="00543CA5"/>
    <w:rsid w:val="00550F42"/>
    <w:rsid w:val="005548FE"/>
    <w:rsid w:val="005552B8"/>
    <w:rsid w:val="0055741B"/>
    <w:rsid w:val="00557D1F"/>
    <w:rsid w:val="0056238D"/>
    <w:rsid w:val="0056619D"/>
    <w:rsid w:val="005678DD"/>
    <w:rsid w:val="005700AE"/>
    <w:rsid w:val="00572820"/>
    <w:rsid w:val="00574F43"/>
    <w:rsid w:val="00576824"/>
    <w:rsid w:val="0058341D"/>
    <w:rsid w:val="00584D28"/>
    <w:rsid w:val="0059009B"/>
    <w:rsid w:val="00591571"/>
    <w:rsid w:val="00592DBB"/>
    <w:rsid w:val="005935DB"/>
    <w:rsid w:val="00593DCB"/>
    <w:rsid w:val="005941D2"/>
    <w:rsid w:val="00595FF3"/>
    <w:rsid w:val="00596357"/>
    <w:rsid w:val="0059686E"/>
    <w:rsid w:val="005969B4"/>
    <w:rsid w:val="005A04E0"/>
    <w:rsid w:val="005A1D97"/>
    <w:rsid w:val="005B08ED"/>
    <w:rsid w:val="005B420A"/>
    <w:rsid w:val="005B5C8F"/>
    <w:rsid w:val="005B64A3"/>
    <w:rsid w:val="005C0E98"/>
    <w:rsid w:val="005C10D8"/>
    <w:rsid w:val="005C18CC"/>
    <w:rsid w:val="005C1E6A"/>
    <w:rsid w:val="005C2144"/>
    <w:rsid w:val="005C4479"/>
    <w:rsid w:val="005C5977"/>
    <w:rsid w:val="005C5B94"/>
    <w:rsid w:val="005D654C"/>
    <w:rsid w:val="005E1F03"/>
    <w:rsid w:val="005E282B"/>
    <w:rsid w:val="005E55C1"/>
    <w:rsid w:val="005E78B1"/>
    <w:rsid w:val="005F08EC"/>
    <w:rsid w:val="005F099E"/>
    <w:rsid w:val="005F6E16"/>
    <w:rsid w:val="005F745C"/>
    <w:rsid w:val="0060331D"/>
    <w:rsid w:val="0060642B"/>
    <w:rsid w:val="0060706A"/>
    <w:rsid w:val="006078D7"/>
    <w:rsid w:val="00610190"/>
    <w:rsid w:val="00613180"/>
    <w:rsid w:val="0061559D"/>
    <w:rsid w:val="00620705"/>
    <w:rsid w:val="00622394"/>
    <w:rsid w:val="006235F7"/>
    <w:rsid w:val="00625B00"/>
    <w:rsid w:val="006303E9"/>
    <w:rsid w:val="00631347"/>
    <w:rsid w:val="00631A53"/>
    <w:rsid w:val="006334BA"/>
    <w:rsid w:val="00634D40"/>
    <w:rsid w:val="006362A7"/>
    <w:rsid w:val="00640544"/>
    <w:rsid w:val="00640CCD"/>
    <w:rsid w:val="00641B5E"/>
    <w:rsid w:val="00643287"/>
    <w:rsid w:val="00646013"/>
    <w:rsid w:val="006509CB"/>
    <w:rsid w:val="00651DE4"/>
    <w:rsid w:val="00652B67"/>
    <w:rsid w:val="006532F0"/>
    <w:rsid w:val="006538C3"/>
    <w:rsid w:val="00653DA9"/>
    <w:rsid w:val="00653DC6"/>
    <w:rsid w:val="00655100"/>
    <w:rsid w:val="00666EA9"/>
    <w:rsid w:val="006744B0"/>
    <w:rsid w:val="00675360"/>
    <w:rsid w:val="006818B7"/>
    <w:rsid w:val="00681953"/>
    <w:rsid w:val="006836DA"/>
    <w:rsid w:val="006853AF"/>
    <w:rsid w:val="0068560F"/>
    <w:rsid w:val="00686154"/>
    <w:rsid w:val="006870A9"/>
    <w:rsid w:val="00691A14"/>
    <w:rsid w:val="00691D57"/>
    <w:rsid w:val="006923FA"/>
    <w:rsid w:val="00692CCD"/>
    <w:rsid w:val="00694207"/>
    <w:rsid w:val="006A12D0"/>
    <w:rsid w:val="006A2503"/>
    <w:rsid w:val="006A2E34"/>
    <w:rsid w:val="006A539D"/>
    <w:rsid w:val="006A5AE8"/>
    <w:rsid w:val="006B67EA"/>
    <w:rsid w:val="006C2B79"/>
    <w:rsid w:val="006C39B7"/>
    <w:rsid w:val="006C6EED"/>
    <w:rsid w:val="006C7110"/>
    <w:rsid w:val="006C7631"/>
    <w:rsid w:val="006D1034"/>
    <w:rsid w:val="006D4C4C"/>
    <w:rsid w:val="006D574E"/>
    <w:rsid w:val="006D584F"/>
    <w:rsid w:val="006D5EC4"/>
    <w:rsid w:val="006E0103"/>
    <w:rsid w:val="006E17D3"/>
    <w:rsid w:val="006E4C34"/>
    <w:rsid w:val="006E5500"/>
    <w:rsid w:val="006E5D23"/>
    <w:rsid w:val="006E5DD6"/>
    <w:rsid w:val="006F2C31"/>
    <w:rsid w:val="006F3662"/>
    <w:rsid w:val="006F6747"/>
    <w:rsid w:val="006F6ADD"/>
    <w:rsid w:val="006F6DEB"/>
    <w:rsid w:val="006F7523"/>
    <w:rsid w:val="006F7A86"/>
    <w:rsid w:val="006F7C8C"/>
    <w:rsid w:val="007008D2"/>
    <w:rsid w:val="00701B7A"/>
    <w:rsid w:val="00704DD7"/>
    <w:rsid w:val="0070680F"/>
    <w:rsid w:val="00707946"/>
    <w:rsid w:val="00707A23"/>
    <w:rsid w:val="007103DE"/>
    <w:rsid w:val="00711079"/>
    <w:rsid w:val="00711277"/>
    <w:rsid w:val="00711C13"/>
    <w:rsid w:val="007127D3"/>
    <w:rsid w:val="00713E6B"/>
    <w:rsid w:val="00716591"/>
    <w:rsid w:val="00721DAF"/>
    <w:rsid w:val="00731FDF"/>
    <w:rsid w:val="00732B29"/>
    <w:rsid w:val="00734987"/>
    <w:rsid w:val="00735F63"/>
    <w:rsid w:val="007412E2"/>
    <w:rsid w:val="0074371E"/>
    <w:rsid w:val="0075224C"/>
    <w:rsid w:val="00752662"/>
    <w:rsid w:val="00752F50"/>
    <w:rsid w:val="0075351B"/>
    <w:rsid w:val="00756305"/>
    <w:rsid w:val="00757314"/>
    <w:rsid w:val="00757E4F"/>
    <w:rsid w:val="0076064E"/>
    <w:rsid w:val="00763E3F"/>
    <w:rsid w:val="007653AE"/>
    <w:rsid w:val="00766158"/>
    <w:rsid w:val="00767DD7"/>
    <w:rsid w:val="007707B1"/>
    <w:rsid w:val="00770E64"/>
    <w:rsid w:val="007743B3"/>
    <w:rsid w:val="00784152"/>
    <w:rsid w:val="00784D35"/>
    <w:rsid w:val="00787772"/>
    <w:rsid w:val="00787F45"/>
    <w:rsid w:val="00790B9B"/>
    <w:rsid w:val="00791CEF"/>
    <w:rsid w:val="007932B8"/>
    <w:rsid w:val="0079342C"/>
    <w:rsid w:val="007976EF"/>
    <w:rsid w:val="00797DFC"/>
    <w:rsid w:val="00797F02"/>
    <w:rsid w:val="007A0B7A"/>
    <w:rsid w:val="007A1732"/>
    <w:rsid w:val="007A1D03"/>
    <w:rsid w:val="007A24E1"/>
    <w:rsid w:val="007A3E76"/>
    <w:rsid w:val="007A4DF0"/>
    <w:rsid w:val="007A7F17"/>
    <w:rsid w:val="007B1210"/>
    <w:rsid w:val="007B33BF"/>
    <w:rsid w:val="007B3419"/>
    <w:rsid w:val="007B669D"/>
    <w:rsid w:val="007C33D2"/>
    <w:rsid w:val="007C493D"/>
    <w:rsid w:val="007C7995"/>
    <w:rsid w:val="007C7E78"/>
    <w:rsid w:val="007D53B9"/>
    <w:rsid w:val="007D67B2"/>
    <w:rsid w:val="007D6F92"/>
    <w:rsid w:val="007D73F8"/>
    <w:rsid w:val="007E036C"/>
    <w:rsid w:val="007E3AA8"/>
    <w:rsid w:val="007E477D"/>
    <w:rsid w:val="007E494E"/>
    <w:rsid w:val="007E63B5"/>
    <w:rsid w:val="007F210F"/>
    <w:rsid w:val="007F24AA"/>
    <w:rsid w:val="007F4BD1"/>
    <w:rsid w:val="007F554E"/>
    <w:rsid w:val="007F60AD"/>
    <w:rsid w:val="00803F22"/>
    <w:rsid w:val="00806F0C"/>
    <w:rsid w:val="00812362"/>
    <w:rsid w:val="00817630"/>
    <w:rsid w:val="00820572"/>
    <w:rsid w:val="00821CDA"/>
    <w:rsid w:val="00823751"/>
    <w:rsid w:val="008266CB"/>
    <w:rsid w:val="00827AB1"/>
    <w:rsid w:val="0083104C"/>
    <w:rsid w:val="00831581"/>
    <w:rsid w:val="0083373A"/>
    <w:rsid w:val="00833AD0"/>
    <w:rsid w:val="00834434"/>
    <w:rsid w:val="008458BF"/>
    <w:rsid w:val="008466AE"/>
    <w:rsid w:val="00846F69"/>
    <w:rsid w:val="008507DE"/>
    <w:rsid w:val="008514E5"/>
    <w:rsid w:val="00852128"/>
    <w:rsid w:val="008525FC"/>
    <w:rsid w:val="0085798F"/>
    <w:rsid w:val="00861EED"/>
    <w:rsid w:val="008635C2"/>
    <w:rsid w:val="00866E9F"/>
    <w:rsid w:val="00867CD5"/>
    <w:rsid w:val="008725AE"/>
    <w:rsid w:val="0087573D"/>
    <w:rsid w:val="00882371"/>
    <w:rsid w:val="008847A9"/>
    <w:rsid w:val="00887B5F"/>
    <w:rsid w:val="008912D6"/>
    <w:rsid w:val="00891EE3"/>
    <w:rsid w:val="00897DBF"/>
    <w:rsid w:val="008A11C4"/>
    <w:rsid w:val="008A5DD2"/>
    <w:rsid w:val="008A6D2E"/>
    <w:rsid w:val="008B0FEB"/>
    <w:rsid w:val="008B29AD"/>
    <w:rsid w:val="008B3E2D"/>
    <w:rsid w:val="008B3E39"/>
    <w:rsid w:val="008B4601"/>
    <w:rsid w:val="008B4737"/>
    <w:rsid w:val="008B551D"/>
    <w:rsid w:val="008B6C68"/>
    <w:rsid w:val="008C0614"/>
    <w:rsid w:val="008C4E04"/>
    <w:rsid w:val="008C53B8"/>
    <w:rsid w:val="008C5B03"/>
    <w:rsid w:val="008C7787"/>
    <w:rsid w:val="008C7FB7"/>
    <w:rsid w:val="008D1982"/>
    <w:rsid w:val="008D2D82"/>
    <w:rsid w:val="008D40E5"/>
    <w:rsid w:val="008D47F1"/>
    <w:rsid w:val="008F14CE"/>
    <w:rsid w:val="008F4F49"/>
    <w:rsid w:val="008F59DA"/>
    <w:rsid w:val="008F6F33"/>
    <w:rsid w:val="00901223"/>
    <w:rsid w:val="00901BFF"/>
    <w:rsid w:val="00914848"/>
    <w:rsid w:val="00915150"/>
    <w:rsid w:val="0092329A"/>
    <w:rsid w:val="00925741"/>
    <w:rsid w:val="00926EF6"/>
    <w:rsid w:val="00931964"/>
    <w:rsid w:val="00934C38"/>
    <w:rsid w:val="009370EE"/>
    <w:rsid w:val="00937222"/>
    <w:rsid w:val="009379F7"/>
    <w:rsid w:val="00937BEF"/>
    <w:rsid w:val="009439CB"/>
    <w:rsid w:val="0094532C"/>
    <w:rsid w:val="00952C7C"/>
    <w:rsid w:val="00957337"/>
    <w:rsid w:val="0096010F"/>
    <w:rsid w:val="00960B9D"/>
    <w:rsid w:val="00961A75"/>
    <w:rsid w:val="009634B3"/>
    <w:rsid w:val="00966D01"/>
    <w:rsid w:val="009734CB"/>
    <w:rsid w:val="00974756"/>
    <w:rsid w:val="009747C1"/>
    <w:rsid w:val="009749E2"/>
    <w:rsid w:val="009801B9"/>
    <w:rsid w:val="00983699"/>
    <w:rsid w:val="00986F99"/>
    <w:rsid w:val="009918AA"/>
    <w:rsid w:val="0099525F"/>
    <w:rsid w:val="0099613C"/>
    <w:rsid w:val="009976B6"/>
    <w:rsid w:val="009A62E7"/>
    <w:rsid w:val="009B3EBF"/>
    <w:rsid w:val="009B6FC7"/>
    <w:rsid w:val="009C0FAA"/>
    <w:rsid w:val="009C138B"/>
    <w:rsid w:val="009C1FFA"/>
    <w:rsid w:val="009C411B"/>
    <w:rsid w:val="009C4733"/>
    <w:rsid w:val="009C6785"/>
    <w:rsid w:val="009D225F"/>
    <w:rsid w:val="009D2F6D"/>
    <w:rsid w:val="009D3F24"/>
    <w:rsid w:val="009E062B"/>
    <w:rsid w:val="009E0A6F"/>
    <w:rsid w:val="009E34A5"/>
    <w:rsid w:val="009E3880"/>
    <w:rsid w:val="009E3AA0"/>
    <w:rsid w:val="009E7F87"/>
    <w:rsid w:val="009F25EC"/>
    <w:rsid w:val="009F3D93"/>
    <w:rsid w:val="00A00DD4"/>
    <w:rsid w:val="00A00F57"/>
    <w:rsid w:val="00A10C98"/>
    <w:rsid w:val="00A125E9"/>
    <w:rsid w:val="00A130A7"/>
    <w:rsid w:val="00A20AB8"/>
    <w:rsid w:val="00A25A87"/>
    <w:rsid w:val="00A26A1C"/>
    <w:rsid w:val="00A27006"/>
    <w:rsid w:val="00A32C64"/>
    <w:rsid w:val="00A33618"/>
    <w:rsid w:val="00A34D4C"/>
    <w:rsid w:val="00A36065"/>
    <w:rsid w:val="00A37481"/>
    <w:rsid w:val="00A443B5"/>
    <w:rsid w:val="00A5338D"/>
    <w:rsid w:val="00A555B8"/>
    <w:rsid w:val="00A60AB6"/>
    <w:rsid w:val="00A6128D"/>
    <w:rsid w:val="00A6314D"/>
    <w:rsid w:val="00A74DCF"/>
    <w:rsid w:val="00A74EC0"/>
    <w:rsid w:val="00A7554F"/>
    <w:rsid w:val="00A77B4E"/>
    <w:rsid w:val="00A805E9"/>
    <w:rsid w:val="00A81CC8"/>
    <w:rsid w:val="00A8251C"/>
    <w:rsid w:val="00A82DD9"/>
    <w:rsid w:val="00A903A1"/>
    <w:rsid w:val="00A93313"/>
    <w:rsid w:val="00A9494C"/>
    <w:rsid w:val="00A96CA5"/>
    <w:rsid w:val="00AA1FEB"/>
    <w:rsid w:val="00AA20C3"/>
    <w:rsid w:val="00AA3933"/>
    <w:rsid w:val="00AA4612"/>
    <w:rsid w:val="00AA5E59"/>
    <w:rsid w:val="00AB1186"/>
    <w:rsid w:val="00AB50BD"/>
    <w:rsid w:val="00AB5CFB"/>
    <w:rsid w:val="00AC0865"/>
    <w:rsid w:val="00AC1BAA"/>
    <w:rsid w:val="00AC2791"/>
    <w:rsid w:val="00AC6FD5"/>
    <w:rsid w:val="00AD0776"/>
    <w:rsid w:val="00AD15EC"/>
    <w:rsid w:val="00AD7A34"/>
    <w:rsid w:val="00AE163E"/>
    <w:rsid w:val="00AE20B5"/>
    <w:rsid w:val="00AE7A2E"/>
    <w:rsid w:val="00AF0619"/>
    <w:rsid w:val="00AF2B0A"/>
    <w:rsid w:val="00AF3748"/>
    <w:rsid w:val="00AF3899"/>
    <w:rsid w:val="00AF53A9"/>
    <w:rsid w:val="00AF5558"/>
    <w:rsid w:val="00AF5D2D"/>
    <w:rsid w:val="00AF77D9"/>
    <w:rsid w:val="00AF7B37"/>
    <w:rsid w:val="00B02030"/>
    <w:rsid w:val="00B030D1"/>
    <w:rsid w:val="00B0512C"/>
    <w:rsid w:val="00B0555D"/>
    <w:rsid w:val="00B05B74"/>
    <w:rsid w:val="00B067E6"/>
    <w:rsid w:val="00B0692F"/>
    <w:rsid w:val="00B11649"/>
    <w:rsid w:val="00B12201"/>
    <w:rsid w:val="00B14D09"/>
    <w:rsid w:val="00B2008A"/>
    <w:rsid w:val="00B27890"/>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5067B"/>
    <w:rsid w:val="00B50822"/>
    <w:rsid w:val="00B5297A"/>
    <w:rsid w:val="00B57858"/>
    <w:rsid w:val="00B57B71"/>
    <w:rsid w:val="00B6224F"/>
    <w:rsid w:val="00B64D62"/>
    <w:rsid w:val="00B64F36"/>
    <w:rsid w:val="00B7171C"/>
    <w:rsid w:val="00B84DB2"/>
    <w:rsid w:val="00B85AD1"/>
    <w:rsid w:val="00B92B9D"/>
    <w:rsid w:val="00B942DE"/>
    <w:rsid w:val="00B94336"/>
    <w:rsid w:val="00B94D35"/>
    <w:rsid w:val="00B9658C"/>
    <w:rsid w:val="00B96BA7"/>
    <w:rsid w:val="00B97052"/>
    <w:rsid w:val="00BA0B9B"/>
    <w:rsid w:val="00BA4CDF"/>
    <w:rsid w:val="00BA4F9D"/>
    <w:rsid w:val="00BA69B7"/>
    <w:rsid w:val="00BB0030"/>
    <w:rsid w:val="00BB5304"/>
    <w:rsid w:val="00BB6300"/>
    <w:rsid w:val="00BB75A9"/>
    <w:rsid w:val="00BC0EAC"/>
    <w:rsid w:val="00BC23D7"/>
    <w:rsid w:val="00BC25F1"/>
    <w:rsid w:val="00BC2DA9"/>
    <w:rsid w:val="00BC32CB"/>
    <w:rsid w:val="00BD01C2"/>
    <w:rsid w:val="00BD0742"/>
    <w:rsid w:val="00BD3123"/>
    <w:rsid w:val="00BD6321"/>
    <w:rsid w:val="00BD6387"/>
    <w:rsid w:val="00BD6B89"/>
    <w:rsid w:val="00BE0065"/>
    <w:rsid w:val="00BE1B48"/>
    <w:rsid w:val="00BE32E5"/>
    <w:rsid w:val="00BF0B40"/>
    <w:rsid w:val="00BF22B4"/>
    <w:rsid w:val="00BF37A0"/>
    <w:rsid w:val="00BF6FE2"/>
    <w:rsid w:val="00BF7506"/>
    <w:rsid w:val="00C01095"/>
    <w:rsid w:val="00C073C5"/>
    <w:rsid w:val="00C10A37"/>
    <w:rsid w:val="00C13178"/>
    <w:rsid w:val="00C21715"/>
    <w:rsid w:val="00C21E6D"/>
    <w:rsid w:val="00C22FD4"/>
    <w:rsid w:val="00C2443D"/>
    <w:rsid w:val="00C257A7"/>
    <w:rsid w:val="00C27CE3"/>
    <w:rsid w:val="00C311D1"/>
    <w:rsid w:val="00C35BDE"/>
    <w:rsid w:val="00C42FE8"/>
    <w:rsid w:val="00C442B5"/>
    <w:rsid w:val="00C4696B"/>
    <w:rsid w:val="00C47779"/>
    <w:rsid w:val="00C5148A"/>
    <w:rsid w:val="00C64A40"/>
    <w:rsid w:val="00C74A74"/>
    <w:rsid w:val="00C75421"/>
    <w:rsid w:val="00C75FB9"/>
    <w:rsid w:val="00C763BC"/>
    <w:rsid w:val="00C81B52"/>
    <w:rsid w:val="00C868A0"/>
    <w:rsid w:val="00C920EB"/>
    <w:rsid w:val="00C944EC"/>
    <w:rsid w:val="00C94798"/>
    <w:rsid w:val="00C9665B"/>
    <w:rsid w:val="00C96B78"/>
    <w:rsid w:val="00CA2E52"/>
    <w:rsid w:val="00CA37B3"/>
    <w:rsid w:val="00CA460D"/>
    <w:rsid w:val="00CB08C5"/>
    <w:rsid w:val="00CB2C22"/>
    <w:rsid w:val="00CB5528"/>
    <w:rsid w:val="00CB795F"/>
    <w:rsid w:val="00CC1E4C"/>
    <w:rsid w:val="00CD2F8A"/>
    <w:rsid w:val="00CD3083"/>
    <w:rsid w:val="00CD48D3"/>
    <w:rsid w:val="00CE1EF8"/>
    <w:rsid w:val="00CE360F"/>
    <w:rsid w:val="00CE788D"/>
    <w:rsid w:val="00CF06CA"/>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A6B"/>
    <w:rsid w:val="00D277AC"/>
    <w:rsid w:val="00D31123"/>
    <w:rsid w:val="00D31C49"/>
    <w:rsid w:val="00D33AD3"/>
    <w:rsid w:val="00D41820"/>
    <w:rsid w:val="00D45F37"/>
    <w:rsid w:val="00D5189F"/>
    <w:rsid w:val="00D51C67"/>
    <w:rsid w:val="00D53878"/>
    <w:rsid w:val="00D56C71"/>
    <w:rsid w:val="00D607C9"/>
    <w:rsid w:val="00D64633"/>
    <w:rsid w:val="00D66712"/>
    <w:rsid w:val="00D6769B"/>
    <w:rsid w:val="00D67CFB"/>
    <w:rsid w:val="00D745CE"/>
    <w:rsid w:val="00D76921"/>
    <w:rsid w:val="00D81CB8"/>
    <w:rsid w:val="00D83D58"/>
    <w:rsid w:val="00D859C2"/>
    <w:rsid w:val="00D85AE5"/>
    <w:rsid w:val="00D86707"/>
    <w:rsid w:val="00D8760E"/>
    <w:rsid w:val="00D87909"/>
    <w:rsid w:val="00D90388"/>
    <w:rsid w:val="00D90FBE"/>
    <w:rsid w:val="00D92ECA"/>
    <w:rsid w:val="00D96BB0"/>
    <w:rsid w:val="00DA044E"/>
    <w:rsid w:val="00DA37FA"/>
    <w:rsid w:val="00DA64B7"/>
    <w:rsid w:val="00DA7EB3"/>
    <w:rsid w:val="00DB0330"/>
    <w:rsid w:val="00DB0B45"/>
    <w:rsid w:val="00DB1E04"/>
    <w:rsid w:val="00DB2BAF"/>
    <w:rsid w:val="00DB2CBA"/>
    <w:rsid w:val="00DC2E89"/>
    <w:rsid w:val="00DC3BE6"/>
    <w:rsid w:val="00DD3B7F"/>
    <w:rsid w:val="00DD561B"/>
    <w:rsid w:val="00DD67A9"/>
    <w:rsid w:val="00DF5DF3"/>
    <w:rsid w:val="00DF6BAA"/>
    <w:rsid w:val="00E00285"/>
    <w:rsid w:val="00E018CA"/>
    <w:rsid w:val="00E033FB"/>
    <w:rsid w:val="00E07DD8"/>
    <w:rsid w:val="00E11011"/>
    <w:rsid w:val="00E16B04"/>
    <w:rsid w:val="00E20333"/>
    <w:rsid w:val="00E30291"/>
    <w:rsid w:val="00E30658"/>
    <w:rsid w:val="00E309E3"/>
    <w:rsid w:val="00E31EC1"/>
    <w:rsid w:val="00E34D5E"/>
    <w:rsid w:val="00E35EC1"/>
    <w:rsid w:val="00E4341E"/>
    <w:rsid w:val="00E460D8"/>
    <w:rsid w:val="00E53FEC"/>
    <w:rsid w:val="00E66717"/>
    <w:rsid w:val="00E67A53"/>
    <w:rsid w:val="00E70957"/>
    <w:rsid w:val="00E73BCC"/>
    <w:rsid w:val="00E75875"/>
    <w:rsid w:val="00E80BE0"/>
    <w:rsid w:val="00E82CA2"/>
    <w:rsid w:val="00E859FA"/>
    <w:rsid w:val="00E85AD0"/>
    <w:rsid w:val="00E863FB"/>
    <w:rsid w:val="00E9172A"/>
    <w:rsid w:val="00E928EC"/>
    <w:rsid w:val="00E959B5"/>
    <w:rsid w:val="00E966D7"/>
    <w:rsid w:val="00E97C05"/>
    <w:rsid w:val="00EA0694"/>
    <w:rsid w:val="00EA0848"/>
    <w:rsid w:val="00EA4738"/>
    <w:rsid w:val="00EA5549"/>
    <w:rsid w:val="00EA67B2"/>
    <w:rsid w:val="00EB227E"/>
    <w:rsid w:val="00EB3284"/>
    <w:rsid w:val="00EB6487"/>
    <w:rsid w:val="00EB6E60"/>
    <w:rsid w:val="00EB7249"/>
    <w:rsid w:val="00ED0D94"/>
    <w:rsid w:val="00ED3404"/>
    <w:rsid w:val="00ED5310"/>
    <w:rsid w:val="00ED690D"/>
    <w:rsid w:val="00ED7D3A"/>
    <w:rsid w:val="00EE0241"/>
    <w:rsid w:val="00EE03E9"/>
    <w:rsid w:val="00EE4194"/>
    <w:rsid w:val="00EE4FA1"/>
    <w:rsid w:val="00EE5C05"/>
    <w:rsid w:val="00EE5EA9"/>
    <w:rsid w:val="00EE71DD"/>
    <w:rsid w:val="00EF2BCE"/>
    <w:rsid w:val="00F01ECD"/>
    <w:rsid w:val="00F0380F"/>
    <w:rsid w:val="00F052D5"/>
    <w:rsid w:val="00F073BD"/>
    <w:rsid w:val="00F11EC1"/>
    <w:rsid w:val="00F12A7F"/>
    <w:rsid w:val="00F13203"/>
    <w:rsid w:val="00F151D9"/>
    <w:rsid w:val="00F172AE"/>
    <w:rsid w:val="00F2204B"/>
    <w:rsid w:val="00F26258"/>
    <w:rsid w:val="00F30949"/>
    <w:rsid w:val="00F329C7"/>
    <w:rsid w:val="00F34625"/>
    <w:rsid w:val="00F348D0"/>
    <w:rsid w:val="00F373FF"/>
    <w:rsid w:val="00F4124A"/>
    <w:rsid w:val="00F44076"/>
    <w:rsid w:val="00F47CE8"/>
    <w:rsid w:val="00F52E80"/>
    <w:rsid w:val="00F54081"/>
    <w:rsid w:val="00F5580E"/>
    <w:rsid w:val="00F657AE"/>
    <w:rsid w:val="00F675AC"/>
    <w:rsid w:val="00F71D1A"/>
    <w:rsid w:val="00F73BAB"/>
    <w:rsid w:val="00F74E47"/>
    <w:rsid w:val="00F764CD"/>
    <w:rsid w:val="00F80959"/>
    <w:rsid w:val="00F82BAA"/>
    <w:rsid w:val="00F83555"/>
    <w:rsid w:val="00F85B08"/>
    <w:rsid w:val="00F90BD6"/>
    <w:rsid w:val="00F91FF8"/>
    <w:rsid w:val="00F95637"/>
    <w:rsid w:val="00F9563B"/>
    <w:rsid w:val="00F95D76"/>
    <w:rsid w:val="00FA3E61"/>
    <w:rsid w:val="00FA51D3"/>
    <w:rsid w:val="00FA6A93"/>
    <w:rsid w:val="00FB0D12"/>
    <w:rsid w:val="00FB1F21"/>
    <w:rsid w:val="00FB4830"/>
    <w:rsid w:val="00FB5C3D"/>
    <w:rsid w:val="00FC2F77"/>
    <w:rsid w:val="00FC31D6"/>
    <w:rsid w:val="00FC3B60"/>
    <w:rsid w:val="00FC78AE"/>
    <w:rsid w:val="00FC7E6E"/>
    <w:rsid w:val="00FD03EB"/>
    <w:rsid w:val="00FD1D7B"/>
    <w:rsid w:val="00FD2837"/>
    <w:rsid w:val="00FD2963"/>
    <w:rsid w:val="00FD3903"/>
    <w:rsid w:val="00FD57A7"/>
    <w:rsid w:val="00FD7D2E"/>
    <w:rsid w:val="00FE63FA"/>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0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character" w:customStyle="1" w:styleId="UnresolvedMention">
    <w:name w:val="Unresolved Mention"/>
    <w:uiPriority w:val="99"/>
    <w:semiHidden/>
    <w:unhideWhenUsed/>
    <w:rsid w:val="006509CB"/>
    <w:rPr>
      <w:color w:val="605E5C"/>
      <w:shd w:val="clear" w:color="auto" w:fill="E1DFDD"/>
    </w:rPr>
  </w:style>
  <w:style w:type="character" w:styleId="BesuchterHyperlink">
    <w:name w:val="FollowedHyperlink"/>
    <w:uiPriority w:val="99"/>
    <w:semiHidden/>
    <w:unhideWhenUsed/>
    <w:rsid w:val="002D31D2"/>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de/produkte/welle-nabe-verbindungen/berechnungsto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youtube.com/watch?v=p63jXCfvMXg&amp;t=1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mailto:info@ringspann.de" TargetMode="External"/><Relationship Id="rId4" Type="http://schemas.microsoft.com/office/2007/relationships/stylesWithEffects" Target="stylesWithEffects.xml"/><Relationship Id="rId9" Type="http://schemas.openxmlformats.org/officeDocument/2006/relationships/hyperlink" Target="mailto:info@guc.biz"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9960-F480-4DED-B0CD-F6222207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1057</Words>
  <Characters>6661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7703</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18</cp:revision>
  <cp:lastPrinted>2021-11-08T11:51:00Z</cp:lastPrinted>
  <dcterms:created xsi:type="dcterms:W3CDTF">2021-11-02T11:11:00Z</dcterms:created>
  <dcterms:modified xsi:type="dcterms:W3CDTF">2021-11-08T11:51:00Z</dcterms:modified>
</cp:coreProperties>
</file>