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CA" w:rsidRPr="00031B21" w:rsidRDefault="007227EF" w:rsidP="00C46D9E">
      <w:pPr>
        <w:ind w:left="0"/>
        <w:jc w:val="both"/>
        <w:rPr>
          <w:b/>
          <w:bCs/>
          <w:spacing w:val="0"/>
          <w:sz w:val="44"/>
          <w:szCs w:val="44"/>
          <w:lang w:val="en-US"/>
        </w:rPr>
      </w:pPr>
      <w:r w:rsidRPr="00031B21">
        <w:rPr>
          <w:b/>
          <w:bCs/>
          <w:spacing w:val="0"/>
          <w:sz w:val="44"/>
          <w:szCs w:val="44"/>
          <w:lang w:val="en-US"/>
        </w:rPr>
        <w:t>PRESS RELEASE</w:t>
      </w:r>
    </w:p>
    <w:p w:rsidR="003E07CA" w:rsidRPr="00031B21" w:rsidRDefault="003E07CA">
      <w:pPr>
        <w:ind w:left="0"/>
        <w:jc w:val="both"/>
        <w:rPr>
          <w:b/>
          <w:bCs/>
          <w:spacing w:val="0"/>
          <w:sz w:val="24"/>
          <w:szCs w:val="24"/>
          <w:lang w:val="en-US"/>
        </w:rPr>
      </w:pPr>
    </w:p>
    <w:p w:rsidR="000D7797" w:rsidRPr="00031B21" w:rsidRDefault="000D7797">
      <w:pPr>
        <w:ind w:left="0"/>
        <w:jc w:val="both"/>
        <w:rPr>
          <w:b/>
          <w:bCs/>
          <w:spacing w:val="0"/>
          <w:sz w:val="24"/>
          <w:szCs w:val="24"/>
          <w:lang w:val="en-US"/>
        </w:rPr>
      </w:pPr>
    </w:p>
    <w:p w:rsidR="00D86231" w:rsidRPr="00031B21" w:rsidRDefault="002E6AD5" w:rsidP="00D86231">
      <w:pPr>
        <w:ind w:left="0"/>
        <w:rPr>
          <w:i/>
          <w:spacing w:val="0"/>
          <w:shd w:val="clear" w:color="000000" w:fill="FFFF00"/>
          <w:lang w:val="en-US"/>
        </w:rPr>
      </w:pPr>
      <w:r w:rsidRPr="002E6AD5">
        <w:rPr>
          <w:i/>
          <w:spacing w:val="0"/>
          <w:lang w:val="en-US"/>
        </w:rPr>
        <w:t xml:space="preserve">Wood industry/ Wood processing/ Intralogistics/ Drive and conveyor technologies/ </w:t>
      </w:r>
      <w:proofErr w:type="spellStart"/>
      <w:r w:rsidRPr="002E6AD5">
        <w:rPr>
          <w:i/>
          <w:spacing w:val="0"/>
          <w:lang w:val="en-US"/>
        </w:rPr>
        <w:t>Ligna</w:t>
      </w:r>
      <w:proofErr w:type="spellEnd"/>
      <w:r w:rsidRPr="002E6AD5">
        <w:rPr>
          <w:i/>
          <w:spacing w:val="0"/>
          <w:lang w:val="en-US"/>
        </w:rPr>
        <w:t xml:space="preserve"> 2019</w:t>
      </w:r>
    </w:p>
    <w:p w:rsidR="00B16902" w:rsidRPr="00031B21" w:rsidRDefault="00B16902" w:rsidP="00B16902">
      <w:pPr>
        <w:ind w:left="0"/>
        <w:jc w:val="both"/>
        <w:rPr>
          <w:i/>
          <w:iCs/>
          <w:spacing w:val="0"/>
          <w:szCs w:val="24"/>
          <w:lang w:val="en-US"/>
        </w:rPr>
      </w:pPr>
    </w:p>
    <w:p w:rsidR="00D86231" w:rsidRPr="00031B21" w:rsidRDefault="00D86231" w:rsidP="00B16902">
      <w:pPr>
        <w:ind w:left="0"/>
        <w:jc w:val="both"/>
        <w:rPr>
          <w:i/>
          <w:iCs/>
          <w:spacing w:val="0"/>
          <w:szCs w:val="24"/>
          <w:lang w:val="en-US"/>
        </w:rPr>
      </w:pPr>
    </w:p>
    <w:p w:rsidR="00031B21" w:rsidRPr="00031B21" w:rsidRDefault="002E6AD5" w:rsidP="002E6AD5">
      <w:pPr>
        <w:spacing w:after="240"/>
        <w:ind w:left="0"/>
        <w:rPr>
          <w:b/>
          <w:bCs/>
          <w:spacing w:val="0"/>
          <w:sz w:val="48"/>
          <w:szCs w:val="48"/>
          <w:lang w:val="en-US"/>
        </w:rPr>
      </w:pPr>
      <w:r w:rsidRPr="002E6AD5">
        <w:rPr>
          <w:b/>
          <w:bCs/>
          <w:spacing w:val="0"/>
          <w:sz w:val="48"/>
          <w:szCs w:val="48"/>
          <w:lang w:val="en-US"/>
        </w:rPr>
        <w:t xml:space="preserve">Habasit carves out new productivity advances at </w:t>
      </w:r>
      <w:proofErr w:type="spellStart"/>
      <w:r w:rsidRPr="002E6AD5">
        <w:rPr>
          <w:b/>
          <w:bCs/>
          <w:spacing w:val="0"/>
          <w:sz w:val="48"/>
          <w:szCs w:val="48"/>
          <w:lang w:val="en-US"/>
        </w:rPr>
        <w:t>Ligna</w:t>
      </w:r>
      <w:proofErr w:type="spellEnd"/>
      <w:r w:rsidRPr="002E6AD5">
        <w:rPr>
          <w:b/>
          <w:bCs/>
          <w:spacing w:val="0"/>
          <w:sz w:val="48"/>
          <w:szCs w:val="48"/>
          <w:lang w:val="en-US"/>
        </w:rPr>
        <w:t xml:space="preserve"> 2019</w:t>
      </w:r>
    </w:p>
    <w:p w:rsidR="00933235" w:rsidRDefault="00933235" w:rsidP="00093755">
      <w:pPr>
        <w:spacing w:before="120" w:after="120" w:line="276" w:lineRule="auto"/>
        <w:ind w:left="0"/>
        <w:jc w:val="both"/>
        <w:rPr>
          <w:b/>
          <w:bCs/>
          <w:spacing w:val="0"/>
          <w:sz w:val="22"/>
          <w:szCs w:val="22"/>
          <w:lang w:val="en-US"/>
        </w:rPr>
      </w:pPr>
    </w:p>
    <w:p w:rsidR="002E6AD5" w:rsidRDefault="002E6AD5" w:rsidP="00093755">
      <w:pPr>
        <w:spacing w:before="120" w:after="120" w:line="276" w:lineRule="auto"/>
        <w:ind w:left="0"/>
        <w:jc w:val="both"/>
        <w:rPr>
          <w:b/>
          <w:bCs/>
          <w:spacing w:val="0"/>
          <w:sz w:val="22"/>
          <w:szCs w:val="22"/>
          <w:lang w:val="en-US"/>
        </w:rPr>
      </w:pPr>
      <w:r w:rsidRPr="002E6AD5">
        <w:rPr>
          <w:b/>
          <w:bCs/>
          <w:spacing w:val="0"/>
          <w:sz w:val="22"/>
          <w:szCs w:val="22"/>
          <w:lang w:val="en-US"/>
        </w:rPr>
        <w:t xml:space="preserve">Optimization of the wood industry value chain will be a key topic at </w:t>
      </w:r>
      <w:proofErr w:type="spellStart"/>
      <w:r w:rsidRPr="002E6AD5">
        <w:rPr>
          <w:b/>
          <w:bCs/>
          <w:spacing w:val="0"/>
          <w:sz w:val="22"/>
          <w:szCs w:val="22"/>
          <w:lang w:val="en-US"/>
        </w:rPr>
        <w:t>Ligna</w:t>
      </w:r>
      <w:proofErr w:type="spellEnd"/>
      <w:r w:rsidRPr="002E6AD5">
        <w:rPr>
          <w:b/>
          <w:bCs/>
          <w:spacing w:val="0"/>
          <w:sz w:val="22"/>
          <w:szCs w:val="22"/>
          <w:lang w:val="en-US"/>
        </w:rPr>
        <w:t xml:space="preserve"> 2019, the world's leading trade fair for the woodworking and timber processing industry. </w:t>
      </w:r>
    </w:p>
    <w:p w:rsidR="00933235" w:rsidRDefault="00933235" w:rsidP="00093755">
      <w:pPr>
        <w:spacing w:before="120" w:after="120" w:line="276" w:lineRule="auto"/>
        <w:ind w:left="0"/>
        <w:jc w:val="both"/>
        <w:rPr>
          <w:b/>
          <w:bCs/>
          <w:spacing w:val="0"/>
          <w:sz w:val="22"/>
          <w:szCs w:val="22"/>
          <w:lang w:val="en-US"/>
        </w:rPr>
      </w:pPr>
    </w:p>
    <w:p w:rsidR="0014196D" w:rsidRPr="00093755" w:rsidRDefault="002E6AD5" w:rsidP="00093755">
      <w:pPr>
        <w:spacing w:before="120" w:after="120" w:line="276" w:lineRule="auto"/>
        <w:ind w:left="0"/>
        <w:jc w:val="both"/>
        <w:rPr>
          <w:b/>
          <w:bCs/>
          <w:spacing w:val="-6"/>
          <w:sz w:val="22"/>
          <w:szCs w:val="22"/>
          <w:lang w:val="en-US"/>
        </w:rPr>
      </w:pPr>
      <w:proofErr w:type="spellStart"/>
      <w:r w:rsidRPr="002E6AD5">
        <w:rPr>
          <w:bCs/>
          <w:i/>
          <w:spacing w:val="0"/>
          <w:sz w:val="22"/>
          <w:szCs w:val="22"/>
          <w:lang w:val="en-US"/>
        </w:rPr>
        <w:t>Reinach</w:t>
      </w:r>
      <w:proofErr w:type="spellEnd"/>
      <w:r w:rsidRPr="002E6AD5">
        <w:rPr>
          <w:bCs/>
          <w:i/>
          <w:spacing w:val="0"/>
          <w:sz w:val="22"/>
          <w:szCs w:val="22"/>
          <w:lang w:val="en-US"/>
        </w:rPr>
        <w:t>/Switzerland, May 201</w:t>
      </w:r>
      <w:r w:rsidR="00933235">
        <w:rPr>
          <w:bCs/>
          <w:i/>
          <w:spacing w:val="0"/>
          <w:sz w:val="22"/>
          <w:szCs w:val="22"/>
          <w:lang w:val="en-US"/>
        </w:rPr>
        <w:t>9</w:t>
      </w:r>
      <w:r w:rsidRPr="002E6AD5">
        <w:rPr>
          <w:b/>
          <w:bCs/>
          <w:spacing w:val="0"/>
          <w:sz w:val="22"/>
          <w:szCs w:val="22"/>
          <w:lang w:val="en-US"/>
        </w:rPr>
        <w:t xml:space="preserve"> - </w:t>
      </w:r>
      <w:r w:rsidRPr="002E6AD5">
        <w:rPr>
          <w:bCs/>
          <w:spacing w:val="0"/>
          <w:sz w:val="22"/>
          <w:szCs w:val="22"/>
          <w:lang w:val="en-US"/>
        </w:rPr>
        <w:t>During the fair, global belting market leader Habasit is showcasing several high-efficiency belting solutions for wood processing. These include its unique mesh belts and installation kits for pre-heating and deaeration, as well as advanced solutions for forming belts, the spray cabin, transfer belts and tray loaders.</w:t>
      </w:r>
    </w:p>
    <w:p w:rsidR="002E6AD5" w:rsidRPr="00031B21" w:rsidRDefault="0014196D" w:rsidP="00B16902">
      <w:pPr>
        <w:autoSpaceDE/>
        <w:spacing w:line="360" w:lineRule="auto"/>
        <w:ind w:left="0"/>
        <w:jc w:val="both"/>
        <w:rPr>
          <w:sz w:val="22"/>
          <w:szCs w:val="22"/>
          <w:lang w:val="en-US"/>
        </w:rPr>
      </w:pPr>
      <w:r>
        <w:rPr>
          <w:b/>
          <w:bCs/>
          <w:spacing w:val="-6"/>
          <w:sz w:val="22"/>
          <w:szCs w:val="22"/>
          <w:lang w:val="en-US"/>
        </w:rPr>
        <w:t>Pre-heating for faster curing time</w:t>
      </w:r>
    </w:p>
    <w:p w:rsidR="0014196D" w:rsidRPr="0014196D" w:rsidRDefault="0014196D" w:rsidP="00D413E5">
      <w:pPr>
        <w:autoSpaceDE/>
        <w:spacing w:after="200" w:line="276" w:lineRule="auto"/>
        <w:ind w:left="0"/>
        <w:jc w:val="both"/>
        <w:rPr>
          <w:bCs/>
          <w:spacing w:val="-6"/>
          <w:sz w:val="22"/>
          <w:szCs w:val="22"/>
          <w:lang w:val="en-US"/>
        </w:rPr>
      </w:pPr>
      <w:r>
        <w:rPr>
          <w:bCs/>
          <w:spacing w:val="-6"/>
          <w:sz w:val="22"/>
          <w:szCs w:val="22"/>
          <w:lang w:val="en-US"/>
        </w:rPr>
        <w:t>P</w:t>
      </w:r>
      <w:r w:rsidRPr="0014196D">
        <w:rPr>
          <w:bCs/>
          <w:spacing w:val="-6"/>
          <w:sz w:val="22"/>
          <w:szCs w:val="22"/>
          <w:lang w:val="en-US"/>
        </w:rPr>
        <w:t xml:space="preserve">re-heating of the wood-resin mixture before it reaches the press </w:t>
      </w:r>
      <w:r>
        <w:rPr>
          <w:bCs/>
          <w:spacing w:val="-6"/>
          <w:sz w:val="22"/>
          <w:szCs w:val="22"/>
          <w:lang w:val="en-US"/>
        </w:rPr>
        <w:t>o</w:t>
      </w:r>
      <w:r w:rsidRPr="0014196D">
        <w:rPr>
          <w:bCs/>
          <w:spacing w:val="-6"/>
          <w:sz w:val="22"/>
          <w:szCs w:val="22"/>
          <w:lang w:val="en-US"/>
        </w:rPr>
        <w:t>n wood panel processing lines, enables faster curing, increased production line speed, and productivity gains of 15% to 30%.</w:t>
      </w:r>
    </w:p>
    <w:p w:rsidR="00031B21" w:rsidRPr="002F393D" w:rsidRDefault="0014196D" w:rsidP="00D413E5">
      <w:pPr>
        <w:autoSpaceDE/>
        <w:spacing w:after="200" w:line="276" w:lineRule="auto"/>
        <w:ind w:left="0"/>
        <w:jc w:val="both"/>
        <w:rPr>
          <w:bCs/>
          <w:spacing w:val="-6"/>
          <w:sz w:val="22"/>
          <w:szCs w:val="22"/>
          <w:lang w:val="en-US"/>
        </w:rPr>
      </w:pPr>
      <w:r w:rsidRPr="0014196D">
        <w:rPr>
          <w:bCs/>
          <w:spacing w:val="-6"/>
          <w:sz w:val="22"/>
          <w:szCs w:val="22"/>
          <w:lang w:val="en-US"/>
        </w:rPr>
        <w:t>Habasit belts developed for this application can withstand temperatures of up to 130 °C without elongation, while also offering good hydrolysis resistance. The mesh structure and single-loop seam joint ensure constant airflow and prevent clogging of the belt with wood fibers. Benefits include fast and easy installation, no marking of the joining area, reduced downtimes, and increased belt lifetimes. The belts also have excellent anti-static properties, delivering safe-running of the production line and good product release.</w:t>
      </w:r>
    </w:p>
    <w:p w:rsidR="00031B21" w:rsidRPr="0065658B" w:rsidRDefault="0014196D" w:rsidP="00757243">
      <w:pPr>
        <w:autoSpaceDE/>
        <w:spacing w:line="360" w:lineRule="auto"/>
        <w:ind w:left="0"/>
        <w:jc w:val="both"/>
        <w:rPr>
          <w:b/>
          <w:bCs/>
          <w:spacing w:val="-6"/>
          <w:sz w:val="22"/>
          <w:szCs w:val="22"/>
          <w:lang w:val="en-US"/>
        </w:rPr>
      </w:pPr>
      <w:r>
        <w:rPr>
          <w:b/>
          <w:bCs/>
          <w:spacing w:val="-6"/>
          <w:sz w:val="22"/>
          <w:szCs w:val="22"/>
          <w:lang w:val="en-US"/>
        </w:rPr>
        <w:t>Airflow plays a significant role</w:t>
      </w:r>
    </w:p>
    <w:p w:rsidR="0014196D" w:rsidRPr="0014196D" w:rsidRDefault="0014196D" w:rsidP="00D413E5">
      <w:pPr>
        <w:autoSpaceDE/>
        <w:spacing w:after="200" w:line="276" w:lineRule="auto"/>
        <w:ind w:left="0"/>
        <w:jc w:val="both"/>
        <w:rPr>
          <w:bCs/>
          <w:spacing w:val="-6"/>
          <w:sz w:val="22"/>
          <w:szCs w:val="22"/>
          <w:lang w:val="en-US"/>
        </w:rPr>
      </w:pPr>
      <w:proofErr w:type="spellStart"/>
      <w:r w:rsidRPr="0014196D">
        <w:rPr>
          <w:bCs/>
          <w:spacing w:val="-6"/>
          <w:sz w:val="22"/>
          <w:szCs w:val="22"/>
          <w:lang w:val="en-US"/>
        </w:rPr>
        <w:t>Habasit’s</w:t>
      </w:r>
      <w:proofErr w:type="spellEnd"/>
      <w:r w:rsidRPr="0014196D">
        <w:rPr>
          <w:bCs/>
          <w:spacing w:val="-6"/>
          <w:sz w:val="22"/>
          <w:szCs w:val="22"/>
          <w:lang w:val="en-US"/>
        </w:rPr>
        <w:t xml:space="preserve"> </w:t>
      </w:r>
      <w:proofErr w:type="spellStart"/>
      <w:r w:rsidRPr="0014196D">
        <w:rPr>
          <w:bCs/>
          <w:spacing w:val="-6"/>
          <w:sz w:val="22"/>
          <w:szCs w:val="22"/>
          <w:lang w:val="en-US"/>
        </w:rPr>
        <w:t>Extraline</w:t>
      </w:r>
      <w:proofErr w:type="spellEnd"/>
      <w:r w:rsidRPr="0014196D">
        <w:rPr>
          <w:bCs/>
          <w:spacing w:val="-6"/>
          <w:sz w:val="22"/>
          <w:szCs w:val="22"/>
          <w:lang w:val="en-US"/>
        </w:rPr>
        <w:t xml:space="preserve"> </w:t>
      </w:r>
      <w:proofErr w:type="spellStart"/>
      <w:r w:rsidRPr="0014196D">
        <w:rPr>
          <w:bCs/>
          <w:spacing w:val="-6"/>
          <w:sz w:val="22"/>
          <w:szCs w:val="22"/>
          <w:lang w:val="en-US"/>
        </w:rPr>
        <w:t>deaeration</w:t>
      </w:r>
      <w:proofErr w:type="spellEnd"/>
      <w:r w:rsidRPr="0014196D">
        <w:rPr>
          <w:bCs/>
          <w:spacing w:val="-6"/>
          <w:sz w:val="22"/>
          <w:szCs w:val="22"/>
          <w:lang w:val="en-US"/>
        </w:rPr>
        <w:t xml:space="preserve"> belts for MDF and particle board manufacturing are key to increased productivity thanks to their highly controlled airflow rates. Their robust construction based on polyester monofilament provides high chemical-, abrasion- and hydrolysis resistance, resulting in a long, maintenance-free belt life. The permanent antistatic construction prevents dust and dirt attraction, helping to maintain good deaeration performance.</w:t>
      </w:r>
    </w:p>
    <w:p w:rsidR="00031B21" w:rsidRPr="002F393D" w:rsidRDefault="0014196D" w:rsidP="00D413E5">
      <w:pPr>
        <w:autoSpaceDE/>
        <w:spacing w:after="200" w:line="276" w:lineRule="auto"/>
        <w:ind w:left="0"/>
        <w:jc w:val="both"/>
        <w:rPr>
          <w:bCs/>
          <w:spacing w:val="-6"/>
          <w:sz w:val="22"/>
          <w:szCs w:val="22"/>
          <w:lang w:val="en-US"/>
        </w:rPr>
      </w:pPr>
      <w:r w:rsidRPr="0014196D">
        <w:rPr>
          <w:bCs/>
          <w:spacing w:val="-6"/>
          <w:sz w:val="22"/>
          <w:szCs w:val="22"/>
          <w:lang w:val="en-US"/>
        </w:rPr>
        <w:t>The belts’ double-loop seam joint ensures high air permeability along the entire belt length, resulting in consistently high standards of deaeration as well as easy installation, which</w:t>
      </w:r>
      <w:r w:rsidR="00093755">
        <w:rPr>
          <w:bCs/>
          <w:spacing w:val="-6"/>
          <w:sz w:val="22"/>
          <w:szCs w:val="22"/>
          <w:lang w:val="en-US"/>
        </w:rPr>
        <w:t>,</w:t>
      </w:r>
      <w:r w:rsidRPr="0014196D">
        <w:rPr>
          <w:bCs/>
          <w:spacing w:val="-6"/>
          <w:sz w:val="22"/>
          <w:szCs w:val="22"/>
          <w:lang w:val="en-US"/>
        </w:rPr>
        <w:t xml:space="preserve"> in turn</w:t>
      </w:r>
      <w:r w:rsidR="00093755">
        <w:rPr>
          <w:bCs/>
          <w:spacing w:val="-6"/>
          <w:sz w:val="22"/>
          <w:szCs w:val="22"/>
          <w:lang w:val="en-US"/>
        </w:rPr>
        <w:t>,</w:t>
      </w:r>
      <w:r w:rsidRPr="0014196D">
        <w:rPr>
          <w:bCs/>
          <w:spacing w:val="-6"/>
          <w:sz w:val="22"/>
          <w:szCs w:val="22"/>
          <w:lang w:val="en-US"/>
        </w:rPr>
        <w:t xml:space="preserve"> means a significant reduction in production downtime.</w:t>
      </w:r>
    </w:p>
    <w:p w:rsidR="00031B21" w:rsidRPr="0065658B" w:rsidRDefault="00093755" w:rsidP="00757243">
      <w:pPr>
        <w:autoSpaceDE/>
        <w:spacing w:line="360" w:lineRule="auto"/>
        <w:ind w:left="0"/>
        <w:jc w:val="both"/>
        <w:rPr>
          <w:b/>
          <w:bCs/>
          <w:spacing w:val="-6"/>
          <w:sz w:val="22"/>
          <w:szCs w:val="22"/>
          <w:lang w:val="en-US"/>
        </w:rPr>
      </w:pPr>
      <w:r w:rsidRPr="00093755">
        <w:rPr>
          <w:b/>
          <w:bCs/>
          <w:spacing w:val="-6"/>
          <w:sz w:val="22"/>
          <w:szCs w:val="22"/>
          <w:lang w:val="en-US"/>
        </w:rPr>
        <w:t>New developments for the forming line</w:t>
      </w:r>
    </w:p>
    <w:p w:rsidR="00093755" w:rsidRPr="00093755" w:rsidRDefault="00093755" w:rsidP="00D413E5">
      <w:pPr>
        <w:autoSpaceDE/>
        <w:spacing w:after="200" w:line="276" w:lineRule="auto"/>
        <w:ind w:left="0"/>
        <w:jc w:val="both"/>
        <w:rPr>
          <w:bCs/>
          <w:spacing w:val="-6"/>
          <w:sz w:val="22"/>
          <w:szCs w:val="22"/>
          <w:lang w:val="en-US"/>
        </w:rPr>
      </w:pPr>
      <w:bookmarkStart w:id="0" w:name="_Hlk2963172"/>
      <w:r w:rsidRPr="00093755">
        <w:rPr>
          <w:bCs/>
          <w:spacing w:val="-6"/>
          <w:sz w:val="22"/>
          <w:szCs w:val="22"/>
          <w:lang w:val="en-US"/>
        </w:rPr>
        <w:lastRenderedPageBreak/>
        <w:t>The manufacture of boards and panels by mixing wood particles with resin and forming the mixture into sheets involves chemicals including waxes, dyes, wetting agents and release agents to give the final product the qualities required. The forming belt must be able to cope with all the different chemicals employed.</w:t>
      </w:r>
    </w:p>
    <w:p w:rsidR="00093755" w:rsidRP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Habasit’s wide range of forming belt solutions supports all types of board processing in all conditions. The belts are highly resistant to chemicals and hydrolysis, ensuring long belt lifetimes and consistently high-quality output over time, regardless of the substances used during processing. Habasit belts deliver smooth and stable running, excellent reliability and minimal downtimes.</w:t>
      </w:r>
    </w:p>
    <w:p w:rsidR="00093755" w:rsidRP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 xml:space="preserve">On display at </w:t>
      </w:r>
      <w:proofErr w:type="spellStart"/>
      <w:r w:rsidRPr="00093755">
        <w:rPr>
          <w:bCs/>
          <w:spacing w:val="-6"/>
          <w:sz w:val="22"/>
          <w:szCs w:val="22"/>
          <w:lang w:val="en-US"/>
        </w:rPr>
        <w:t>Ligna</w:t>
      </w:r>
      <w:proofErr w:type="spellEnd"/>
      <w:r w:rsidRPr="00093755">
        <w:rPr>
          <w:bCs/>
          <w:spacing w:val="-6"/>
          <w:sz w:val="22"/>
          <w:szCs w:val="22"/>
          <w:lang w:val="en-US"/>
        </w:rPr>
        <w:t xml:space="preserve"> 2019, </w:t>
      </w:r>
      <w:proofErr w:type="spellStart"/>
      <w:r w:rsidRPr="00093755">
        <w:rPr>
          <w:bCs/>
          <w:spacing w:val="-6"/>
          <w:sz w:val="22"/>
          <w:szCs w:val="22"/>
          <w:lang w:val="en-US"/>
        </w:rPr>
        <w:t>Habasit’s</w:t>
      </w:r>
      <w:proofErr w:type="spellEnd"/>
      <w:r w:rsidRPr="00093755">
        <w:rPr>
          <w:bCs/>
          <w:spacing w:val="-6"/>
          <w:sz w:val="22"/>
          <w:szCs w:val="22"/>
          <w:lang w:val="en-US"/>
        </w:rPr>
        <w:t xml:space="preserve"> ENB-12ERCH anti-stick belt for particle board processing has a hard, non-adhesive TPU coating that minimizes the adhesion of panel chips and fibers, resulting in significantly improved belt surface cleaning and product quality. </w:t>
      </w:r>
    </w:p>
    <w:p w:rsidR="00E91126"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Visitors can also examine the EMB-20EMCH high-strength belt, which offers the highest standard of reliability for very heavy loads, long conveying distances, and intermitted motion on the line. The belts’ greater surface hardness also ensures less surface damage by coarse particles and thus longer lifetimes.</w:t>
      </w:r>
    </w:p>
    <w:p w:rsidR="00093755" w:rsidRPr="0065658B" w:rsidRDefault="00093755" w:rsidP="00093755">
      <w:pPr>
        <w:autoSpaceDE/>
        <w:spacing w:line="360" w:lineRule="auto"/>
        <w:ind w:left="0"/>
        <w:jc w:val="both"/>
        <w:rPr>
          <w:b/>
          <w:bCs/>
          <w:spacing w:val="-6"/>
          <w:sz w:val="22"/>
          <w:szCs w:val="22"/>
          <w:lang w:val="en-US"/>
        </w:rPr>
      </w:pPr>
      <w:r w:rsidRPr="00093755">
        <w:rPr>
          <w:b/>
          <w:bCs/>
          <w:spacing w:val="-6"/>
          <w:sz w:val="22"/>
          <w:szCs w:val="22"/>
          <w:lang w:val="en-US"/>
        </w:rPr>
        <w:t>Spray cabin</w:t>
      </w:r>
    </w:p>
    <w:p w:rsidR="00093755" w:rsidRP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Habasit’s new double-coated TPO belt PNB-12EVTO resists penetration by chemicals used in lacquering or varnishing. It features very good release properties (anti-sticking), a flat belt surface and joining area, and solvent and scratch resistance. Suitable for very wet environments, the belt also has excellent tracking properties, is maintenance free, and easy to clean thanks to its smooth, pore-free belt surface.</w:t>
      </w:r>
    </w:p>
    <w:p w:rsidR="00093755" w:rsidRPr="0065658B" w:rsidRDefault="00093755" w:rsidP="00093755">
      <w:pPr>
        <w:autoSpaceDE/>
        <w:spacing w:line="360" w:lineRule="auto"/>
        <w:ind w:left="0"/>
        <w:jc w:val="both"/>
        <w:rPr>
          <w:b/>
          <w:bCs/>
          <w:spacing w:val="-6"/>
          <w:sz w:val="22"/>
          <w:szCs w:val="22"/>
          <w:lang w:val="en-US"/>
        </w:rPr>
      </w:pPr>
      <w:r w:rsidRPr="00093755">
        <w:rPr>
          <w:b/>
          <w:bCs/>
          <w:spacing w:val="-6"/>
          <w:sz w:val="22"/>
          <w:szCs w:val="22"/>
          <w:lang w:val="en-US"/>
        </w:rPr>
        <w:t>Transfer belts</w:t>
      </w:r>
    </w:p>
    <w:p w:rsid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Habasit’s transfer belts work on 12 mm standard conveyors with roller bearings. Heat resistant up to 140 °C, they feature high hydrolysis resistance, low shrinkage, good release, no clogging, anti-static properties, long lifetimes and single-loop seam joining for fast installation.</w:t>
      </w:r>
    </w:p>
    <w:p w:rsidR="00093755" w:rsidRPr="0065658B" w:rsidRDefault="00093755" w:rsidP="00093755">
      <w:pPr>
        <w:autoSpaceDE/>
        <w:spacing w:line="360" w:lineRule="auto"/>
        <w:ind w:left="0"/>
        <w:jc w:val="both"/>
        <w:rPr>
          <w:b/>
          <w:bCs/>
          <w:spacing w:val="-6"/>
          <w:sz w:val="22"/>
          <w:szCs w:val="22"/>
          <w:lang w:val="en-US"/>
        </w:rPr>
      </w:pPr>
      <w:r w:rsidRPr="00093755">
        <w:rPr>
          <w:b/>
          <w:bCs/>
          <w:spacing w:val="-6"/>
          <w:sz w:val="22"/>
          <w:szCs w:val="22"/>
          <w:lang w:val="en-US"/>
        </w:rPr>
        <w:t>Tray loaders</w:t>
      </w:r>
    </w:p>
    <w:p w:rsidR="00093755" w:rsidRP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Transfer conveyors, called tray loaders or pre-press loaders, include belts approximately 3 meters wide x 20 meters long, with up to 14 tray loaders in the process. Tray loader belts are in close proximity to platens operating at ~200 °C. Because of this high tem</w:t>
      </w:r>
      <w:r>
        <w:rPr>
          <w:bCs/>
          <w:spacing w:val="-6"/>
          <w:sz w:val="22"/>
          <w:szCs w:val="22"/>
          <w:lang w:val="en-US"/>
        </w:rPr>
        <w:t>perature, the seam is critical.</w:t>
      </w:r>
    </w:p>
    <w:p w:rsidR="00093755" w:rsidRPr="0009375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 xml:space="preserve">Habasit’s ENT-12EEWL mesh belts operate reliably in temperatures up to 180 °C short-term without shrinkage or elongation. Thicker threads provide resistance to abrasion, with constant airflow over the joint thanks to the endless woven structure and single-loop seam joint. The belts are suitable for </w:t>
      </w:r>
      <w:proofErr w:type="spellStart"/>
      <w:r w:rsidRPr="00093755">
        <w:rPr>
          <w:bCs/>
          <w:spacing w:val="-6"/>
          <w:sz w:val="22"/>
          <w:szCs w:val="22"/>
          <w:lang w:val="en-US"/>
        </w:rPr>
        <w:t>nosebars</w:t>
      </w:r>
      <w:proofErr w:type="spellEnd"/>
      <w:r w:rsidRPr="00093755">
        <w:rPr>
          <w:bCs/>
          <w:spacing w:val="-6"/>
          <w:sz w:val="22"/>
          <w:szCs w:val="22"/>
          <w:lang w:val="en-US"/>
        </w:rPr>
        <w:t xml:space="preserve"> (12mm to15mm) and small pulley diameters. With no wood fiber clogging issues, the belt offers a longer lifetime due to its robust and durable belt design, and high abrasion and hydrolysis resistance.</w:t>
      </w:r>
    </w:p>
    <w:p w:rsidR="00093755" w:rsidRPr="00B36DC5" w:rsidRDefault="00093755" w:rsidP="00D413E5">
      <w:pPr>
        <w:autoSpaceDE/>
        <w:spacing w:after="200" w:line="276" w:lineRule="auto"/>
        <w:ind w:left="0"/>
        <w:jc w:val="both"/>
        <w:rPr>
          <w:bCs/>
          <w:spacing w:val="-6"/>
          <w:sz w:val="22"/>
          <w:szCs w:val="22"/>
          <w:lang w:val="en-US"/>
        </w:rPr>
      </w:pPr>
      <w:r w:rsidRPr="00093755">
        <w:rPr>
          <w:bCs/>
          <w:spacing w:val="-6"/>
          <w:sz w:val="22"/>
          <w:szCs w:val="22"/>
          <w:lang w:val="en-US"/>
        </w:rPr>
        <w:t xml:space="preserve">To discuss these and more solutions for increased productivity in the wood processing industry, Habasit’s specialists will be in Hall 26, Booth G45/1 </w:t>
      </w:r>
      <w:r w:rsidR="00D413E5" w:rsidRPr="00093755">
        <w:rPr>
          <w:bCs/>
          <w:spacing w:val="-6"/>
          <w:sz w:val="22"/>
          <w:szCs w:val="22"/>
          <w:lang w:val="en-US"/>
        </w:rPr>
        <w:t>throughout</w:t>
      </w:r>
      <w:r w:rsidRPr="00093755">
        <w:rPr>
          <w:bCs/>
          <w:spacing w:val="-6"/>
          <w:sz w:val="22"/>
          <w:szCs w:val="22"/>
          <w:lang w:val="en-US"/>
        </w:rPr>
        <w:t xml:space="preserve"> </w:t>
      </w:r>
      <w:proofErr w:type="spellStart"/>
      <w:r w:rsidRPr="00093755">
        <w:rPr>
          <w:bCs/>
          <w:spacing w:val="-6"/>
          <w:sz w:val="22"/>
          <w:szCs w:val="22"/>
          <w:lang w:val="en-US"/>
        </w:rPr>
        <w:t>Ligna</w:t>
      </w:r>
      <w:proofErr w:type="spellEnd"/>
      <w:r w:rsidRPr="00093755">
        <w:rPr>
          <w:bCs/>
          <w:spacing w:val="-6"/>
          <w:sz w:val="22"/>
          <w:szCs w:val="22"/>
          <w:lang w:val="en-US"/>
        </w:rPr>
        <w:t xml:space="preserve"> 2019.</w:t>
      </w:r>
    </w:p>
    <w:bookmarkEnd w:id="0"/>
    <w:p w:rsidR="00757243" w:rsidRPr="00031B21" w:rsidRDefault="00757243" w:rsidP="00757243">
      <w:pPr>
        <w:autoSpaceDE/>
        <w:spacing w:line="360" w:lineRule="auto"/>
        <w:ind w:left="0"/>
        <w:jc w:val="both"/>
        <w:rPr>
          <w:bCs/>
          <w:spacing w:val="-6"/>
          <w:sz w:val="22"/>
          <w:szCs w:val="22"/>
          <w:lang w:val="en-US"/>
        </w:rPr>
      </w:pPr>
    </w:p>
    <w:p w:rsidR="00B16902" w:rsidRPr="00031B21" w:rsidRDefault="00D413E5" w:rsidP="00B16902">
      <w:pPr>
        <w:autoSpaceDE/>
        <w:spacing w:line="360" w:lineRule="auto"/>
        <w:ind w:left="0"/>
        <w:jc w:val="both"/>
        <w:rPr>
          <w:i/>
          <w:iCs/>
          <w:sz w:val="16"/>
          <w:szCs w:val="16"/>
          <w:lang w:val="en-US"/>
        </w:rPr>
      </w:pPr>
      <w:r>
        <w:rPr>
          <w:i/>
          <w:iCs/>
          <w:sz w:val="16"/>
          <w:szCs w:val="16"/>
          <w:lang w:val="en-US"/>
        </w:rPr>
        <w:t>7</w:t>
      </w:r>
      <w:r w:rsidR="00C12A0A">
        <w:rPr>
          <w:i/>
          <w:iCs/>
          <w:sz w:val="16"/>
          <w:szCs w:val="16"/>
          <w:lang w:val="en-US"/>
        </w:rPr>
        <w:t>46</w:t>
      </w:r>
      <w:r w:rsidR="00B16902" w:rsidRPr="00031B21">
        <w:rPr>
          <w:i/>
          <w:iCs/>
          <w:sz w:val="16"/>
          <w:szCs w:val="16"/>
          <w:lang w:val="en-US"/>
        </w:rPr>
        <w:t xml:space="preserve"> </w:t>
      </w:r>
      <w:r w:rsidR="00867159" w:rsidRPr="00031B21">
        <w:rPr>
          <w:i/>
          <w:iCs/>
          <w:sz w:val="16"/>
          <w:szCs w:val="16"/>
          <w:lang w:val="en-US"/>
        </w:rPr>
        <w:t>words with</w:t>
      </w:r>
      <w:r w:rsidR="00B16902" w:rsidRPr="00031B21">
        <w:rPr>
          <w:i/>
          <w:iCs/>
          <w:sz w:val="16"/>
          <w:szCs w:val="16"/>
          <w:lang w:val="en-US"/>
        </w:rPr>
        <w:t xml:space="preserve"> </w:t>
      </w:r>
      <w:r w:rsidR="00C12A0A">
        <w:rPr>
          <w:i/>
          <w:iCs/>
          <w:sz w:val="16"/>
          <w:szCs w:val="16"/>
          <w:lang w:val="en-US"/>
        </w:rPr>
        <w:t>5080</w:t>
      </w:r>
      <w:r w:rsidR="00B16902" w:rsidRPr="00031B21">
        <w:rPr>
          <w:i/>
          <w:iCs/>
          <w:sz w:val="16"/>
          <w:szCs w:val="16"/>
          <w:lang w:val="en-US"/>
        </w:rPr>
        <w:t xml:space="preserve"> </w:t>
      </w:r>
      <w:r w:rsidR="00867159" w:rsidRPr="00031B21">
        <w:rPr>
          <w:i/>
          <w:iCs/>
          <w:sz w:val="16"/>
          <w:szCs w:val="16"/>
          <w:lang w:val="en-US"/>
        </w:rPr>
        <w:t>characters</w:t>
      </w:r>
    </w:p>
    <w:p w:rsidR="003910CB" w:rsidRDefault="003910CB" w:rsidP="00B16902">
      <w:pPr>
        <w:autoSpaceDE/>
        <w:spacing w:line="360" w:lineRule="auto"/>
        <w:ind w:left="0"/>
        <w:jc w:val="both"/>
        <w:rPr>
          <w:i/>
          <w:iCs/>
          <w:sz w:val="18"/>
          <w:szCs w:val="18"/>
          <w:u w:val="single"/>
          <w:lang w:val="en-US"/>
        </w:rPr>
      </w:pPr>
    </w:p>
    <w:p w:rsidR="003910CB" w:rsidRPr="00031B21" w:rsidRDefault="003910CB" w:rsidP="00B16902">
      <w:pPr>
        <w:autoSpaceDE/>
        <w:spacing w:line="360" w:lineRule="auto"/>
        <w:ind w:left="0"/>
        <w:jc w:val="both"/>
        <w:rPr>
          <w:i/>
          <w:iCs/>
          <w:sz w:val="18"/>
          <w:szCs w:val="18"/>
          <w:u w:val="single"/>
          <w:lang w:val="en-US"/>
        </w:rPr>
      </w:pPr>
    </w:p>
    <w:p w:rsidR="00556CEF" w:rsidRPr="00031B21" w:rsidRDefault="00556CEF" w:rsidP="00556CEF">
      <w:pPr>
        <w:autoSpaceDE/>
        <w:autoSpaceDN w:val="0"/>
        <w:spacing w:line="360" w:lineRule="auto"/>
        <w:ind w:left="0"/>
        <w:jc w:val="both"/>
        <w:rPr>
          <w:b/>
          <w:bCs/>
          <w:spacing w:val="-6"/>
          <w:sz w:val="18"/>
          <w:szCs w:val="18"/>
          <w:lang w:val="en-US"/>
        </w:rPr>
      </w:pPr>
      <w:r w:rsidRPr="00031B21">
        <w:rPr>
          <w:b/>
          <w:bCs/>
          <w:spacing w:val="-6"/>
          <w:sz w:val="18"/>
          <w:szCs w:val="18"/>
          <w:lang w:val="en-US"/>
        </w:rPr>
        <w:t>About Habasit</w:t>
      </w:r>
    </w:p>
    <w:p w:rsidR="00CB0E06" w:rsidRPr="00D413E5" w:rsidRDefault="00556CEF" w:rsidP="003910CB">
      <w:pPr>
        <w:autoSpaceDE/>
        <w:autoSpaceDN w:val="0"/>
        <w:spacing w:line="360" w:lineRule="auto"/>
        <w:ind w:left="0"/>
        <w:jc w:val="both"/>
        <w:rPr>
          <w:spacing w:val="-6"/>
          <w:sz w:val="18"/>
          <w:szCs w:val="18"/>
          <w:lang w:val="en-US"/>
        </w:rPr>
      </w:pPr>
      <w:r w:rsidRPr="00031B21">
        <w:rPr>
          <w:spacing w:val="-6"/>
          <w:sz w:val="18"/>
          <w:szCs w:val="18"/>
          <w:lang w:val="en-US"/>
        </w:rPr>
        <w:t>Habasit strives to help customers in improving the reliability, quality and productivity of their equipment and processes, providing them excellent conveyor and power transmission products, systems and services. Established in 1946 in Basel, Switzerland, the family-owned company has a global presence in over 70 countries with more than 3.800 employees in affiliated companies and service centers worldwide. Habasit provides customers with highest quality products and comprehensive, tailor-made solutions from the extensive range of fabric-based conveyor belts, plastic modular belts and chains, power transmission belts, monolithic and timing belts.</w:t>
      </w:r>
    </w:p>
    <w:p w:rsidR="00BA105C" w:rsidRPr="00031B21" w:rsidRDefault="00BA105C" w:rsidP="003910CB">
      <w:pPr>
        <w:autoSpaceDE/>
        <w:spacing w:line="360" w:lineRule="auto"/>
        <w:ind w:left="0"/>
        <w:rPr>
          <w:bCs/>
          <w:spacing w:val="-6"/>
          <w:sz w:val="18"/>
          <w:szCs w:val="18"/>
          <w:lang w:val="en-US"/>
        </w:rPr>
      </w:pPr>
    </w:p>
    <w:p w:rsidR="003910CB" w:rsidRDefault="003910CB" w:rsidP="003910CB">
      <w:pPr>
        <w:autoSpaceDE/>
        <w:spacing w:line="360" w:lineRule="auto"/>
        <w:ind w:left="0"/>
        <w:rPr>
          <w:spacing w:val="-6"/>
          <w:sz w:val="18"/>
          <w:szCs w:val="18"/>
          <w:lang w:val="en-US"/>
        </w:rPr>
      </w:pPr>
      <w:r w:rsidRPr="00031B21">
        <w:rPr>
          <w:spacing w:val="-6"/>
          <w:sz w:val="18"/>
          <w:szCs w:val="18"/>
          <w:lang w:val="en-US"/>
        </w:rPr>
        <w:t>For further information, please visit www.habasit.co</w:t>
      </w:r>
      <w:r w:rsidR="00190E3A" w:rsidRPr="00031B21">
        <w:rPr>
          <w:spacing w:val="-6"/>
          <w:sz w:val="18"/>
          <w:szCs w:val="18"/>
          <w:lang w:val="en-US"/>
        </w:rPr>
        <w:t>m</w:t>
      </w:r>
      <w:r w:rsidRPr="00031B21">
        <w:rPr>
          <w:spacing w:val="-6"/>
          <w:sz w:val="18"/>
          <w:szCs w:val="18"/>
          <w:lang w:val="en-US"/>
        </w:rPr>
        <w:t>.</w:t>
      </w:r>
    </w:p>
    <w:p w:rsidR="0029681E" w:rsidRDefault="0029681E" w:rsidP="003910CB">
      <w:pPr>
        <w:autoSpaceDE/>
        <w:spacing w:line="360" w:lineRule="auto"/>
        <w:ind w:left="0"/>
        <w:rPr>
          <w:spacing w:val="-6"/>
          <w:sz w:val="18"/>
          <w:szCs w:val="18"/>
          <w:lang w:val="en-US"/>
        </w:rPr>
      </w:pPr>
      <w:bookmarkStart w:id="1" w:name="_GoBack"/>
      <w:bookmarkEnd w:id="1"/>
    </w:p>
    <w:p w:rsidR="00933235" w:rsidRPr="00031B21" w:rsidRDefault="00933235" w:rsidP="003910CB">
      <w:pPr>
        <w:autoSpaceDE/>
        <w:spacing w:line="360" w:lineRule="auto"/>
        <w:ind w:left="0"/>
        <w:rPr>
          <w:spacing w:val="-6"/>
          <w:sz w:val="18"/>
          <w:szCs w:val="18"/>
          <w:lang w:val="en-US"/>
        </w:rPr>
      </w:pPr>
    </w:p>
    <w:p w:rsidR="00BA105C" w:rsidRPr="00031B21" w:rsidRDefault="00BA105C" w:rsidP="003910CB">
      <w:pPr>
        <w:autoSpaceDE/>
        <w:spacing w:line="360" w:lineRule="auto"/>
        <w:ind w:left="0"/>
        <w:rPr>
          <w:spacing w:val="-6"/>
          <w:sz w:val="18"/>
          <w:szCs w:val="18"/>
          <w:lang w:val="en-US"/>
        </w:rPr>
      </w:pPr>
    </w:p>
    <w:p w:rsidR="003910CB" w:rsidRPr="00031B21" w:rsidRDefault="003910CB" w:rsidP="003910CB">
      <w:pPr>
        <w:spacing w:line="360" w:lineRule="auto"/>
        <w:ind w:left="0"/>
        <w:jc w:val="both"/>
        <w:rPr>
          <w:b/>
          <w:spacing w:val="0"/>
          <w:szCs w:val="24"/>
          <w:lang w:val="en-US"/>
        </w:rPr>
      </w:pPr>
      <w:r w:rsidRPr="00031B21">
        <w:rPr>
          <w:b/>
          <w:spacing w:val="0"/>
          <w:szCs w:val="24"/>
          <w:lang w:val="en-US"/>
        </w:rPr>
        <w:t>Information for editors: Press releases and photos are available at www.pr-box.de/en</w:t>
      </w:r>
    </w:p>
    <w:p w:rsidR="003910CB" w:rsidRPr="00031B21" w:rsidRDefault="003910CB" w:rsidP="003910CB">
      <w:pPr>
        <w:autoSpaceDE/>
        <w:spacing w:line="360" w:lineRule="auto"/>
        <w:ind w:left="0"/>
        <w:jc w:val="both"/>
        <w:rPr>
          <w:bCs/>
          <w:spacing w:val="0"/>
          <w:sz w:val="18"/>
          <w:szCs w:val="18"/>
          <w:lang w:val="en-US"/>
        </w:rPr>
      </w:pPr>
    </w:p>
    <w:p w:rsidR="00BA105C" w:rsidRPr="00031B21" w:rsidRDefault="00BA105C" w:rsidP="003910CB">
      <w:pPr>
        <w:autoSpaceDE/>
        <w:spacing w:line="360" w:lineRule="auto"/>
        <w:ind w:left="0"/>
        <w:jc w:val="both"/>
        <w:rPr>
          <w:bCs/>
          <w:spacing w:val="0"/>
          <w:sz w:val="18"/>
          <w:szCs w:val="18"/>
          <w:lang w:val="en-US"/>
        </w:rPr>
      </w:pPr>
    </w:p>
    <w:p w:rsidR="00BA105C" w:rsidRPr="00031B21" w:rsidRDefault="00BA105C" w:rsidP="003910CB">
      <w:pPr>
        <w:autoSpaceDE/>
        <w:spacing w:line="360" w:lineRule="auto"/>
        <w:ind w:left="0"/>
        <w:jc w:val="both"/>
        <w:rPr>
          <w:bCs/>
          <w:spacing w:val="0"/>
          <w:sz w:val="18"/>
          <w:szCs w:val="18"/>
          <w:lang w:val="en-US"/>
        </w:rPr>
      </w:pPr>
    </w:p>
    <w:tbl>
      <w:tblPr>
        <w:tblW w:w="0" w:type="auto"/>
        <w:tblLayout w:type="fixed"/>
        <w:tblCellMar>
          <w:left w:w="70" w:type="dxa"/>
          <w:right w:w="70" w:type="dxa"/>
        </w:tblCellMar>
        <w:tblLook w:val="0000" w:firstRow="0" w:lastRow="0" w:firstColumn="0" w:lastColumn="0" w:noHBand="0" w:noVBand="0"/>
      </w:tblPr>
      <w:tblGrid>
        <w:gridCol w:w="5457"/>
        <w:gridCol w:w="2878"/>
      </w:tblGrid>
      <w:tr w:rsidR="003910CB" w:rsidRPr="00031B21">
        <w:tc>
          <w:tcPr>
            <w:tcW w:w="5457" w:type="dxa"/>
          </w:tcPr>
          <w:p w:rsidR="003910CB" w:rsidRPr="00031B21" w:rsidRDefault="003910CB" w:rsidP="00E46AEF">
            <w:pPr>
              <w:snapToGrid w:val="0"/>
              <w:spacing w:line="360" w:lineRule="auto"/>
              <w:ind w:left="0"/>
              <w:jc w:val="both"/>
              <w:rPr>
                <w:b/>
                <w:bCs/>
                <w:spacing w:val="0"/>
                <w:sz w:val="16"/>
                <w:szCs w:val="16"/>
                <w:lang w:val="en-US"/>
              </w:rPr>
            </w:pPr>
            <w:r w:rsidRPr="00031B21">
              <w:rPr>
                <w:b/>
                <w:spacing w:val="0"/>
                <w:sz w:val="16"/>
                <w:lang w:val="en-US"/>
              </w:rPr>
              <w:t>Company:</w:t>
            </w:r>
          </w:p>
        </w:tc>
        <w:tc>
          <w:tcPr>
            <w:tcW w:w="2878" w:type="dxa"/>
          </w:tcPr>
          <w:p w:rsidR="003910CB" w:rsidRPr="00031B21" w:rsidRDefault="003910CB" w:rsidP="00E46AEF">
            <w:pPr>
              <w:snapToGrid w:val="0"/>
              <w:spacing w:line="360" w:lineRule="auto"/>
              <w:ind w:left="0"/>
              <w:rPr>
                <w:b/>
                <w:bCs/>
                <w:spacing w:val="0"/>
                <w:sz w:val="16"/>
                <w:szCs w:val="16"/>
                <w:lang w:val="en-US"/>
              </w:rPr>
            </w:pPr>
            <w:r w:rsidRPr="00031B21">
              <w:rPr>
                <w:b/>
                <w:spacing w:val="0"/>
                <w:sz w:val="16"/>
                <w:lang w:val="en-US"/>
              </w:rPr>
              <w:t>Press Agency:</w:t>
            </w:r>
          </w:p>
        </w:tc>
      </w:tr>
      <w:tr w:rsidR="003910CB" w:rsidRPr="00031B21">
        <w:tc>
          <w:tcPr>
            <w:tcW w:w="5457" w:type="dxa"/>
          </w:tcPr>
          <w:p w:rsidR="003910CB" w:rsidRPr="00031B21" w:rsidRDefault="003910CB" w:rsidP="00E46AEF">
            <w:pPr>
              <w:snapToGrid w:val="0"/>
              <w:spacing w:line="360" w:lineRule="auto"/>
              <w:ind w:left="0"/>
              <w:jc w:val="both"/>
              <w:rPr>
                <w:spacing w:val="0"/>
                <w:sz w:val="16"/>
                <w:szCs w:val="16"/>
                <w:lang w:val="en-US"/>
              </w:rPr>
            </w:pPr>
            <w:r w:rsidRPr="00031B21">
              <w:rPr>
                <w:spacing w:val="0"/>
                <w:sz w:val="16"/>
                <w:lang w:val="en-US"/>
              </w:rPr>
              <w:t xml:space="preserve">Habasit </w:t>
            </w:r>
            <w:r w:rsidR="00D413E5">
              <w:rPr>
                <w:spacing w:val="0"/>
                <w:sz w:val="16"/>
                <w:lang w:val="en-US"/>
              </w:rPr>
              <w:t xml:space="preserve">International </w:t>
            </w:r>
            <w:r w:rsidRPr="00031B21">
              <w:rPr>
                <w:spacing w:val="0"/>
                <w:sz w:val="16"/>
                <w:lang w:val="en-US"/>
              </w:rPr>
              <w:t>AG</w:t>
            </w:r>
          </w:p>
        </w:tc>
        <w:tc>
          <w:tcPr>
            <w:tcW w:w="2878" w:type="dxa"/>
          </w:tcPr>
          <w:p w:rsidR="003910CB" w:rsidRPr="00031B21" w:rsidRDefault="003910CB" w:rsidP="00E46AEF">
            <w:pPr>
              <w:snapToGrid w:val="0"/>
              <w:spacing w:line="360" w:lineRule="auto"/>
              <w:ind w:left="0"/>
              <w:rPr>
                <w:spacing w:val="0"/>
                <w:sz w:val="16"/>
                <w:szCs w:val="16"/>
                <w:lang w:val="en-US"/>
              </w:rPr>
            </w:pPr>
            <w:r w:rsidRPr="00031B21">
              <w:rPr>
                <w:spacing w:val="0"/>
                <w:sz w:val="16"/>
                <w:lang w:val="en-US"/>
              </w:rPr>
              <w:t>Graf &amp; Creative PR</w:t>
            </w:r>
          </w:p>
        </w:tc>
      </w:tr>
      <w:tr w:rsidR="003910CB" w:rsidRPr="00031B21">
        <w:tc>
          <w:tcPr>
            <w:tcW w:w="5457" w:type="dxa"/>
          </w:tcPr>
          <w:p w:rsidR="003910CB" w:rsidRPr="002F393D" w:rsidRDefault="003910CB" w:rsidP="00E46AEF">
            <w:pPr>
              <w:snapToGrid w:val="0"/>
              <w:spacing w:line="360" w:lineRule="auto"/>
              <w:ind w:left="0"/>
              <w:jc w:val="both"/>
              <w:rPr>
                <w:spacing w:val="0"/>
                <w:sz w:val="16"/>
                <w:szCs w:val="16"/>
              </w:rPr>
            </w:pPr>
            <w:r w:rsidRPr="002F393D">
              <w:rPr>
                <w:spacing w:val="0"/>
                <w:sz w:val="16"/>
              </w:rPr>
              <w:t>Römerstrasse 1, P.O. Box, CH-4153 Reinach BL, Switzerland</w:t>
            </w:r>
          </w:p>
        </w:tc>
        <w:tc>
          <w:tcPr>
            <w:tcW w:w="2878" w:type="dxa"/>
          </w:tcPr>
          <w:p w:rsidR="003910CB" w:rsidRPr="00031B21" w:rsidRDefault="003910CB" w:rsidP="00E46AEF">
            <w:pPr>
              <w:snapToGrid w:val="0"/>
              <w:spacing w:line="360" w:lineRule="auto"/>
              <w:ind w:left="0"/>
              <w:rPr>
                <w:spacing w:val="0"/>
                <w:sz w:val="16"/>
                <w:szCs w:val="16"/>
                <w:lang w:val="en-US"/>
              </w:rPr>
            </w:pPr>
            <w:r w:rsidRPr="00031B21">
              <w:rPr>
                <w:spacing w:val="0"/>
                <w:sz w:val="16"/>
                <w:lang w:val="en-US"/>
              </w:rPr>
              <w:t>Robert-Bosch-Strasse 7</w:t>
            </w:r>
          </w:p>
        </w:tc>
      </w:tr>
      <w:tr w:rsidR="00657CB8" w:rsidRPr="00031B21">
        <w:tc>
          <w:tcPr>
            <w:tcW w:w="5457"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 xml:space="preserve">Tel.: </w:t>
            </w:r>
            <w:r w:rsidR="0029681E">
              <w:rPr>
                <w:spacing w:val="0"/>
                <w:sz w:val="16"/>
                <w:lang w:val="en-US"/>
              </w:rPr>
              <w:t>+</w:t>
            </w:r>
            <w:r w:rsidRPr="00031B21">
              <w:rPr>
                <w:spacing w:val="0"/>
                <w:sz w:val="16"/>
                <w:lang w:val="en-US"/>
              </w:rPr>
              <w:t>49 (0) 6071 / 9 69-0</w:t>
            </w:r>
          </w:p>
        </w:tc>
        <w:tc>
          <w:tcPr>
            <w:tcW w:w="2878" w:type="dxa"/>
          </w:tcPr>
          <w:p w:rsidR="00657CB8" w:rsidRPr="00031B21" w:rsidRDefault="00657CB8" w:rsidP="00657CB8">
            <w:pPr>
              <w:snapToGrid w:val="0"/>
              <w:spacing w:line="360" w:lineRule="auto"/>
              <w:ind w:left="0"/>
              <w:rPr>
                <w:spacing w:val="0"/>
                <w:sz w:val="16"/>
                <w:szCs w:val="16"/>
                <w:lang w:val="en-US"/>
              </w:rPr>
            </w:pPr>
            <w:r w:rsidRPr="00031B21">
              <w:rPr>
                <w:spacing w:val="0"/>
                <w:sz w:val="16"/>
                <w:lang w:val="en-US"/>
              </w:rPr>
              <w:t>D-64293 Darmstadt/Germany</w:t>
            </w:r>
          </w:p>
        </w:tc>
      </w:tr>
      <w:tr w:rsidR="00657CB8" w:rsidRPr="00031B21">
        <w:tc>
          <w:tcPr>
            <w:tcW w:w="5457"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 xml:space="preserve">Fax: </w:t>
            </w:r>
            <w:r w:rsidR="0029681E">
              <w:rPr>
                <w:spacing w:val="0"/>
                <w:sz w:val="16"/>
                <w:lang w:val="en-US"/>
              </w:rPr>
              <w:t>+</w:t>
            </w:r>
            <w:r w:rsidRPr="00031B21">
              <w:rPr>
                <w:spacing w:val="0"/>
                <w:sz w:val="16"/>
                <w:lang w:val="en-US"/>
              </w:rPr>
              <w:t>49 (0) 6071 / 9 69-52 33</w:t>
            </w:r>
          </w:p>
        </w:tc>
        <w:tc>
          <w:tcPr>
            <w:tcW w:w="2878" w:type="dxa"/>
          </w:tcPr>
          <w:p w:rsidR="00657CB8" w:rsidRPr="00031B21" w:rsidRDefault="00657CB8" w:rsidP="00657CB8">
            <w:pPr>
              <w:snapToGrid w:val="0"/>
              <w:spacing w:line="360" w:lineRule="auto"/>
              <w:ind w:left="0"/>
              <w:rPr>
                <w:spacing w:val="0"/>
                <w:sz w:val="16"/>
                <w:szCs w:val="16"/>
                <w:lang w:val="en-US"/>
              </w:rPr>
            </w:pPr>
            <w:r w:rsidRPr="00031B21">
              <w:rPr>
                <w:spacing w:val="0"/>
                <w:sz w:val="16"/>
                <w:lang w:val="en-US"/>
              </w:rPr>
              <w:t xml:space="preserve">Tel.: </w:t>
            </w:r>
            <w:r w:rsidR="0029681E">
              <w:rPr>
                <w:spacing w:val="0"/>
                <w:sz w:val="16"/>
                <w:lang w:val="en-US"/>
              </w:rPr>
              <w:t>+</w:t>
            </w:r>
            <w:r w:rsidRPr="00031B21">
              <w:rPr>
                <w:spacing w:val="0"/>
                <w:sz w:val="16"/>
                <w:lang w:val="en-US"/>
              </w:rPr>
              <w:t>49 (0) 61 51 / 42 87 91-0</w:t>
            </w:r>
          </w:p>
        </w:tc>
      </w:tr>
      <w:tr w:rsidR="00657CB8" w:rsidRPr="00031B21">
        <w:tc>
          <w:tcPr>
            <w:tcW w:w="5457"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 xml:space="preserve">Email: </w:t>
            </w:r>
            <w:r w:rsidRPr="00031B21">
              <w:rPr>
                <w:spacing w:val="0"/>
                <w:sz w:val="16"/>
                <w:szCs w:val="16"/>
                <w:lang w:val="en-US"/>
              </w:rPr>
              <w:t>Habasit.Communications@habasit.com</w:t>
            </w:r>
          </w:p>
        </w:tc>
        <w:tc>
          <w:tcPr>
            <w:tcW w:w="2878"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 xml:space="preserve">Fax: </w:t>
            </w:r>
            <w:r w:rsidR="0029681E">
              <w:rPr>
                <w:spacing w:val="0"/>
                <w:sz w:val="16"/>
                <w:lang w:val="en-US"/>
              </w:rPr>
              <w:t>+</w:t>
            </w:r>
            <w:r w:rsidRPr="00031B21">
              <w:rPr>
                <w:spacing w:val="0"/>
                <w:sz w:val="16"/>
                <w:lang w:val="en-US"/>
              </w:rPr>
              <w:t>49 (0) 61 51 / 42 87 91-9</w:t>
            </w:r>
          </w:p>
        </w:tc>
      </w:tr>
      <w:tr w:rsidR="00657CB8" w:rsidRPr="00031B21">
        <w:tc>
          <w:tcPr>
            <w:tcW w:w="5457"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Website: www.habasit.com</w:t>
            </w:r>
          </w:p>
        </w:tc>
        <w:tc>
          <w:tcPr>
            <w:tcW w:w="2878"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 xml:space="preserve">Email: </w:t>
            </w:r>
            <w:smartTag w:uri="urn:schemas-microsoft-com:office:smarttags" w:element="PersonName">
              <w:r w:rsidRPr="00031B21">
                <w:rPr>
                  <w:spacing w:val="0"/>
                  <w:sz w:val="16"/>
                  <w:lang w:val="en-US"/>
                </w:rPr>
                <w:t>info@guc.biz</w:t>
              </w:r>
            </w:smartTag>
          </w:p>
        </w:tc>
      </w:tr>
      <w:tr w:rsidR="00657CB8" w:rsidRPr="00933235">
        <w:tc>
          <w:tcPr>
            <w:tcW w:w="5457" w:type="dxa"/>
          </w:tcPr>
          <w:p w:rsidR="00657CB8" w:rsidRPr="00031B21" w:rsidRDefault="00657CB8" w:rsidP="00657CB8">
            <w:pPr>
              <w:snapToGrid w:val="0"/>
              <w:spacing w:line="360" w:lineRule="auto"/>
              <w:ind w:left="0"/>
              <w:jc w:val="both"/>
              <w:rPr>
                <w:spacing w:val="0"/>
                <w:sz w:val="16"/>
                <w:szCs w:val="16"/>
                <w:lang w:val="en-US"/>
              </w:rPr>
            </w:pPr>
          </w:p>
        </w:tc>
        <w:tc>
          <w:tcPr>
            <w:tcW w:w="2878" w:type="dxa"/>
          </w:tcPr>
          <w:p w:rsidR="00657CB8" w:rsidRPr="00031B21" w:rsidRDefault="00657CB8" w:rsidP="00657CB8">
            <w:pPr>
              <w:snapToGrid w:val="0"/>
              <w:spacing w:line="360" w:lineRule="auto"/>
              <w:ind w:left="0"/>
              <w:jc w:val="both"/>
              <w:rPr>
                <w:spacing w:val="0"/>
                <w:sz w:val="16"/>
                <w:szCs w:val="16"/>
                <w:lang w:val="en-US"/>
              </w:rPr>
            </w:pPr>
            <w:r w:rsidRPr="00031B21">
              <w:rPr>
                <w:spacing w:val="0"/>
                <w:sz w:val="16"/>
                <w:lang w:val="en-US"/>
              </w:rPr>
              <w:t>Website: www.pr-box.de</w:t>
            </w:r>
          </w:p>
        </w:tc>
      </w:tr>
    </w:tbl>
    <w:p w:rsidR="00B16902" w:rsidRPr="00031B21" w:rsidRDefault="00B16902" w:rsidP="00B16902">
      <w:pPr>
        <w:spacing w:line="360" w:lineRule="auto"/>
        <w:ind w:left="0"/>
        <w:jc w:val="both"/>
        <w:rPr>
          <w:b/>
          <w:bCs/>
          <w:spacing w:val="0"/>
          <w:sz w:val="16"/>
          <w:szCs w:val="16"/>
          <w:lang w:val="en-US"/>
        </w:rPr>
      </w:pPr>
    </w:p>
    <w:sectPr w:rsidR="00B16902" w:rsidRPr="00031B21" w:rsidSect="00E33173">
      <w:headerReference w:type="first" r:id="rId8"/>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D98" w:rsidRDefault="00D46D98" w:rsidP="00965FE7">
      <w:r>
        <w:separator/>
      </w:r>
    </w:p>
  </w:endnote>
  <w:endnote w:type="continuationSeparator" w:id="0">
    <w:p w:rsidR="00D46D98" w:rsidRDefault="00D46D98"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D98" w:rsidRDefault="00D46D98" w:rsidP="00965FE7">
      <w:r>
        <w:separator/>
      </w:r>
    </w:p>
  </w:footnote>
  <w:footnote w:type="continuationSeparator" w:id="0">
    <w:p w:rsidR="00D46D98" w:rsidRDefault="00D46D98"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875" w:rsidRDefault="00F51410">
    <w:pPr>
      <w:pStyle w:val="Kopfzeile"/>
    </w:pPr>
    <w:r>
      <w:rPr>
        <w:noProof/>
        <w:lang w:eastAsia="de-DE"/>
      </w:rPr>
      <w:drawing>
        <wp:anchor distT="0" distB="0" distL="114300" distR="114300" simplePos="0" relativeHeight="251657728" behindDoc="0" locked="1" layoutInCell="1" allowOverlap="1">
          <wp:simplePos x="0" y="0"/>
          <wp:positionH relativeFrom="page">
            <wp:posOffset>5706745</wp:posOffset>
          </wp:positionH>
          <wp:positionV relativeFrom="page">
            <wp:posOffset>582930</wp:posOffset>
          </wp:positionV>
          <wp:extent cx="1263650" cy="608330"/>
          <wp:effectExtent l="0" t="0" r="0" b="0"/>
          <wp:wrapNone/>
          <wp:docPr id="1"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1"/>
    <w:multiLevelType w:val="multilevel"/>
    <w:tmpl w:val="00000001"/>
    <w:lvl w:ilvl="0">
      <w:start w:val="1"/>
      <w:numFmt w:val="none"/>
      <w:pStyle w:val="berschrift1"/>
      <w:suff w:val="nothing"/>
      <w:lvlText w:val=""/>
      <w:lvlJc w:val="left"/>
      <w:pPr>
        <w:tabs>
          <w:tab w:val="num" w:pos="0"/>
        </w:tabs>
      </w:pPr>
      <w:rPr>
        <w:rFonts w:cs="Times New Roman"/>
      </w:rPr>
    </w:lvl>
    <w:lvl w:ilvl="1">
      <w:start w:val="1"/>
      <w:numFmt w:val="none"/>
      <w:pStyle w:val="berschrift2"/>
      <w:suff w:val="nothing"/>
      <w:lvlText w:val=""/>
      <w:lvlJc w:val="left"/>
      <w:pPr>
        <w:tabs>
          <w:tab w:val="num" w:pos="0"/>
        </w:tabs>
      </w:pPr>
      <w:rPr>
        <w:rFonts w:cs="Times New Roman"/>
      </w:rPr>
    </w:lvl>
    <w:lvl w:ilvl="2">
      <w:start w:val="1"/>
      <w:numFmt w:val="none"/>
      <w:pStyle w:val="berschrift3"/>
      <w:suff w:val="nothing"/>
      <w:lvlText w:val=""/>
      <w:lvlJc w:val="left"/>
      <w:pPr>
        <w:tabs>
          <w:tab w:val="num" w:pos="0"/>
        </w:tabs>
      </w:pPr>
      <w:rPr>
        <w:rFonts w:cs="Times New Roman"/>
      </w:rPr>
    </w:lvl>
    <w:lvl w:ilvl="3">
      <w:start w:val="1"/>
      <w:numFmt w:val="none"/>
      <w:pStyle w:val="berschrift4"/>
      <w:suff w:val="nothing"/>
      <w:lvlText w:val=""/>
      <w:lvlJc w:val="left"/>
      <w:pPr>
        <w:tabs>
          <w:tab w:val="num" w:pos="0"/>
        </w:tabs>
      </w:pPr>
      <w:rPr>
        <w:rFonts w:cs="Times New Roman"/>
      </w:rPr>
    </w:lvl>
    <w:lvl w:ilvl="4">
      <w:start w:val="1"/>
      <w:numFmt w:val="none"/>
      <w:pStyle w:val="berschrift5"/>
      <w:suff w:val="nothing"/>
      <w:lvlText w:val=""/>
      <w:lvlJc w:val="left"/>
      <w:pPr>
        <w:tabs>
          <w:tab w:val="num" w:pos="0"/>
        </w:tabs>
      </w:pPr>
      <w:rPr>
        <w:rFonts w:cs="Times New Roman"/>
      </w:rPr>
    </w:lvl>
    <w:lvl w:ilvl="5">
      <w:start w:val="1"/>
      <w:numFmt w:val="none"/>
      <w:pStyle w:val="berschrift6"/>
      <w:suff w:val="nothing"/>
      <w:lvlText w:val=""/>
      <w:lvlJc w:val="left"/>
      <w:pPr>
        <w:tabs>
          <w:tab w:val="num" w:pos="0"/>
        </w:tabs>
      </w:pPr>
      <w:rPr>
        <w:rFonts w:cs="Times New Roman"/>
      </w:rPr>
    </w:lvl>
    <w:lvl w:ilvl="6">
      <w:start w:val="1"/>
      <w:numFmt w:val="none"/>
      <w:pStyle w:val="berschrift7"/>
      <w:suff w:val="nothing"/>
      <w:lvlText w:val=""/>
      <w:lvlJc w:val="left"/>
      <w:pPr>
        <w:tabs>
          <w:tab w:val="num" w:pos="0"/>
        </w:tabs>
      </w:pPr>
      <w:rPr>
        <w:rFonts w:cs="Times New Roman"/>
      </w:rPr>
    </w:lvl>
    <w:lvl w:ilvl="7">
      <w:start w:val="1"/>
      <w:numFmt w:val="none"/>
      <w:pStyle w:val="berschrift8"/>
      <w:suff w:val="nothing"/>
      <w:lvlText w:val=""/>
      <w:lvlJc w:val="left"/>
      <w:pPr>
        <w:tabs>
          <w:tab w:val="num" w:pos="0"/>
        </w:tabs>
      </w:pPr>
      <w:rPr>
        <w:rFonts w:cs="Times New Roman"/>
      </w:rPr>
    </w:lvl>
    <w:lvl w:ilvl="8">
      <w:start w:val="1"/>
      <w:numFmt w:val="none"/>
      <w:pStyle w:val="berschrift9"/>
      <w:suff w:val="nothing"/>
      <w:lvlText w:val=""/>
      <w:lvlJc w:val="left"/>
      <w:pPr>
        <w:tabs>
          <w:tab w:val="num" w:pos="0"/>
        </w:tabs>
      </w:pPr>
      <w:rPr>
        <w:rFonts w:cs="Times New Roman"/>
      </w:rPr>
    </w:lvl>
  </w:abstractNum>
  <w:abstractNum w:abstractNumId="2">
    <w:nsid w:val="016E1FED"/>
    <w:multiLevelType w:val="hybridMultilevel"/>
    <w:tmpl w:val="3689484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5DEC"/>
    <w:multiLevelType w:val="multilevel"/>
    <w:tmpl w:val="BD72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50C7C0B"/>
    <w:multiLevelType w:val="hybridMultilevel"/>
    <w:tmpl w:val="BF4CFC27"/>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nsid w:val="2FC6704C"/>
    <w:multiLevelType w:val="hybridMultilevel"/>
    <w:tmpl w:val="B26C5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35634D7"/>
    <w:multiLevelType w:val="hybridMultilevel"/>
    <w:tmpl w:val="A2AAE7CE"/>
    <w:lvl w:ilvl="0" w:tplc="40F08C60">
      <w:numFmt w:val="bullet"/>
      <w:lvlText w:val=""/>
      <w:lvlJc w:val="left"/>
      <w:pPr>
        <w:ind w:left="1440" w:hanging="360"/>
      </w:pPr>
      <w:rPr>
        <w:rFonts w:ascii="Wingdings" w:eastAsia="Times New Roman" w:hAnsi="Wingdings"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417574D1"/>
    <w:multiLevelType w:val="hybridMultilevel"/>
    <w:tmpl w:val="A85C6AEC"/>
    <w:lvl w:ilvl="0" w:tplc="A98863A2">
      <w:numFmt w:val="bullet"/>
      <w:lvlText w:val="-"/>
      <w:lvlJc w:val="left"/>
      <w:pPr>
        <w:ind w:left="1440" w:hanging="360"/>
      </w:pPr>
      <w:rPr>
        <w:rFonts w:ascii="Arial" w:eastAsia="Times New Roman" w:hAnsi="Aria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937C65"/>
    <w:multiLevelType w:val="hybridMultilevel"/>
    <w:tmpl w:val="07124E0A"/>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5B994314"/>
    <w:multiLevelType w:val="multilevel"/>
    <w:tmpl w:val="49B8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2"/>
  </w:num>
  <w:num w:numId="4">
    <w:abstractNumId w:val="9"/>
  </w:num>
  <w:num w:numId="5">
    <w:abstractNumId w:val="10"/>
  </w:num>
  <w:num w:numId="6">
    <w:abstractNumId w:val="3"/>
  </w:num>
  <w:num w:numId="7">
    <w:abstractNumId w:val="7"/>
  </w:num>
  <w:num w:numId="8">
    <w:abstractNumId w:val="11"/>
  </w:num>
  <w:num w:numId="9">
    <w:abstractNumId w:val="13"/>
  </w:num>
  <w:num w:numId="10">
    <w:abstractNumId w:val="0"/>
  </w:num>
  <w:num w:numId="11">
    <w:abstractNumId w:val="6"/>
  </w:num>
  <w:num w:numId="12">
    <w:abstractNumId w:val="2"/>
  </w:num>
  <w:num w:numId="13">
    <w:abstractNumId w:val="4"/>
  </w:num>
  <w:num w:numId="14">
    <w:abstractNumId w:val="14"/>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6AB"/>
    <w:rsid w:val="00004DD9"/>
    <w:rsid w:val="000063DC"/>
    <w:rsid w:val="00006B64"/>
    <w:rsid w:val="00010D7B"/>
    <w:rsid w:val="0001321A"/>
    <w:rsid w:val="0001671E"/>
    <w:rsid w:val="000216F8"/>
    <w:rsid w:val="00025763"/>
    <w:rsid w:val="00026151"/>
    <w:rsid w:val="00031B21"/>
    <w:rsid w:val="000322E0"/>
    <w:rsid w:val="000330BF"/>
    <w:rsid w:val="000342AF"/>
    <w:rsid w:val="00034EE7"/>
    <w:rsid w:val="000362E6"/>
    <w:rsid w:val="00037EDA"/>
    <w:rsid w:val="000405CB"/>
    <w:rsid w:val="00041143"/>
    <w:rsid w:val="00047305"/>
    <w:rsid w:val="00052E10"/>
    <w:rsid w:val="00052E1F"/>
    <w:rsid w:val="000533E7"/>
    <w:rsid w:val="000648AB"/>
    <w:rsid w:val="0006508E"/>
    <w:rsid w:val="000660D7"/>
    <w:rsid w:val="000700DB"/>
    <w:rsid w:val="000716C3"/>
    <w:rsid w:val="000754BF"/>
    <w:rsid w:val="0007657D"/>
    <w:rsid w:val="000768B0"/>
    <w:rsid w:val="00076F8C"/>
    <w:rsid w:val="00077BA8"/>
    <w:rsid w:val="00081989"/>
    <w:rsid w:val="00081D6D"/>
    <w:rsid w:val="0008393F"/>
    <w:rsid w:val="0008755D"/>
    <w:rsid w:val="00092A8F"/>
    <w:rsid w:val="00093755"/>
    <w:rsid w:val="000A22AA"/>
    <w:rsid w:val="000A27EF"/>
    <w:rsid w:val="000A2994"/>
    <w:rsid w:val="000B369B"/>
    <w:rsid w:val="000B6677"/>
    <w:rsid w:val="000B66A3"/>
    <w:rsid w:val="000B7A0D"/>
    <w:rsid w:val="000B7D3A"/>
    <w:rsid w:val="000C62AA"/>
    <w:rsid w:val="000D1C5A"/>
    <w:rsid w:val="000D66D8"/>
    <w:rsid w:val="000D71B3"/>
    <w:rsid w:val="000D742A"/>
    <w:rsid w:val="000D7797"/>
    <w:rsid w:val="000F4B3D"/>
    <w:rsid w:val="000F6D50"/>
    <w:rsid w:val="00101959"/>
    <w:rsid w:val="001130BA"/>
    <w:rsid w:val="00113D83"/>
    <w:rsid w:val="00115363"/>
    <w:rsid w:val="001156FD"/>
    <w:rsid w:val="001177E0"/>
    <w:rsid w:val="00117E63"/>
    <w:rsid w:val="0012315C"/>
    <w:rsid w:val="001233F2"/>
    <w:rsid w:val="0012542F"/>
    <w:rsid w:val="00126C52"/>
    <w:rsid w:val="00127B71"/>
    <w:rsid w:val="00131083"/>
    <w:rsid w:val="001349DC"/>
    <w:rsid w:val="0014196D"/>
    <w:rsid w:val="001432DC"/>
    <w:rsid w:val="00147AAA"/>
    <w:rsid w:val="001568A7"/>
    <w:rsid w:val="00156F2C"/>
    <w:rsid w:val="00161936"/>
    <w:rsid w:val="00162829"/>
    <w:rsid w:val="00162D4D"/>
    <w:rsid w:val="001658CF"/>
    <w:rsid w:val="00170458"/>
    <w:rsid w:val="00171BF6"/>
    <w:rsid w:val="00173475"/>
    <w:rsid w:val="00175594"/>
    <w:rsid w:val="00190E3A"/>
    <w:rsid w:val="001960C2"/>
    <w:rsid w:val="00196E64"/>
    <w:rsid w:val="00197B69"/>
    <w:rsid w:val="001A1E75"/>
    <w:rsid w:val="001A25AA"/>
    <w:rsid w:val="001A27E1"/>
    <w:rsid w:val="001A425A"/>
    <w:rsid w:val="001A5B75"/>
    <w:rsid w:val="001A5D47"/>
    <w:rsid w:val="001B58E4"/>
    <w:rsid w:val="001C0D21"/>
    <w:rsid w:val="001C2A74"/>
    <w:rsid w:val="001C406C"/>
    <w:rsid w:val="001C6699"/>
    <w:rsid w:val="001D2756"/>
    <w:rsid w:val="001D3012"/>
    <w:rsid w:val="001D36CD"/>
    <w:rsid w:val="001E2744"/>
    <w:rsid w:val="001E37BF"/>
    <w:rsid w:val="001E3D80"/>
    <w:rsid w:val="001F27A4"/>
    <w:rsid w:val="001F3F3C"/>
    <w:rsid w:val="00204196"/>
    <w:rsid w:val="00204EFE"/>
    <w:rsid w:val="0020648F"/>
    <w:rsid w:val="00215218"/>
    <w:rsid w:val="00222429"/>
    <w:rsid w:val="0022331D"/>
    <w:rsid w:val="002237A1"/>
    <w:rsid w:val="002237D2"/>
    <w:rsid w:val="00225802"/>
    <w:rsid w:val="00230A99"/>
    <w:rsid w:val="002353F9"/>
    <w:rsid w:val="00236130"/>
    <w:rsid w:val="002415F2"/>
    <w:rsid w:val="00243F6F"/>
    <w:rsid w:val="00251E5A"/>
    <w:rsid w:val="00253CB9"/>
    <w:rsid w:val="0025560B"/>
    <w:rsid w:val="00257D5B"/>
    <w:rsid w:val="002615A1"/>
    <w:rsid w:val="00261982"/>
    <w:rsid w:val="00262EB9"/>
    <w:rsid w:val="00265A6F"/>
    <w:rsid w:val="002774A0"/>
    <w:rsid w:val="00281386"/>
    <w:rsid w:val="00283AB0"/>
    <w:rsid w:val="00287188"/>
    <w:rsid w:val="0028794A"/>
    <w:rsid w:val="00290A84"/>
    <w:rsid w:val="0029112B"/>
    <w:rsid w:val="002943A6"/>
    <w:rsid w:val="00295184"/>
    <w:rsid w:val="002960DF"/>
    <w:rsid w:val="0029681E"/>
    <w:rsid w:val="002A0503"/>
    <w:rsid w:val="002A2CCC"/>
    <w:rsid w:val="002A36CC"/>
    <w:rsid w:val="002B03A8"/>
    <w:rsid w:val="002B13B1"/>
    <w:rsid w:val="002B14D3"/>
    <w:rsid w:val="002B4513"/>
    <w:rsid w:val="002C713B"/>
    <w:rsid w:val="002C7DF6"/>
    <w:rsid w:val="002D3AD8"/>
    <w:rsid w:val="002D55C0"/>
    <w:rsid w:val="002D68D0"/>
    <w:rsid w:val="002E45B7"/>
    <w:rsid w:val="002E6AD5"/>
    <w:rsid w:val="002E7C1E"/>
    <w:rsid w:val="002F011D"/>
    <w:rsid w:val="002F393D"/>
    <w:rsid w:val="002F47A6"/>
    <w:rsid w:val="002F5803"/>
    <w:rsid w:val="002F7436"/>
    <w:rsid w:val="002F76CE"/>
    <w:rsid w:val="003041E1"/>
    <w:rsid w:val="0030485F"/>
    <w:rsid w:val="0030627A"/>
    <w:rsid w:val="00307A67"/>
    <w:rsid w:val="003102F9"/>
    <w:rsid w:val="00311A1C"/>
    <w:rsid w:val="00314379"/>
    <w:rsid w:val="00315189"/>
    <w:rsid w:val="00316F21"/>
    <w:rsid w:val="0032357F"/>
    <w:rsid w:val="00325579"/>
    <w:rsid w:val="00333B43"/>
    <w:rsid w:val="003375CB"/>
    <w:rsid w:val="00341F01"/>
    <w:rsid w:val="00344FF2"/>
    <w:rsid w:val="003457C8"/>
    <w:rsid w:val="00346218"/>
    <w:rsid w:val="00346527"/>
    <w:rsid w:val="00347695"/>
    <w:rsid w:val="00347CA0"/>
    <w:rsid w:val="00352AD2"/>
    <w:rsid w:val="003625E9"/>
    <w:rsid w:val="00362874"/>
    <w:rsid w:val="0036614E"/>
    <w:rsid w:val="00367D00"/>
    <w:rsid w:val="003714DE"/>
    <w:rsid w:val="0038227B"/>
    <w:rsid w:val="003824BD"/>
    <w:rsid w:val="00382B3D"/>
    <w:rsid w:val="00383955"/>
    <w:rsid w:val="00384EF6"/>
    <w:rsid w:val="003855D4"/>
    <w:rsid w:val="003875B4"/>
    <w:rsid w:val="003910CB"/>
    <w:rsid w:val="0039205D"/>
    <w:rsid w:val="003A0A4B"/>
    <w:rsid w:val="003A3C25"/>
    <w:rsid w:val="003A55ED"/>
    <w:rsid w:val="003A6233"/>
    <w:rsid w:val="003A6A6C"/>
    <w:rsid w:val="003B5BC0"/>
    <w:rsid w:val="003B6238"/>
    <w:rsid w:val="003D21CE"/>
    <w:rsid w:val="003D3438"/>
    <w:rsid w:val="003E07CA"/>
    <w:rsid w:val="003E4E15"/>
    <w:rsid w:val="003E6F72"/>
    <w:rsid w:val="003F4C32"/>
    <w:rsid w:val="004012E7"/>
    <w:rsid w:val="00403114"/>
    <w:rsid w:val="004054FD"/>
    <w:rsid w:val="00406505"/>
    <w:rsid w:val="00406C8F"/>
    <w:rsid w:val="00420CF1"/>
    <w:rsid w:val="0042192B"/>
    <w:rsid w:val="00421DF2"/>
    <w:rsid w:val="004229C2"/>
    <w:rsid w:val="00422E9D"/>
    <w:rsid w:val="004277FE"/>
    <w:rsid w:val="004279A6"/>
    <w:rsid w:val="0043151A"/>
    <w:rsid w:val="004320A7"/>
    <w:rsid w:val="00432935"/>
    <w:rsid w:val="00433875"/>
    <w:rsid w:val="0043464A"/>
    <w:rsid w:val="00440861"/>
    <w:rsid w:val="00446053"/>
    <w:rsid w:val="00446E1A"/>
    <w:rsid w:val="0044709F"/>
    <w:rsid w:val="00447379"/>
    <w:rsid w:val="004528D3"/>
    <w:rsid w:val="00454D87"/>
    <w:rsid w:val="00455251"/>
    <w:rsid w:val="0047264D"/>
    <w:rsid w:val="004726D6"/>
    <w:rsid w:val="00472BEF"/>
    <w:rsid w:val="00477E60"/>
    <w:rsid w:val="00482FB2"/>
    <w:rsid w:val="00483ADF"/>
    <w:rsid w:val="00483C2C"/>
    <w:rsid w:val="0048695B"/>
    <w:rsid w:val="00490752"/>
    <w:rsid w:val="004A19E1"/>
    <w:rsid w:val="004A2D94"/>
    <w:rsid w:val="004A30C9"/>
    <w:rsid w:val="004A3AB1"/>
    <w:rsid w:val="004A5ADF"/>
    <w:rsid w:val="004A61AB"/>
    <w:rsid w:val="004B55C5"/>
    <w:rsid w:val="004B574E"/>
    <w:rsid w:val="004B671A"/>
    <w:rsid w:val="004C025D"/>
    <w:rsid w:val="004C1298"/>
    <w:rsid w:val="004C3C2A"/>
    <w:rsid w:val="004C3DC9"/>
    <w:rsid w:val="004C4229"/>
    <w:rsid w:val="004C4879"/>
    <w:rsid w:val="004C4CE9"/>
    <w:rsid w:val="004D29BC"/>
    <w:rsid w:val="004D40E8"/>
    <w:rsid w:val="004D448B"/>
    <w:rsid w:val="004D49E7"/>
    <w:rsid w:val="004D582E"/>
    <w:rsid w:val="004E19A1"/>
    <w:rsid w:val="004E2BC3"/>
    <w:rsid w:val="004E4DD1"/>
    <w:rsid w:val="004E623B"/>
    <w:rsid w:val="004F07E1"/>
    <w:rsid w:val="004F1B24"/>
    <w:rsid w:val="004F2C23"/>
    <w:rsid w:val="004F30E8"/>
    <w:rsid w:val="00502069"/>
    <w:rsid w:val="00505B70"/>
    <w:rsid w:val="00507029"/>
    <w:rsid w:val="00511476"/>
    <w:rsid w:val="0051304D"/>
    <w:rsid w:val="005201F8"/>
    <w:rsid w:val="00527EB3"/>
    <w:rsid w:val="005353BE"/>
    <w:rsid w:val="00535C5A"/>
    <w:rsid w:val="00536F25"/>
    <w:rsid w:val="00540483"/>
    <w:rsid w:val="005447C6"/>
    <w:rsid w:val="005458F7"/>
    <w:rsid w:val="00546AF0"/>
    <w:rsid w:val="005473A5"/>
    <w:rsid w:val="00555896"/>
    <w:rsid w:val="00555FC4"/>
    <w:rsid w:val="00556CEF"/>
    <w:rsid w:val="00561563"/>
    <w:rsid w:val="0056576E"/>
    <w:rsid w:val="0056625C"/>
    <w:rsid w:val="00573C6C"/>
    <w:rsid w:val="00582619"/>
    <w:rsid w:val="00582FBF"/>
    <w:rsid w:val="00583F48"/>
    <w:rsid w:val="00585267"/>
    <w:rsid w:val="0059091E"/>
    <w:rsid w:val="00590F0A"/>
    <w:rsid w:val="005929AB"/>
    <w:rsid w:val="0059390A"/>
    <w:rsid w:val="00597130"/>
    <w:rsid w:val="0059732D"/>
    <w:rsid w:val="005A406C"/>
    <w:rsid w:val="005A4B23"/>
    <w:rsid w:val="005A567A"/>
    <w:rsid w:val="005B542B"/>
    <w:rsid w:val="005C4BF2"/>
    <w:rsid w:val="005D74FE"/>
    <w:rsid w:val="005F1575"/>
    <w:rsid w:val="005F57D7"/>
    <w:rsid w:val="005F6244"/>
    <w:rsid w:val="006042DC"/>
    <w:rsid w:val="00606957"/>
    <w:rsid w:val="00614850"/>
    <w:rsid w:val="00621E18"/>
    <w:rsid w:val="006222E7"/>
    <w:rsid w:val="006223F8"/>
    <w:rsid w:val="0062502B"/>
    <w:rsid w:val="00626DD0"/>
    <w:rsid w:val="006308EE"/>
    <w:rsid w:val="006343EA"/>
    <w:rsid w:val="0063631C"/>
    <w:rsid w:val="00636A48"/>
    <w:rsid w:val="00636DF9"/>
    <w:rsid w:val="00642329"/>
    <w:rsid w:val="00642E15"/>
    <w:rsid w:val="00645F0A"/>
    <w:rsid w:val="00646661"/>
    <w:rsid w:val="0065224E"/>
    <w:rsid w:val="006536E2"/>
    <w:rsid w:val="0065658B"/>
    <w:rsid w:val="00657CB0"/>
    <w:rsid w:val="00657CB8"/>
    <w:rsid w:val="006600D6"/>
    <w:rsid w:val="0066266B"/>
    <w:rsid w:val="006626FD"/>
    <w:rsid w:val="00673547"/>
    <w:rsid w:val="0067387A"/>
    <w:rsid w:val="006742D1"/>
    <w:rsid w:val="0067480F"/>
    <w:rsid w:val="00677224"/>
    <w:rsid w:val="00681A7A"/>
    <w:rsid w:val="00687E53"/>
    <w:rsid w:val="00690C02"/>
    <w:rsid w:val="00690E56"/>
    <w:rsid w:val="006A32B7"/>
    <w:rsid w:val="006B0BA3"/>
    <w:rsid w:val="006B29B7"/>
    <w:rsid w:val="006B46E3"/>
    <w:rsid w:val="006B4A06"/>
    <w:rsid w:val="006B4D35"/>
    <w:rsid w:val="006B70B8"/>
    <w:rsid w:val="006C081B"/>
    <w:rsid w:val="006C0969"/>
    <w:rsid w:val="006C3270"/>
    <w:rsid w:val="006C3E59"/>
    <w:rsid w:val="006D0353"/>
    <w:rsid w:val="006D1D92"/>
    <w:rsid w:val="006D3DAA"/>
    <w:rsid w:val="006D4400"/>
    <w:rsid w:val="006D4689"/>
    <w:rsid w:val="006E0D0E"/>
    <w:rsid w:val="006E4B8E"/>
    <w:rsid w:val="006F047D"/>
    <w:rsid w:val="006F13B9"/>
    <w:rsid w:val="006F338D"/>
    <w:rsid w:val="006F3FCB"/>
    <w:rsid w:val="006F5525"/>
    <w:rsid w:val="007000AB"/>
    <w:rsid w:val="007039BE"/>
    <w:rsid w:val="00704685"/>
    <w:rsid w:val="00706422"/>
    <w:rsid w:val="00707790"/>
    <w:rsid w:val="00710B5D"/>
    <w:rsid w:val="007227EF"/>
    <w:rsid w:val="00731EEA"/>
    <w:rsid w:val="00732B51"/>
    <w:rsid w:val="00734C2E"/>
    <w:rsid w:val="007371C5"/>
    <w:rsid w:val="0074008F"/>
    <w:rsid w:val="0074067B"/>
    <w:rsid w:val="0074455F"/>
    <w:rsid w:val="00746FB6"/>
    <w:rsid w:val="00754193"/>
    <w:rsid w:val="0075587C"/>
    <w:rsid w:val="00757243"/>
    <w:rsid w:val="007707DA"/>
    <w:rsid w:val="00775D35"/>
    <w:rsid w:val="00775F6A"/>
    <w:rsid w:val="007764F7"/>
    <w:rsid w:val="007768D8"/>
    <w:rsid w:val="00777545"/>
    <w:rsid w:val="00783F43"/>
    <w:rsid w:val="0078404A"/>
    <w:rsid w:val="00785CA4"/>
    <w:rsid w:val="00794463"/>
    <w:rsid w:val="007A4D54"/>
    <w:rsid w:val="007A517F"/>
    <w:rsid w:val="007B793A"/>
    <w:rsid w:val="007B7E59"/>
    <w:rsid w:val="007C0050"/>
    <w:rsid w:val="007C03F8"/>
    <w:rsid w:val="007C1580"/>
    <w:rsid w:val="007C1716"/>
    <w:rsid w:val="007C60D4"/>
    <w:rsid w:val="007C7A19"/>
    <w:rsid w:val="007D1AFA"/>
    <w:rsid w:val="007D39F5"/>
    <w:rsid w:val="007D3B3B"/>
    <w:rsid w:val="007D6340"/>
    <w:rsid w:val="007E22A4"/>
    <w:rsid w:val="007F60CA"/>
    <w:rsid w:val="007F7A50"/>
    <w:rsid w:val="008012B6"/>
    <w:rsid w:val="00802A87"/>
    <w:rsid w:val="00804728"/>
    <w:rsid w:val="00812DB3"/>
    <w:rsid w:val="008140E0"/>
    <w:rsid w:val="008245BE"/>
    <w:rsid w:val="00824D18"/>
    <w:rsid w:val="008303C7"/>
    <w:rsid w:val="00833271"/>
    <w:rsid w:val="00833ADE"/>
    <w:rsid w:val="00835C7A"/>
    <w:rsid w:val="008373FC"/>
    <w:rsid w:val="00841218"/>
    <w:rsid w:val="00842FF9"/>
    <w:rsid w:val="00843872"/>
    <w:rsid w:val="00851514"/>
    <w:rsid w:val="00853464"/>
    <w:rsid w:val="00855D2F"/>
    <w:rsid w:val="00857784"/>
    <w:rsid w:val="008600EC"/>
    <w:rsid w:val="00863162"/>
    <w:rsid w:val="00864013"/>
    <w:rsid w:val="00867159"/>
    <w:rsid w:val="00872F56"/>
    <w:rsid w:val="00874AD7"/>
    <w:rsid w:val="008811A2"/>
    <w:rsid w:val="00885621"/>
    <w:rsid w:val="008863D7"/>
    <w:rsid w:val="0088661C"/>
    <w:rsid w:val="008877CF"/>
    <w:rsid w:val="00890931"/>
    <w:rsid w:val="008909EF"/>
    <w:rsid w:val="008947EE"/>
    <w:rsid w:val="0089527D"/>
    <w:rsid w:val="008A1A63"/>
    <w:rsid w:val="008C4836"/>
    <w:rsid w:val="008C4F4E"/>
    <w:rsid w:val="008D2B86"/>
    <w:rsid w:val="008D50A0"/>
    <w:rsid w:val="008D5F49"/>
    <w:rsid w:val="008E1187"/>
    <w:rsid w:val="008E40AF"/>
    <w:rsid w:val="008E4640"/>
    <w:rsid w:val="008E50CA"/>
    <w:rsid w:val="008F06D0"/>
    <w:rsid w:val="008F2FA3"/>
    <w:rsid w:val="009040E3"/>
    <w:rsid w:val="00913623"/>
    <w:rsid w:val="00913BDA"/>
    <w:rsid w:val="009162BE"/>
    <w:rsid w:val="009207FF"/>
    <w:rsid w:val="009230AE"/>
    <w:rsid w:val="0092710F"/>
    <w:rsid w:val="00933235"/>
    <w:rsid w:val="0093748D"/>
    <w:rsid w:val="00940F3B"/>
    <w:rsid w:val="00942EBD"/>
    <w:rsid w:val="0094348B"/>
    <w:rsid w:val="00944AB0"/>
    <w:rsid w:val="009537E9"/>
    <w:rsid w:val="00957337"/>
    <w:rsid w:val="0096148A"/>
    <w:rsid w:val="009619FF"/>
    <w:rsid w:val="00962B29"/>
    <w:rsid w:val="00962BF1"/>
    <w:rsid w:val="00962DE1"/>
    <w:rsid w:val="00965FE7"/>
    <w:rsid w:val="00971AF0"/>
    <w:rsid w:val="009737DE"/>
    <w:rsid w:val="00975A4A"/>
    <w:rsid w:val="0098054A"/>
    <w:rsid w:val="0098249D"/>
    <w:rsid w:val="00985D95"/>
    <w:rsid w:val="00986FE9"/>
    <w:rsid w:val="009908F7"/>
    <w:rsid w:val="00995795"/>
    <w:rsid w:val="0099617E"/>
    <w:rsid w:val="00996CA6"/>
    <w:rsid w:val="009A229C"/>
    <w:rsid w:val="009A419D"/>
    <w:rsid w:val="009B10CE"/>
    <w:rsid w:val="009B4839"/>
    <w:rsid w:val="009C02F1"/>
    <w:rsid w:val="009D10B0"/>
    <w:rsid w:val="009D25EB"/>
    <w:rsid w:val="009D71FB"/>
    <w:rsid w:val="009E0CF7"/>
    <w:rsid w:val="009E2FD8"/>
    <w:rsid w:val="009E628A"/>
    <w:rsid w:val="009F060B"/>
    <w:rsid w:val="00A02C98"/>
    <w:rsid w:val="00A02D0B"/>
    <w:rsid w:val="00A03827"/>
    <w:rsid w:val="00A056D6"/>
    <w:rsid w:val="00A07B6D"/>
    <w:rsid w:val="00A10CC1"/>
    <w:rsid w:val="00A13399"/>
    <w:rsid w:val="00A172AC"/>
    <w:rsid w:val="00A206C1"/>
    <w:rsid w:val="00A22B0C"/>
    <w:rsid w:val="00A22C2A"/>
    <w:rsid w:val="00A240D4"/>
    <w:rsid w:val="00A24419"/>
    <w:rsid w:val="00A33011"/>
    <w:rsid w:val="00A33735"/>
    <w:rsid w:val="00A34EF1"/>
    <w:rsid w:val="00A379BF"/>
    <w:rsid w:val="00A4022E"/>
    <w:rsid w:val="00A42B09"/>
    <w:rsid w:val="00A45A5B"/>
    <w:rsid w:val="00A62252"/>
    <w:rsid w:val="00A63B43"/>
    <w:rsid w:val="00A63EEA"/>
    <w:rsid w:val="00A64915"/>
    <w:rsid w:val="00A71440"/>
    <w:rsid w:val="00A746BA"/>
    <w:rsid w:val="00A77D2F"/>
    <w:rsid w:val="00A83D1D"/>
    <w:rsid w:val="00A842CC"/>
    <w:rsid w:val="00A8536D"/>
    <w:rsid w:val="00A90AAA"/>
    <w:rsid w:val="00A9103A"/>
    <w:rsid w:val="00A929B4"/>
    <w:rsid w:val="00A94039"/>
    <w:rsid w:val="00A957D5"/>
    <w:rsid w:val="00AA0C56"/>
    <w:rsid w:val="00AA276C"/>
    <w:rsid w:val="00AA7993"/>
    <w:rsid w:val="00AB2A12"/>
    <w:rsid w:val="00AB34E9"/>
    <w:rsid w:val="00AB5BEE"/>
    <w:rsid w:val="00AC0D4B"/>
    <w:rsid w:val="00AC154B"/>
    <w:rsid w:val="00AD2BAF"/>
    <w:rsid w:val="00AD2F7B"/>
    <w:rsid w:val="00AD3D4A"/>
    <w:rsid w:val="00AF16BB"/>
    <w:rsid w:val="00AF1FC9"/>
    <w:rsid w:val="00AF373C"/>
    <w:rsid w:val="00AF4C85"/>
    <w:rsid w:val="00B01D1D"/>
    <w:rsid w:val="00B0639C"/>
    <w:rsid w:val="00B10853"/>
    <w:rsid w:val="00B112CC"/>
    <w:rsid w:val="00B13D76"/>
    <w:rsid w:val="00B14028"/>
    <w:rsid w:val="00B16902"/>
    <w:rsid w:val="00B16B62"/>
    <w:rsid w:val="00B25B7C"/>
    <w:rsid w:val="00B26773"/>
    <w:rsid w:val="00B327EF"/>
    <w:rsid w:val="00B34D85"/>
    <w:rsid w:val="00B36DC5"/>
    <w:rsid w:val="00B377C2"/>
    <w:rsid w:val="00B40953"/>
    <w:rsid w:val="00B60478"/>
    <w:rsid w:val="00B60CA4"/>
    <w:rsid w:val="00B62594"/>
    <w:rsid w:val="00B62BF2"/>
    <w:rsid w:val="00B66415"/>
    <w:rsid w:val="00B6791F"/>
    <w:rsid w:val="00B71CEC"/>
    <w:rsid w:val="00B807C3"/>
    <w:rsid w:val="00B83194"/>
    <w:rsid w:val="00B85AD8"/>
    <w:rsid w:val="00B86257"/>
    <w:rsid w:val="00B86D5D"/>
    <w:rsid w:val="00B87364"/>
    <w:rsid w:val="00B9353A"/>
    <w:rsid w:val="00B936B5"/>
    <w:rsid w:val="00B93E14"/>
    <w:rsid w:val="00B9545B"/>
    <w:rsid w:val="00B976E5"/>
    <w:rsid w:val="00BA105C"/>
    <w:rsid w:val="00BA1425"/>
    <w:rsid w:val="00BA2AFA"/>
    <w:rsid w:val="00BA6EF4"/>
    <w:rsid w:val="00BB3DB6"/>
    <w:rsid w:val="00BB521A"/>
    <w:rsid w:val="00BC0725"/>
    <w:rsid w:val="00BC0EA2"/>
    <w:rsid w:val="00BC354B"/>
    <w:rsid w:val="00BC35E7"/>
    <w:rsid w:val="00BC5449"/>
    <w:rsid w:val="00BD0FE8"/>
    <w:rsid w:val="00BD16AD"/>
    <w:rsid w:val="00BD7BD8"/>
    <w:rsid w:val="00BE2B49"/>
    <w:rsid w:val="00BF14DF"/>
    <w:rsid w:val="00BF1568"/>
    <w:rsid w:val="00BF1BC1"/>
    <w:rsid w:val="00C06FB3"/>
    <w:rsid w:val="00C112C8"/>
    <w:rsid w:val="00C11699"/>
    <w:rsid w:val="00C12A0A"/>
    <w:rsid w:val="00C14553"/>
    <w:rsid w:val="00C1584A"/>
    <w:rsid w:val="00C16FD4"/>
    <w:rsid w:val="00C2142E"/>
    <w:rsid w:val="00C2374D"/>
    <w:rsid w:val="00C23D8D"/>
    <w:rsid w:val="00C2464D"/>
    <w:rsid w:val="00C26523"/>
    <w:rsid w:val="00C34C93"/>
    <w:rsid w:val="00C37E4B"/>
    <w:rsid w:val="00C4231D"/>
    <w:rsid w:val="00C460F0"/>
    <w:rsid w:val="00C468D6"/>
    <w:rsid w:val="00C46D9E"/>
    <w:rsid w:val="00C471A2"/>
    <w:rsid w:val="00C52C3C"/>
    <w:rsid w:val="00C53337"/>
    <w:rsid w:val="00C53733"/>
    <w:rsid w:val="00C60A1B"/>
    <w:rsid w:val="00C611B5"/>
    <w:rsid w:val="00C71F64"/>
    <w:rsid w:val="00C7287E"/>
    <w:rsid w:val="00C7460F"/>
    <w:rsid w:val="00C74718"/>
    <w:rsid w:val="00C7787B"/>
    <w:rsid w:val="00C779DA"/>
    <w:rsid w:val="00C8055E"/>
    <w:rsid w:val="00C80D9D"/>
    <w:rsid w:val="00C85F6B"/>
    <w:rsid w:val="00C92B11"/>
    <w:rsid w:val="00C92C73"/>
    <w:rsid w:val="00C971AA"/>
    <w:rsid w:val="00CA0C48"/>
    <w:rsid w:val="00CA2FC5"/>
    <w:rsid w:val="00CA43B1"/>
    <w:rsid w:val="00CB0E06"/>
    <w:rsid w:val="00CB1E4E"/>
    <w:rsid w:val="00CB552E"/>
    <w:rsid w:val="00CC0C00"/>
    <w:rsid w:val="00CC1175"/>
    <w:rsid w:val="00CC4D26"/>
    <w:rsid w:val="00CC6A9D"/>
    <w:rsid w:val="00CD4659"/>
    <w:rsid w:val="00CD687E"/>
    <w:rsid w:val="00CD798A"/>
    <w:rsid w:val="00CE2B05"/>
    <w:rsid w:val="00CE4E3F"/>
    <w:rsid w:val="00CE5301"/>
    <w:rsid w:val="00CE5957"/>
    <w:rsid w:val="00CE6D11"/>
    <w:rsid w:val="00CE7BDC"/>
    <w:rsid w:val="00CF67DE"/>
    <w:rsid w:val="00CF6B3D"/>
    <w:rsid w:val="00CF6EC6"/>
    <w:rsid w:val="00D03899"/>
    <w:rsid w:val="00D06CC3"/>
    <w:rsid w:val="00D1113C"/>
    <w:rsid w:val="00D148F9"/>
    <w:rsid w:val="00D149F4"/>
    <w:rsid w:val="00D15D26"/>
    <w:rsid w:val="00D17AB0"/>
    <w:rsid w:val="00D22315"/>
    <w:rsid w:val="00D22587"/>
    <w:rsid w:val="00D23981"/>
    <w:rsid w:val="00D250D5"/>
    <w:rsid w:val="00D27F4B"/>
    <w:rsid w:val="00D318EC"/>
    <w:rsid w:val="00D33D96"/>
    <w:rsid w:val="00D348D4"/>
    <w:rsid w:val="00D35A86"/>
    <w:rsid w:val="00D36780"/>
    <w:rsid w:val="00D37718"/>
    <w:rsid w:val="00D413E5"/>
    <w:rsid w:val="00D420A0"/>
    <w:rsid w:val="00D43E44"/>
    <w:rsid w:val="00D440C9"/>
    <w:rsid w:val="00D44D1A"/>
    <w:rsid w:val="00D46D98"/>
    <w:rsid w:val="00D505A1"/>
    <w:rsid w:val="00D56F58"/>
    <w:rsid w:val="00D62CC1"/>
    <w:rsid w:val="00D65615"/>
    <w:rsid w:val="00D65E8F"/>
    <w:rsid w:val="00D66C37"/>
    <w:rsid w:val="00D71B6E"/>
    <w:rsid w:val="00D726EF"/>
    <w:rsid w:val="00D77997"/>
    <w:rsid w:val="00D77C9E"/>
    <w:rsid w:val="00D86231"/>
    <w:rsid w:val="00D909C2"/>
    <w:rsid w:val="00D911BB"/>
    <w:rsid w:val="00D931D4"/>
    <w:rsid w:val="00D9435D"/>
    <w:rsid w:val="00D94E9E"/>
    <w:rsid w:val="00D95BD2"/>
    <w:rsid w:val="00D95D6D"/>
    <w:rsid w:val="00D96AD4"/>
    <w:rsid w:val="00DB38A8"/>
    <w:rsid w:val="00DB548F"/>
    <w:rsid w:val="00DB701C"/>
    <w:rsid w:val="00DB7085"/>
    <w:rsid w:val="00DC2A51"/>
    <w:rsid w:val="00DC2B8C"/>
    <w:rsid w:val="00DC4C3A"/>
    <w:rsid w:val="00DC55C4"/>
    <w:rsid w:val="00DC562B"/>
    <w:rsid w:val="00DD6501"/>
    <w:rsid w:val="00DD7C3A"/>
    <w:rsid w:val="00DE5721"/>
    <w:rsid w:val="00DE76A8"/>
    <w:rsid w:val="00DE7FBF"/>
    <w:rsid w:val="00DF1DEF"/>
    <w:rsid w:val="00DF56C1"/>
    <w:rsid w:val="00E0339F"/>
    <w:rsid w:val="00E05ED7"/>
    <w:rsid w:val="00E06EF8"/>
    <w:rsid w:val="00E24439"/>
    <w:rsid w:val="00E26D74"/>
    <w:rsid w:val="00E27173"/>
    <w:rsid w:val="00E27277"/>
    <w:rsid w:val="00E32CA4"/>
    <w:rsid w:val="00E33173"/>
    <w:rsid w:val="00E36388"/>
    <w:rsid w:val="00E368F4"/>
    <w:rsid w:val="00E42482"/>
    <w:rsid w:val="00E46AEF"/>
    <w:rsid w:val="00E5097D"/>
    <w:rsid w:val="00E517E0"/>
    <w:rsid w:val="00E53C13"/>
    <w:rsid w:val="00E541DC"/>
    <w:rsid w:val="00E5529D"/>
    <w:rsid w:val="00E623B6"/>
    <w:rsid w:val="00E63CF6"/>
    <w:rsid w:val="00E63DC8"/>
    <w:rsid w:val="00E644D1"/>
    <w:rsid w:val="00E65F06"/>
    <w:rsid w:val="00E67DC7"/>
    <w:rsid w:val="00E714C8"/>
    <w:rsid w:val="00E749B1"/>
    <w:rsid w:val="00E77DF1"/>
    <w:rsid w:val="00E80CA2"/>
    <w:rsid w:val="00E80DDF"/>
    <w:rsid w:val="00E91126"/>
    <w:rsid w:val="00E93E70"/>
    <w:rsid w:val="00E96EB7"/>
    <w:rsid w:val="00E96EBB"/>
    <w:rsid w:val="00EA2214"/>
    <w:rsid w:val="00EB189E"/>
    <w:rsid w:val="00EB1A0A"/>
    <w:rsid w:val="00EB223A"/>
    <w:rsid w:val="00EB31D7"/>
    <w:rsid w:val="00EB589A"/>
    <w:rsid w:val="00EB6971"/>
    <w:rsid w:val="00EB7BD3"/>
    <w:rsid w:val="00EB7E6D"/>
    <w:rsid w:val="00EC0340"/>
    <w:rsid w:val="00EC2426"/>
    <w:rsid w:val="00EC33D9"/>
    <w:rsid w:val="00ED1C52"/>
    <w:rsid w:val="00ED1EC6"/>
    <w:rsid w:val="00ED3595"/>
    <w:rsid w:val="00EE33DE"/>
    <w:rsid w:val="00EE562A"/>
    <w:rsid w:val="00EE7D63"/>
    <w:rsid w:val="00EF0D92"/>
    <w:rsid w:val="00EF22E7"/>
    <w:rsid w:val="00EF515A"/>
    <w:rsid w:val="00F006E3"/>
    <w:rsid w:val="00F02216"/>
    <w:rsid w:val="00F02239"/>
    <w:rsid w:val="00F1400A"/>
    <w:rsid w:val="00F16363"/>
    <w:rsid w:val="00F21564"/>
    <w:rsid w:val="00F22AB3"/>
    <w:rsid w:val="00F238FB"/>
    <w:rsid w:val="00F23EB1"/>
    <w:rsid w:val="00F24958"/>
    <w:rsid w:val="00F260E3"/>
    <w:rsid w:val="00F26F54"/>
    <w:rsid w:val="00F27309"/>
    <w:rsid w:val="00F330B4"/>
    <w:rsid w:val="00F347B0"/>
    <w:rsid w:val="00F35C34"/>
    <w:rsid w:val="00F413E7"/>
    <w:rsid w:val="00F51410"/>
    <w:rsid w:val="00F51F15"/>
    <w:rsid w:val="00F56347"/>
    <w:rsid w:val="00F604D5"/>
    <w:rsid w:val="00F60CDC"/>
    <w:rsid w:val="00F61FBE"/>
    <w:rsid w:val="00F62F6A"/>
    <w:rsid w:val="00F64C94"/>
    <w:rsid w:val="00F717E4"/>
    <w:rsid w:val="00F81C54"/>
    <w:rsid w:val="00F85D47"/>
    <w:rsid w:val="00F8603B"/>
    <w:rsid w:val="00F87511"/>
    <w:rsid w:val="00FA1993"/>
    <w:rsid w:val="00FA2294"/>
    <w:rsid w:val="00FA34CA"/>
    <w:rsid w:val="00FB3F2F"/>
    <w:rsid w:val="00FC4E21"/>
    <w:rsid w:val="00FC55BB"/>
    <w:rsid w:val="00FC669B"/>
    <w:rsid w:val="00FD1DF6"/>
    <w:rsid w:val="00FD23B9"/>
    <w:rsid w:val="00FD32AC"/>
    <w:rsid w:val="00FD37B3"/>
    <w:rsid w:val="00FD4F64"/>
    <w:rsid w:val="00FD54F9"/>
    <w:rsid w:val="00FD5661"/>
    <w:rsid w:val="00FE0B33"/>
    <w:rsid w:val="00FE32EB"/>
    <w:rsid w:val="00FE5FA9"/>
    <w:rsid w:val="00FF0498"/>
    <w:rsid w:val="00FF31B7"/>
    <w:rsid w:val="00FF4789"/>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BodyTextIndent1">
    <w:name w:val="Body Text Indent1"/>
    <w:basedOn w:val="Textkrper"/>
    <w:link w:val="BodyTextIndentChar"/>
    <w:rsid w:val="00E27277"/>
    <w:pPr>
      <w:ind w:left="1440"/>
    </w:pPr>
  </w:style>
  <w:style w:type="character" w:customStyle="1" w:styleId="BodyTextIndentChar">
    <w:name w:val="Body Text Indent Char"/>
    <w:link w:val="BodyTextIndent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tlid-translation">
    <w:name w:val="tlid-translation"/>
    <w:rsid w:val="00257D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7277"/>
    <w:pPr>
      <w:suppressAutoHyphens/>
      <w:autoSpaceDE w:val="0"/>
      <w:ind w:left="1080"/>
    </w:pPr>
    <w:rPr>
      <w:rFonts w:ascii="Arial" w:hAnsi="Arial" w:cs="Arial"/>
      <w:spacing w:val="-5"/>
      <w:lang w:eastAsia="ar-SA"/>
    </w:rPr>
  </w:style>
  <w:style w:type="paragraph" w:styleId="berschrift1">
    <w:name w:val="heading 1"/>
    <w:basedOn w:val="Basis-berschrift"/>
    <w:next w:val="Textkrper"/>
    <w:link w:val="berschrift1Zchn"/>
    <w:qFormat/>
    <w:rsid w:val="00E27277"/>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Arial Black"/>
      <w:color w:val="FFFFFF"/>
      <w:spacing w:val="-10"/>
      <w:position w:val="8"/>
      <w:sz w:val="20"/>
      <w:szCs w:val="20"/>
    </w:rPr>
  </w:style>
  <w:style w:type="paragraph" w:styleId="berschrift2">
    <w:name w:val="heading 2"/>
    <w:basedOn w:val="Basis-berschrift"/>
    <w:next w:val="Textkrper"/>
    <w:link w:val="berschrift2Zchn"/>
    <w:qFormat/>
    <w:rsid w:val="00E27277"/>
    <w:pPr>
      <w:numPr>
        <w:ilvl w:val="1"/>
        <w:numId w:val="1"/>
      </w:numPr>
      <w:spacing w:before="0" w:after="240" w:line="240" w:lineRule="atLeast"/>
      <w:ind w:left="0"/>
      <w:outlineLvl w:val="1"/>
    </w:pPr>
    <w:rPr>
      <w:rFonts w:ascii="Arial Black" w:hAnsi="Arial Black" w:cs="Arial Black"/>
      <w:spacing w:val="-15"/>
    </w:rPr>
  </w:style>
  <w:style w:type="paragraph" w:styleId="berschrift3">
    <w:name w:val="heading 3"/>
    <w:basedOn w:val="Basis-berschrift"/>
    <w:next w:val="Textkrper"/>
    <w:link w:val="berschrift3Zchn"/>
    <w:qFormat/>
    <w:rsid w:val="00E27277"/>
    <w:pPr>
      <w:numPr>
        <w:ilvl w:val="2"/>
        <w:numId w:val="1"/>
      </w:numPr>
      <w:spacing w:before="0" w:after="240" w:line="240" w:lineRule="atLeast"/>
      <w:ind w:left="0"/>
      <w:outlineLvl w:val="2"/>
    </w:pPr>
    <w:rPr>
      <w:rFonts w:ascii="Arial Black" w:hAnsi="Arial Black" w:cs="Arial Black"/>
      <w:spacing w:val="-10"/>
      <w:sz w:val="20"/>
      <w:szCs w:val="20"/>
    </w:rPr>
  </w:style>
  <w:style w:type="paragraph" w:styleId="berschrift4">
    <w:name w:val="heading 4"/>
    <w:basedOn w:val="Basis-berschrift"/>
    <w:next w:val="Textkrper"/>
    <w:link w:val="berschrift4Zchn"/>
    <w:qFormat/>
    <w:rsid w:val="00E27277"/>
    <w:pPr>
      <w:numPr>
        <w:ilvl w:val="3"/>
        <w:numId w:val="1"/>
      </w:numPr>
      <w:spacing w:before="0" w:after="240" w:line="240" w:lineRule="atLeast"/>
      <w:ind w:left="0"/>
      <w:outlineLvl w:val="3"/>
    </w:pPr>
  </w:style>
  <w:style w:type="paragraph" w:styleId="berschrift5">
    <w:name w:val="heading 5"/>
    <w:basedOn w:val="Basis-berschrift"/>
    <w:next w:val="Textkrper"/>
    <w:link w:val="berschrift5Zchn"/>
    <w:qFormat/>
    <w:rsid w:val="00E27277"/>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link w:val="berschrift6Zchn"/>
    <w:qFormat/>
    <w:rsid w:val="00E27277"/>
    <w:pPr>
      <w:numPr>
        <w:ilvl w:val="5"/>
        <w:numId w:val="1"/>
      </w:numPr>
      <w:ind w:left="1440"/>
      <w:outlineLvl w:val="5"/>
    </w:pPr>
    <w:rPr>
      <w:i/>
      <w:iCs/>
      <w:sz w:val="20"/>
      <w:szCs w:val="20"/>
    </w:rPr>
  </w:style>
  <w:style w:type="paragraph" w:styleId="berschrift7">
    <w:name w:val="heading 7"/>
    <w:basedOn w:val="Basis-berschrift"/>
    <w:next w:val="Textkrper"/>
    <w:link w:val="berschrift7Zchn"/>
    <w:qFormat/>
    <w:rsid w:val="00E27277"/>
    <w:pPr>
      <w:numPr>
        <w:ilvl w:val="6"/>
        <w:numId w:val="1"/>
      </w:numPr>
      <w:ind w:left="0"/>
      <w:outlineLvl w:val="6"/>
    </w:pPr>
    <w:rPr>
      <w:sz w:val="20"/>
      <w:szCs w:val="20"/>
    </w:rPr>
  </w:style>
  <w:style w:type="paragraph" w:styleId="berschrift8">
    <w:name w:val="heading 8"/>
    <w:basedOn w:val="Basis-berschrift"/>
    <w:next w:val="Textkrper"/>
    <w:link w:val="berschrift8Zchn"/>
    <w:qFormat/>
    <w:rsid w:val="00E27277"/>
    <w:pPr>
      <w:numPr>
        <w:ilvl w:val="7"/>
        <w:numId w:val="1"/>
      </w:numPr>
      <w:ind w:left="0"/>
      <w:outlineLvl w:val="7"/>
    </w:pPr>
    <w:rPr>
      <w:i/>
      <w:iCs/>
      <w:sz w:val="18"/>
      <w:szCs w:val="18"/>
    </w:rPr>
  </w:style>
  <w:style w:type="paragraph" w:styleId="berschrift9">
    <w:name w:val="heading 9"/>
    <w:basedOn w:val="Basis-berschrift"/>
    <w:next w:val="Textkrper"/>
    <w:link w:val="berschrift9Zchn"/>
    <w:qFormat/>
    <w:rsid w:val="00E27277"/>
    <w:pPr>
      <w:numPr>
        <w:ilvl w:val="8"/>
        <w:numId w:val="1"/>
      </w:numPr>
      <w:ind w:left="0"/>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Cambria" w:hAnsi="Cambria" w:cs="Times New Roman"/>
      <w:b/>
      <w:bCs/>
      <w:spacing w:val="-5"/>
      <w:kern w:val="32"/>
      <w:sz w:val="32"/>
      <w:szCs w:val="32"/>
      <w:lang w:val="x-none" w:eastAsia="ar-SA" w:bidi="ar-SA"/>
    </w:rPr>
  </w:style>
  <w:style w:type="character" w:customStyle="1" w:styleId="berschrift2Zchn">
    <w:name w:val="Überschrift 2 Zchn"/>
    <w:link w:val="berschrift2"/>
    <w:semiHidden/>
    <w:rPr>
      <w:rFonts w:ascii="Cambria" w:hAnsi="Cambria" w:cs="Times New Roman"/>
      <w:b/>
      <w:bCs/>
      <w:i/>
      <w:iCs/>
      <w:spacing w:val="-5"/>
      <w:sz w:val="28"/>
      <w:szCs w:val="28"/>
      <w:lang w:val="x-none" w:eastAsia="ar-SA" w:bidi="ar-SA"/>
    </w:rPr>
  </w:style>
  <w:style w:type="character" w:customStyle="1" w:styleId="berschrift3Zchn">
    <w:name w:val="Überschrift 3 Zchn"/>
    <w:link w:val="berschrift3"/>
    <w:semiHidden/>
    <w:rPr>
      <w:rFonts w:ascii="Cambria" w:hAnsi="Cambria" w:cs="Times New Roman"/>
      <w:b/>
      <w:bCs/>
      <w:spacing w:val="-5"/>
      <w:sz w:val="26"/>
      <w:szCs w:val="26"/>
      <w:lang w:val="x-none" w:eastAsia="ar-SA" w:bidi="ar-SA"/>
    </w:rPr>
  </w:style>
  <w:style w:type="character" w:customStyle="1" w:styleId="berschrift4Zchn">
    <w:name w:val="Überschrift 4 Zchn"/>
    <w:link w:val="berschrift4"/>
    <w:semiHidden/>
    <w:rPr>
      <w:rFonts w:ascii="Calibri" w:hAnsi="Calibri" w:cs="Times New Roman"/>
      <w:b/>
      <w:bCs/>
      <w:spacing w:val="-5"/>
      <w:sz w:val="28"/>
      <w:szCs w:val="28"/>
      <w:lang w:val="x-none" w:eastAsia="ar-SA" w:bidi="ar-SA"/>
    </w:rPr>
  </w:style>
  <w:style w:type="character" w:customStyle="1" w:styleId="berschrift5Zchn">
    <w:name w:val="Überschrift 5 Zchn"/>
    <w:link w:val="berschrift5"/>
    <w:semiHidden/>
    <w:rPr>
      <w:rFonts w:ascii="Calibri" w:hAnsi="Calibri" w:cs="Times New Roman"/>
      <w:b/>
      <w:bCs/>
      <w:i/>
      <w:iCs/>
      <w:spacing w:val="-5"/>
      <w:sz w:val="26"/>
      <w:szCs w:val="26"/>
      <w:lang w:val="x-none" w:eastAsia="ar-SA" w:bidi="ar-SA"/>
    </w:rPr>
  </w:style>
  <w:style w:type="character" w:customStyle="1" w:styleId="berschrift6Zchn">
    <w:name w:val="Überschrift 6 Zchn"/>
    <w:link w:val="berschrift6"/>
    <w:semiHidden/>
    <w:rPr>
      <w:rFonts w:ascii="Calibri" w:hAnsi="Calibri" w:cs="Times New Roman"/>
      <w:b/>
      <w:bCs/>
      <w:spacing w:val="-5"/>
      <w:lang w:val="x-none" w:eastAsia="ar-SA" w:bidi="ar-SA"/>
    </w:rPr>
  </w:style>
  <w:style w:type="character" w:customStyle="1" w:styleId="berschrift7Zchn">
    <w:name w:val="Überschrift 7 Zchn"/>
    <w:link w:val="berschrift7"/>
    <w:semiHidden/>
    <w:rPr>
      <w:rFonts w:ascii="Calibri" w:hAnsi="Calibri" w:cs="Times New Roman"/>
      <w:spacing w:val="-5"/>
      <w:sz w:val="24"/>
      <w:szCs w:val="24"/>
      <w:lang w:val="x-none" w:eastAsia="ar-SA" w:bidi="ar-SA"/>
    </w:rPr>
  </w:style>
  <w:style w:type="character" w:customStyle="1" w:styleId="berschrift8Zchn">
    <w:name w:val="Überschrift 8 Zchn"/>
    <w:link w:val="berschrift8"/>
    <w:semiHidden/>
    <w:rPr>
      <w:rFonts w:ascii="Calibri" w:hAnsi="Calibri" w:cs="Times New Roman"/>
      <w:i/>
      <w:iCs/>
      <w:spacing w:val="-5"/>
      <w:sz w:val="24"/>
      <w:szCs w:val="24"/>
      <w:lang w:val="x-none" w:eastAsia="ar-SA" w:bidi="ar-SA"/>
    </w:rPr>
  </w:style>
  <w:style w:type="character" w:customStyle="1" w:styleId="berschrift9Zchn">
    <w:name w:val="Überschrift 9 Zchn"/>
    <w:link w:val="berschrift9"/>
    <w:semiHidden/>
    <w:rPr>
      <w:rFonts w:ascii="Cambria" w:hAnsi="Cambria" w:cs="Times New Roman"/>
      <w:spacing w:val="-5"/>
      <w:lang w:val="x-none" w:eastAsia="ar-SA" w:bidi="ar-SA"/>
    </w:rPr>
  </w:style>
  <w:style w:type="character" w:customStyle="1" w:styleId="WW8Num2z0">
    <w:name w:val="WW8Num2z0"/>
    <w:rsid w:val="00E27277"/>
    <w:rPr>
      <w:rFonts w:ascii="Symbol" w:hAnsi="Symbol"/>
      <w:sz w:val="20"/>
    </w:rPr>
  </w:style>
  <w:style w:type="character" w:customStyle="1" w:styleId="WW8Num2z1">
    <w:name w:val="WW8Num2z1"/>
    <w:rsid w:val="00E27277"/>
    <w:rPr>
      <w:rFonts w:ascii="Courier New" w:hAnsi="Courier New"/>
      <w:sz w:val="20"/>
    </w:rPr>
  </w:style>
  <w:style w:type="character" w:customStyle="1" w:styleId="WW8Num2z2">
    <w:name w:val="WW8Num2z2"/>
    <w:rsid w:val="00E27277"/>
    <w:rPr>
      <w:rFonts w:ascii="Wingdings" w:hAnsi="Wingdings"/>
      <w:sz w:val="20"/>
    </w:rPr>
  </w:style>
  <w:style w:type="character" w:customStyle="1" w:styleId="WW8Num3z0">
    <w:name w:val="WW8Num3z0"/>
    <w:rsid w:val="00E27277"/>
    <w:rPr>
      <w:rFonts w:ascii="Symbol" w:hAnsi="Symbol"/>
      <w:sz w:val="20"/>
    </w:rPr>
  </w:style>
  <w:style w:type="character" w:customStyle="1" w:styleId="WW8Num3z1">
    <w:name w:val="WW8Num3z1"/>
    <w:rsid w:val="00E27277"/>
    <w:rPr>
      <w:rFonts w:ascii="Courier New" w:hAnsi="Courier New"/>
      <w:sz w:val="20"/>
    </w:rPr>
  </w:style>
  <w:style w:type="character" w:customStyle="1" w:styleId="WW8Num3z2">
    <w:name w:val="WW8Num3z2"/>
    <w:rsid w:val="00E27277"/>
    <w:rPr>
      <w:rFonts w:ascii="Wingdings" w:hAnsi="Wingdings"/>
      <w:sz w:val="20"/>
    </w:rPr>
  </w:style>
  <w:style w:type="character" w:customStyle="1" w:styleId="Absatz-Standardschriftart2">
    <w:name w:val="Absatz-Standardschriftart2"/>
    <w:rsid w:val="00E27277"/>
  </w:style>
  <w:style w:type="character" w:customStyle="1" w:styleId="WW8Num5z0">
    <w:name w:val="WW8Num5z0"/>
    <w:rsid w:val="00E27277"/>
    <w:rPr>
      <w:rFonts w:ascii="Symbol" w:hAnsi="Symbol"/>
    </w:rPr>
  </w:style>
  <w:style w:type="character" w:customStyle="1" w:styleId="WW8Num6z0">
    <w:name w:val="WW8Num6z0"/>
    <w:rsid w:val="00E27277"/>
    <w:rPr>
      <w:rFonts w:ascii="Symbol" w:hAnsi="Symbol"/>
    </w:rPr>
  </w:style>
  <w:style w:type="character" w:customStyle="1" w:styleId="WW8Num7z0">
    <w:name w:val="WW8Num7z0"/>
    <w:rsid w:val="00E27277"/>
    <w:rPr>
      <w:rFonts w:ascii="Symbol" w:hAnsi="Symbol"/>
    </w:rPr>
  </w:style>
  <w:style w:type="character" w:customStyle="1" w:styleId="WW8Num8z0">
    <w:name w:val="WW8Num8z0"/>
    <w:rsid w:val="00E27277"/>
    <w:rPr>
      <w:rFonts w:ascii="Symbol" w:hAnsi="Symbol"/>
    </w:rPr>
  </w:style>
  <w:style w:type="character" w:customStyle="1" w:styleId="WW8Num10z0">
    <w:name w:val="WW8Num10z0"/>
    <w:rsid w:val="00E27277"/>
    <w:rPr>
      <w:rFonts w:ascii="Symbol" w:hAnsi="Symbol"/>
    </w:rPr>
  </w:style>
  <w:style w:type="character" w:customStyle="1" w:styleId="Absatz-Standardschriftart1">
    <w:name w:val="Absatz-Standardschriftart1"/>
    <w:rsid w:val="00E27277"/>
  </w:style>
  <w:style w:type="character" w:customStyle="1" w:styleId="Endnotenzeichen1">
    <w:name w:val="Endnotenzeichen1"/>
    <w:rsid w:val="00E27277"/>
    <w:rPr>
      <w:vertAlign w:val="superscript"/>
      <w:lang w:val="de-DE" w:eastAsia="x-none"/>
    </w:rPr>
  </w:style>
  <w:style w:type="character" w:customStyle="1" w:styleId="Funotenzeichen1">
    <w:name w:val="Fußnotenzeichen1"/>
    <w:rsid w:val="00E27277"/>
    <w:rPr>
      <w:vertAlign w:val="superscript"/>
      <w:lang w:val="de-DE" w:eastAsia="x-none"/>
    </w:rPr>
  </w:style>
  <w:style w:type="character" w:customStyle="1" w:styleId="Einleitung">
    <w:name w:val="Einleitung"/>
    <w:rsid w:val="00E27277"/>
    <w:rPr>
      <w:rFonts w:ascii="Arial Black" w:hAnsi="Arial Black"/>
      <w:spacing w:val="-4"/>
      <w:sz w:val="18"/>
      <w:lang w:val="de-DE" w:eastAsia="x-none"/>
    </w:rPr>
  </w:style>
  <w:style w:type="character" w:styleId="Zeilennummer">
    <w:name w:val="line number"/>
    <w:rsid w:val="00E27277"/>
    <w:rPr>
      <w:rFonts w:cs="Times New Roman"/>
      <w:sz w:val="18"/>
      <w:szCs w:val="18"/>
      <w:lang w:val="de-DE" w:eastAsia="x-none"/>
    </w:rPr>
  </w:style>
  <w:style w:type="character" w:styleId="Seitenzahl">
    <w:name w:val="page number"/>
    <w:rsid w:val="00E27277"/>
    <w:rPr>
      <w:rFonts w:ascii="Arial Black" w:hAnsi="Arial Black" w:cs="Arial Black"/>
      <w:spacing w:val="-10"/>
      <w:sz w:val="18"/>
      <w:szCs w:val="18"/>
      <w:lang w:val="de-DE" w:eastAsia="x-none"/>
    </w:rPr>
  </w:style>
  <w:style w:type="character" w:customStyle="1" w:styleId="Hochgestellt">
    <w:name w:val="Hochgestellt"/>
    <w:rsid w:val="00E27277"/>
    <w:rPr>
      <w:b/>
      <w:vertAlign w:val="superscript"/>
      <w:lang w:val="de-DE" w:eastAsia="x-none"/>
    </w:rPr>
  </w:style>
  <w:style w:type="character" w:customStyle="1" w:styleId="Herausstellen">
    <w:name w:val="Herausstellen"/>
    <w:rsid w:val="00E27277"/>
    <w:rPr>
      <w:rFonts w:ascii="Arial Black" w:hAnsi="Arial Black"/>
      <w:spacing w:val="-4"/>
      <w:sz w:val="18"/>
      <w:lang w:val="de-DE" w:eastAsia="x-none"/>
    </w:rPr>
  </w:style>
  <w:style w:type="character" w:customStyle="1" w:styleId="Kommentarzeichen1">
    <w:name w:val="Kommentarzeichen1"/>
    <w:rsid w:val="00E27277"/>
    <w:rPr>
      <w:rFonts w:ascii="Arial" w:hAnsi="Arial"/>
      <w:sz w:val="16"/>
      <w:lang w:val="de-DE" w:eastAsia="x-none"/>
    </w:rPr>
  </w:style>
  <w:style w:type="character" w:customStyle="1" w:styleId="Slogan">
    <w:name w:val="Slogan"/>
    <w:rsid w:val="00E27277"/>
    <w:rPr>
      <w:i/>
      <w:spacing w:val="-6"/>
      <w:sz w:val="24"/>
      <w:lang w:val="de-DE" w:eastAsia="x-none"/>
    </w:rPr>
  </w:style>
  <w:style w:type="character" w:styleId="Hyperlink">
    <w:name w:val="Hyperlink"/>
    <w:rsid w:val="00E27277"/>
    <w:rPr>
      <w:rFonts w:cs="Times New Roman"/>
      <w:color w:val="0000FF"/>
      <w:u w:val="single"/>
    </w:rPr>
  </w:style>
  <w:style w:type="character" w:styleId="Fett">
    <w:name w:val="Strong"/>
    <w:qFormat/>
    <w:rsid w:val="00E27277"/>
    <w:rPr>
      <w:rFonts w:cs="Times New Roman"/>
      <w:b/>
      <w:bCs/>
    </w:rPr>
  </w:style>
  <w:style w:type="character" w:customStyle="1" w:styleId="mfhd">
    <w:name w:val="mfhd"/>
    <w:rsid w:val="00E27277"/>
    <w:rPr>
      <w:rFonts w:cs="Times New Roman"/>
    </w:rPr>
  </w:style>
  <w:style w:type="paragraph" w:customStyle="1" w:styleId="berschrift">
    <w:name w:val="Überschrift"/>
    <w:basedOn w:val="Standard"/>
    <w:next w:val="Textkrper"/>
    <w:rsid w:val="00E27277"/>
    <w:pPr>
      <w:keepNext/>
      <w:spacing w:before="240" w:after="120"/>
    </w:pPr>
    <w:rPr>
      <w:rFonts w:eastAsia="MS Mincho"/>
      <w:sz w:val="28"/>
      <w:szCs w:val="28"/>
    </w:rPr>
  </w:style>
  <w:style w:type="paragraph" w:styleId="Textkrper">
    <w:name w:val="Body Text"/>
    <w:basedOn w:val="Standard"/>
    <w:link w:val="TextkrperZchn"/>
    <w:rsid w:val="00E27277"/>
    <w:pPr>
      <w:spacing w:after="240" w:line="240" w:lineRule="atLeast"/>
      <w:jc w:val="both"/>
    </w:pPr>
  </w:style>
  <w:style w:type="character" w:customStyle="1" w:styleId="TextkrperZchn">
    <w:name w:val="Textkörper Zchn"/>
    <w:link w:val="Textkrper"/>
    <w:semiHidden/>
    <w:rPr>
      <w:rFonts w:ascii="Arial" w:hAnsi="Arial" w:cs="Arial"/>
      <w:spacing w:val="-5"/>
      <w:sz w:val="20"/>
      <w:szCs w:val="20"/>
      <w:lang w:val="x-none" w:eastAsia="ar-SA" w:bidi="ar-SA"/>
    </w:rPr>
  </w:style>
  <w:style w:type="paragraph" w:styleId="Liste">
    <w:name w:val="List"/>
    <w:basedOn w:val="Textkrper"/>
    <w:rsid w:val="00E27277"/>
    <w:pPr>
      <w:ind w:left="1440" w:hanging="360"/>
    </w:pPr>
  </w:style>
  <w:style w:type="paragraph" w:customStyle="1" w:styleId="Beschriftung2">
    <w:name w:val="Beschriftung2"/>
    <w:basedOn w:val="Standard"/>
    <w:rsid w:val="00E27277"/>
    <w:pPr>
      <w:suppressLineNumbers/>
      <w:spacing w:before="120" w:after="120"/>
    </w:pPr>
    <w:rPr>
      <w:i/>
      <w:iCs/>
      <w:sz w:val="24"/>
      <w:szCs w:val="24"/>
    </w:rPr>
  </w:style>
  <w:style w:type="paragraph" w:customStyle="1" w:styleId="Verzeichnis">
    <w:name w:val="Verzeichnis"/>
    <w:basedOn w:val="Standard"/>
    <w:rsid w:val="00E27277"/>
    <w:pPr>
      <w:suppressLineNumbers/>
    </w:pPr>
  </w:style>
  <w:style w:type="paragraph" w:customStyle="1" w:styleId="Basis-berschrift">
    <w:name w:val="Basis-Überschrift"/>
    <w:basedOn w:val="Standard"/>
    <w:next w:val="Textkrper"/>
    <w:rsid w:val="00E27277"/>
    <w:pPr>
      <w:keepNext/>
      <w:keepLines/>
      <w:spacing w:before="140" w:line="220" w:lineRule="atLeast"/>
    </w:pPr>
    <w:rPr>
      <w:spacing w:val="-4"/>
      <w:kern w:val="1"/>
      <w:sz w:val="22"/>
      <w:szCs w:val="22"/>
    </w:rPr>
  </w:style>
  <w:style w:type="paragraph" w:customStyle="1" w:styleId="Grafik">
    <w:name w:val="Grafik"/>
    <w:basedOn w:val="Standard"/>
    <w:next w:val="Beschriftung1"/>
    <w:rsid w:val="00E27277"/>
    <w:pPr>
      <w:keepNext/>
    </w:pPr>
  </w:style>
  <w:style w:type="paragraph" w:customStyle="1" w:styleId="Beschriftung1">
    <w:name w:val="Beschriftung1"/>
    <w:basedOn w:val="Grafik"/>
    <w:next w:val="Textkrper"/>
    <w:rsid w:val="00E27277"/>
    <w:pPr>
      <w:spacing w:before="60" w:after="240" w:line="220" w:lineRule="atLeast"/>
      <w:ind w:left="1920" w:hanging="120"/>
    </w:pPr>
    <w:rPr>
      <w:rFonts w:ascii="Arial Narrow" w:hAnsi="Arial Narrow" w:cs="Arial Narrow"/>
      <w:spacing w:val="0"/>
      <w:sz w:val="18"/>
      <w:szCs w:val="18"/>
    </w:rPr>
  </w:style>
  <w:style w:type="paragraph" w:customStyle="1" w:styleId="Basis-Fuzeile">
    <w:name w:val="Basis-Fußzeile"/>
    <w:basedOn w:val="Standard"/>
    <w:rsid w:val="00E27277"/>
    <w:pPr>
      <w:keepLines/>
      <w:spacing w:line="200" w:lineRule="atLeast"/>
    </w:pPr>
    <w:rPr>
      <w:sz w:val="16"/>
      <w:szCs w:val="16"/>
    </w:rPr>
  </w:style>
  <w:style w:type="paragraph" w:styleId="Umschlagabsenderadresse">
    <w:name w:val="envelope return"/>
    <w:basedOn w:val="Standard"/>
    <w:rsid w:val="00E27277"/>
  </w:style>
  <w:style w:type="paragraph" w:customStyle="1" w:styleId="Blockzitat">
    <w:name w:val="Blockzitat"/>
    <w:basedOn w:val="Standard"/>
    <w:rsid w:val="00E27277"/>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Arial Narrow"/>
      <w:spacing w:val="0"/>
    </w:rPr>
  </w:style>
  <w:style w:type="paragraph" w:customStyle="1" w:styleId="Textkrperzusammenhalten">
    <w:name w:val="Textkörper zusammenhalten"/>
    <w:basedOn w:val="Textkrper"/>
    <w:rsid w:val="00E27277"/>
    <w:pPr>
      <w:keepNext/>
    </w:pPr>
  </w:style>
  <w:style w:type="paragraph" w:customStyle="1" w:styleId="berschriftTitelseite">
    <w:name w:val="Überschrift Titelseite"/>
    <w:basedOn w:val="Basis-berschrift"/>
    <w:next w:val="UnterberschriftTitelseite"/>
    <w:rsid w:val="00E27277"/>
    <w:pPr>
      <w:pBdr>
        <w:top w:val="single" w:sz="40" w:space="31" w:color="000000"/>
      </w:pBdr>
      <w:tabs>
        <w:tab w:val="left" w:pos="0"/>
      </w:tabs>
      <w:spacing w:before="240" w:after="500" w:line="640" w:lineRule="exact"/>
      <w:ind w:left="-840" w:right="-840"/>
    </w:pPr>
    <w:rPr>
      <w:rFonts w:ascii="Arial Black" w:hAnsi="Arial Black" w:cs="Arial Black"/>
      <w:b/>
      <w:bCs/>
      <w:spacing w:val="-48"/>
      <w:sz w:val="64"/>
      <w:szCs w:val="64"/>
    </w:rPr>
  </w:style>
  <w:style w:type="paragraph" w:customStyle="1" w:styleId="Dokumentbeschriftung">
    <w:name w:val="Dokumentbeschriftung"/>
    <w:basedOn w:val="berschriftTitelseite"/>
    <w:rsid w:val="00E27277"/>
  </w:style>
  <w:style w:type="paragraph" w:customStyle="1" w:styleId="UnterberschriftTitelseite">
    <w:name w:val="Unterüberschrift Titelseite"/>
    <w:basedOn w:val="berschriftTitelseite"/>
    <w:next w:val="Textkrper"/>
    <w:rsid w:val="00E27277"/>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link w:val="EndnotentextZchn"/>
    <w:semiHidden/>
    <w:rsid w:val="00E27277"/>
  </w:style>
  <w:style w:type="character" w:customStyle="1" w:styleId="EndnotentextZchn">
    <w:name w:val="Endnotentext Zchn"/>
    <w:link w:val="Endnotentext"/>
    <w:semiHidden/>
    <w:rPr>
      <w:rFonts w:ascii="Arial" w:hAnsi="Arial" w:cs="Arial"/>
      <w:spacing w:val="-5"/>
      <w:sz w:val="20"/>
      <w:szCs w:val="20"/>
      <w:lang w:val="x-none" w:eastAsia="ar-SA" w:bidi="ar-SA"/>
    </w:rPr>
  </w:style>
  <w:style w:type="paragraph" w:customStyle="1" w:styleId="Basis-Kopfzeile">
    <w:name w:val="Basis-Kopfzeile"/>
    <w:basedOn w:val="Standard"/>
    <w:rsid w:val="00E27277"/>
    <w:pPr>
      <w:keepLines/>
      <w:tabs>
        <w:tab w:val="center" w:pos="4536"/>
        <w:tab w:val="right" w:pos="9072"/>
      </w:tabs>
      <w:spacing w:line="190" w:lineRule="atLeast"/>
      <w:ind w:left="0"/>
    </w:pPr>
    <w:rPr>
      <w:caps/>
      <w:spacing w:val="0"/>
      <w:sz w:val="15"/>
      <w:szCs w:val="15"/>
    </w:rPr>
  </w:style>
  <w:style w:type="paragraph" w:styleId="Fuzeile">
    <w:name w:val="footer"/>
    <w:basedOn w:val="Basis-Kopfzeile"/>
    <w:link w:val="FuzeileZchn"/>
    <w:rsid w:val="00E27277"/>
  </w:style>
  <w:style w:type="character" w:customStyle="1" w:styleId="FuzeileZchn">
    <w:name w:val="Fußzeile Zchn"/>
    <w:link w:val="Fuzeile"/>
    <w:semiHidden/>
    <w:rPr>
      <w:rFonts w:ascii="Arial" w:hAnsi="Arial" w:cs="Arial"/>
      <w:spacing w:val="-5"/>
      <w:sz w:val="20"/>
      <w:szCs w:val="20"/>
      <w:lang w:val="x-none" w:eastAsia="ar-SA" w:bidi="ar-SA"/>
    </w:rPr>
  </w:style>
  <w:style w:type="paragraph" w:styleId="Funotentext">
    <w:name w:val="footnote text"/>
    <w:basedOn w:val="Basis-Fuzeile"/>
    <w:link w:val="FunotentextZchn"/>
    <w:semiHidden/>
    <w:rsid w:val="00E27277"/>
  </w:style>
  <w:style w:type="character" w:customStyle="1" w:styleId="FunotentextZchn">
    <w:name w:val="Fußnotentext Zchn"/>
    <w:link w:val="Funotentext"/>
    <w:semiHidden/>
    <w:rPr>
      <w:rFonts w:ascii="Arial" w:hAnsi="Arial" w:cs="Arial"/>
      <w:spacing w:val="-5"/>
      <w:sz w:val="20"/>
      <w:szCs w:val="20"/>
      <w:lang w:val="x-none" w:eastAsia="ar-SA" w:bidi="ar-SA"/>
    </w:rPr>
  </w:style>
  <w:style w:type="paragraph" w:styleId="Kopfzeile">
    <w:name w:val="header"/>
    <w:basedOn w:val="Basis-Kopfzeile"/>
    <w:link w:val="KopfzeileZchn"/>
    <w:rsid w:val="00E27277"/>
  </w:style>
  <w:style w:type="character" w:customStyle="1" w:styleId="KopfzeileZchn">
    <w:name w:val="Kopfzeile Zchn"/>
    <w:link w:val="Kopfzeile"/>
    <w:semiHidden/>
    <w:rPr>
      <w:rFonts w:ascii="Arial" w:hAnsi="Arial" w:cs="Arial"/>
      <w:spacing w:val="-5"/>
      <w:sz w:val="20"/>
      <w:szCs w:val="20"/>
      <w:lang w:val="x-none" w:eastAsia="ar-SA" w:bidi="ar-SA"/>
    </w:rPr>
  </w:style>
  <w:style w:type="paragraph" w:customStyle="1" w:styleId="Basis-Index">
    <w:name w:val="Basis-Index"/>
    <w:basedOn w:val="Standard"/>
    <w:rsid w:val="00E27277"/>
    <w:pPr>
      <w:spacing w:line="240" w:lineRule="atLeast"/>
      <w:ind w:left="360" w:hanging="360"/>
    </w:pPr>
    <w:rPr>
      <w:sz w:val="18"/>
      <w:szCs w:val="18"/>
    </w:rPr>
  </w:style>
  <w:style w:type="paragraph" w:styleId="Index1">
    <w:name w:val="index 1"/>
    <w:basedOn w:val="Basis-Index"/>
    <w:semiHidden/>
    <w:rsid w:val="00E27277"/>
  </w:style>
  <w:style w:type="paragraph" w:styleId="Index2">
    <w:name w:val="index 2"/>
    <w:basedOn w:val="Basis-Index"/>
    <w:semiHidden/>
    <w:rsid w:val="00E27277"/>
    <w:pPr>
      <w:spacing w:line="240" w:lineRule="auto"/>
      <w:ind w:left="720"/>
    </w:pPr>
  </w:style>
  <w:style w:type="paragraph" w:styleId="Index3">
    <w:name w:val="index 3"/>
    <w:basedOn w:val="Basis-Index"/>
    <w:semiHidden/>
    <w:rsid w:val="00E27277"/>
    <w:pPr>
      <w:spacing w:line="240" w:lineRule="auto"/>
      <w:ind w:left="1080"/>
    </w:pPr>
  </w:style>
  <w:style w:type="paragraph" w:customStyle="1" w:styleId="Index41">
    <w:name w:val="Index 41"/>
    <w:basedOn w:val="Basis-Index"/>
    <w:rsid w:val="00E27277"/>
    <w:pPr>
      <w:spacing w:line="240" w:lineRule="auto"/>
      <w:ind w:left="1440"/>
    </w:pPr>
  </w:style>
  <w:style w:type="paragraph" w:customStyle="1" w:styleId="Index51">
    <w:name w:val="Index 51"/>
    <w:basedOn w:val="Basis-Index"/>
    <w:rsid w:val="00E27277"/>
    <w:pPr>
      <w:spacing w:line="240" w:lineRule="auto"/>
      <w:ind w:left="1800"/>
    </w:pPr>
  </w:style>
  <w:style w:type="paragraph" w:styleId="Indexberschrift">
    <w:name w:val="index heading"/>
    <w:basedOn w:val="Basis-berschrift"/>
    <w:next w:val="Index1"/>
    <w:semiHidden/>
    <w:rsid w:val="00E27277"/>
    <w:pPr>
      <w:keepLines w:val="0"/>
      <w:spacing w:before="0" w:line="480" w:lineRule="atLeast"/>
      <w:ind w:left="0"/>
    </w:pPr>
    <w:rPr>
      <w:rFonts w:ascii="Arial Black" w:hAnsi="Arial Black" w:cs="Arial Black"/>
      <w:spacing w:val="-5"/>
      <w:sz w:val="20"/>
      <w:szCs w:val="20"/>
    </w:rPr>
  </w:style>
  <w:style w:type="paragraph" w:customStyle="1" w:styleId="berschriftAbschnitt">
    <w:name w:val="Überschrift Abschnitt"/>
    <w:basedOn w:val="berschrift1"/>
    <w:rsid w:val="00E27277"/>
    <w:pPr>
      <w:numPr>
        <w:numId w:val="0"/>
      </w:numPr>
    </w:pPr>
  </w:style>
  <w:style w:type="paragraph" w:customStyle="1" w:styleId="Aufzhlungszeichen1">
    <w:name w:val="Aufzählungszeichen1"/>
    <w:basedOn w:val="Liste"/>
    <w:rsid w:val="00E27277"/>
  </w:style>
  <w:style w:type="paragraph" w:customStyle="1" w:styleId="Listennummer1">
    <w:name w:val="Listennummer1"/>
    <w:basedOn w:val="Liste"/>
    <w:rsid w:val="00E27277"/>
    <w:pPr>
      <w:ind w:left="1080" w:firstLine="0"/>
    </w:pPr>
  </w:style>
  <w:style w:type="paragraph" w:customStyle="1" w:styleId="Makrotext1">
    <w:name w:val="Makrotext1"/>
    <w:basedOn w:val="Standard"/>
    <w:rsid w:val="00E27277"/>
    <w:rPr>
      <w:rFonts w:ascii="Courier New" w:hAnsi="Courier New" w:cs="Courier New"/>
    </w:rPr>
  </w:style>
  <w:style w:type="paragraph" w:customStyle="1" w:styleId="Basis-Inhaltsverzeichnis">
    <w:name w:val="Basis-Inhaltsverzeichnis"/>
    <w:basedOn w:val="Standard"/>
    <w:rsid w:val="00E27277"/>
    <w:pPr>
      <w:tabs>
        <w:tab w:val="right" w:leader="dot" w:pos="6480"/>
      </w:tabs>
      <w:spacing w:after="240" w:line="240" w:lineRule="atLeast"/>
      <w:ind w:left="0"/>
    </w:pPr>
  </w:style>
  <w:style w:type="paragraph" w:customStyle="1" w:styleId="Abbildungsverzeichnis1">
    <w:name w:val="Abbildungsverzeichnis1"/>
    <w:basedOn w:val="Basis-Inhaltsverzeichnis"/>
    <w:rsid w:val="00E27277"/>
    <w:pPr>
      <w:ind w:left="1440" w:hanging="360"/>
    </w:pPr>
  </w:style>
  <w:style w:type="paragraph" w:styleId="Verzeichnis1">
    <w:name w:val="toc 1"/>
    <w:basedOn w:val="Basis-Inhaltsverzeichnis"/>
    <w:semiHidden/>
    <w:rsid w:val="00E27277"/>
    <w:rPr>
      <w:spacing w:val="-4"/>
    </w:rPr>
  </w:style>
  <w:style w:type="paragraph" w:styleId="Verzeichnis2">
    <w:name w:val="toc 2"/>
    <w:basedOn w:val="Basis-Inhaltsverzeichnis"/>
    <w:semiHidden/>
    <w:rsid w:val="00E27277"/>
    <w:pPr>
      <w:ind w:left="360"/>
    </w:pPr>
  </w:style>
  <w:style w:type="paragraph" w:styleId="Verzeichnis3">
    <w:name w:val="toc 3"/>
    <w:basedOn w:val="Basis-Inhaltsverzeichnis"/>
    <w:semiHidden/>
    <w:rsid w:val="00E27277"/>
    <w:pPr>
      <w:ind w:left="360"/>
    </w:pPr>
  </w:style>
  <w:style w:type="paragraph" w:styleId="Verzeichnis4">
    <w:name w:val="toc 4"/>
    <w:basedOn w:val="Basis-Inhaltsverzeichnis"/>
    <w:semiHidden/>
    <w:rsid w:val="00E27277"/>
    <w:pPr>
      <w:ind w:left="360"/>
    </w:pPr>
  </w:style>
  <w:style w:type="paragraph" w:styleId="Verzeichnis5">
    <w:name w:val="toc 5"/>
    <w:basedOn w:val="Basis-Inhaltsverzeichnis"/>
    <w:semiHidden/>
    <w:rsid w:val="00E27277"/>
    <w:pPr>
      <w:ind w:left="360"/>
    </w:pPr>
  </w:style>
  <w:style w:type="paragraph" w:customStyle="1" w:styleId="Abschnittsbeschriftung">
    <w:name w:val="Abschnittsbeschriftung"/>
    <w:basedOn w:val="Basis-berschrift"/>
    <w:next w:val="Textkrper"/>
    <w:rsid w:val="00E27277"/>
    <w:pPr>
      <w:pBdr>
        <w:bottom w:val="single" w:sz="4" w:space="2" w:color="000000"/>
      </w:pBdr>
      <w:spacing w:before="360" w:after="960"/>
      <w:ind w:left="0"/>
    </w:pPr>
    <w:rPr>
      <w:rFonts w:ascii="Arial Black" w:hAnsi="Arial Black" w:cs="Arial Black"/>
      <w:spacing w:val="-35"/>
      <w:sz w:val="54"/>
      <w:szCs w:val="54"/>
    </w:rPr>
  </w:style>
  <w:style w:type="paragraph" w:customStyle="1" w:styleId="FuzeileErste">
    <w:name w:val="Fußzeile Erste"/>
    <w:basedOn w:val="Fuzeile"/>
    <w:rsid w:val="00E27277"/>
    <w:pPr>
      <w:pBdr>
        <w:top w:val="single" w:sz="4" w:space="2" w:color="000000"/>
      </w:pBdr>
      <w:spacing w:before="600"/>
    </w:pPr>
  </w:style>
  <w:style w:type="paragraph" w:customStyle="1" w:styleId="Fuzeilegerade">
    <w:name w:val="Fußzeile gerade"/>
    <w:basedOn w:val="Fuzeile"/>
    <w:rsid w:val="00E27277"/>
    <w:pPr>
      <w:pBdr>
        <w:top w:val="single" w:sz="4" w:space="2" w:color="000000"/>
      </w:pBdr>
      <w:spacing w:before="600"/>
    </w:pPr>
  </w:style>
  <w:style w:type="paragraph" w:customStyle="1" w:styleId="Fuzeileungerade">
    <w:name w:val="Fußzeile ungerade"/>
    <w:basedOn w:val="Fuzeile"/>
    <w:rsid w:val="00E27277"/>
    <w:pPr>
      <w:pBdr>
        <w:top w:val="single" w:sz="4" w:space="2" w:color="000000"/>
      </w:pBdr>
      <w:spacing w:before="600"/>
    </w:pPr>
  </w:style>
  <w:style w:type="paragraph" w:customStyle="1" w:styleId="KopfzeileErste">
    <w:name w:val="Kopfzeile Erste"/>
    <w:basedOn w:val="Kopfzeile"/>
    <w:rsid w:val="00E27277"/>
    <w:pPr>
      <w:pBdr>
        <w:top w:val="single" w:sz="4" w:space="2" w:color="000000"/>
      </w:pBdr>
      <w:jc w:val="right"/>
    </w:pPr>
  </w:style>
  <w:style w:type="paragraph" w:customStyle="1" w:styleId="Kopfzeilegerade">
    <w:name w:val="Kopfzeile gerade"/>
    <w:basedOn w:val="Kopfzeile"/>
    <w:rsid w:val="00E27277"/>
    <w:pPr>
      <w:pBdr>
        <w:bottom w:val="single" w:sz="4" w:space="1" w:color="000000"/>
      </w:pBdr>
      <w:spacing w:after="600"/>
    </w:pPr>
  </w:style>
  <w:style w:type="paragraph" w:customStyle="1" w:styleId="Kopfzeileungerade">
    <w:name w:val="Kopfzeile ungerade"/>
    <w:basedOn w:val="Kopfzeile"/>
    <w:rsid w:val="00E27277"/>
    <w:pPr>
      <w:pBdr>
        <w:bottom w:val="single" w:sz="4" w:space="1" w:color="000000"/>
      </w:pBdr>
      <w:spacing w:after="600"/>
    </w:pPr>
  </w:style>
  <w:style w:type="paragraph" w:customStyle="1" w:styleId="Kapitelbeschriftung">
    <w:name w:val="Kapitel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rsid w:val="00E27277"/>
  </w:style>
  <w:style w:type="paragraph" w:customStyle="1" w:styleId="Abschnittstitel">
    <w:name w:val="Abschnittstitel"/>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Kapitelberschrift">
    <w:name w:val="Kapitelüberschrift"/>
    <w:basedOn w:val="Abschnittstitel"/>
    <w:rsid w:val="00E27277"/>
  </w:style>
  <w:style w:type="paragraph" w:styleId="Titel">
    <w:name w:val="Title"/>
    <w:basedOn w:val="Basis-berschrift"/>
    <w:next w:val="Untertitel"/>
    <w:link w:val="TitelZchn"/>
    <w:qFormat/>
    <w:rsid w:val="00E27277"/>
    <w:pPr>
      <w:pBdr>
        <w:top w:val="single" w:sz="4" w:space="16" w:color="000000"/>
      </w:pBdr>
      <w:spacing w:before="220" w:after="60" w:line="320" w:lineRule="atLeast"/>
      <w:ind w:left="0"/>
    </w:pPr>
    <w:rPr>
      <w:rFonts w:ascii="Arial Black" w:hAnsi="Arial Black" w:cs="Arial Black"/>
      <w:spacing w:val="-30"/>
      <w:sz w:val="40"/>
      <w:szCs w:val="40"/>
    </w:rPr>
  </w:style>
  <w:style w:type="character" w:customStyle="1" w:styleId="TitelZchn">
    <w:name w:val="Titel Zchn"/>
    <w:link w:val="Titel"/>
    <w:rPr>
      <w:rFonts w:ascii="Cambria" w:hAnsi="Cambria" w:cs="Times New Roman"/>
      <w:b/>
      <w:bCs/>
      <w:spacing w:val="-5"/>
      <w:kern w:val="28"/>
      <w:sz w:val="32"/>
      <w:szCs w:val="32"/>
      <w:lang w:val="x-none" w:eastAsia="ar-SA" w:bidi="ar-SA"/>
    </w:rPr>
  </w:style>
  <w:style w:type="paragraph" w:styleId="Untertitel">
    <w:name w:val="Subtitle"/>
    <w:basedOn w:val="Titel"/>
    <w:next w:val="Textkrper"/>
    <w:link w:val="UntertitelZchn"/>
    <w:qFormat/>
    <w:rsid w:val="00E27277"/>
    <w:pPr>
      <w:pBdr>
        <w:top w:val="none" w:sz="0" w:space="0" w:color="auto"/>
      </w:pBdr>
      <w:spacing w:before="60" w:after="120" w:line="340" w:lineRule="atLeast"/>
    </w:pPr>
    <w:rPr>
      <w:rFonts w:ascii="Arial" w:hAnsi="Arial" w:cs="Arial"/>
      <w:spacing w:val="-16"/>
      <w:sz w:val="32"/>
      <w:szCs w:val="32"/>
    </w:rPr>
  </w:style>
  <w:style w:type="character" w:customStyle="1" w:styleId="UntertitelZchn">
    <w:name w:val="Untertitel Zchn"/>
    <w:link w:val="Untertitel"/>
    <w:rPr>
      <w:rFonts w:ascii="Cambria" w:hAnsi="Cambria" w:cs="Times New Roman"/>
      <w:spacing w:val="-5"/>
      <w:sz w:val="24"/>
      <w:szCs w:val="24"/>
      <w:lang w:val="x-none" w:eastAsia="ar-SA" w:bidi="ar-SA"/>
    </w:rPr>
  </w:style>
  <w:style w:type="paragraph" w:customStyle="1" w:styleId="Kapitelunterberschrift">
    <w:name w:val="Kapitelunterüberschrift"/>
    <w:basedOn w:val="Untertitel"/>
    <w:rsid w:val="00E27277"/>
  </w:style>
  <w:style w:type="paragraph" w:customStyle="1" w:styleId="BodyTextIndent1">
    <w:name w:val="Body Text Indent1"/>
    <w:basedOn w:val="Textkrper"/>
    <w:link w:val="BodyTextIndentChar"/>
    <w:rsid w:val="00E27277"/>
    <w:pPr>
      <w:ind w:left="1440"/>
    </w:pPr>
  </w:style>
  <w:style w:type="character" w:customStyle="1" w:styleId="BodyTextIndentChar">
    <w:name w:val="Body Text Indent Char"/>
    <w:link w:val="BodyTextIndent1"/>
    <w:semiHidden/>
    <w:rPr>
      <w:rFonts w:ascii="Arial" w:hAnsi="Arial" w:cs="Arial"/>
      <w:spacing w:val="-5"/>
      <w:sz w:val="20"/>
      <w:szCs w:val="20"/>
      <w:lang w:val="x-none" w:eastAsia="ar-SA" w:bidi="ar-SA"/>
    </w:rPr>
  </w:style>
  <w:style w:type="paragraph" w:customStyle="1" w:styleId="Listennummer51">
    <w:name w:val="Listennummer 51"/>
    <w:basedOn w:val="Listennummer1"/>
    <w:rsid w:val="00E27277"/>
    <w:pPr>
      <w:ind w:left="3240"/>
    </w:pPr>
  </w:style>
  <w:style w:type="paragraph" w:customStyle="1" w:styleId="Listennummer41">
    <w:name w:val="Listennummer 41"/>
    <w:basedOn w:val="Listennummer1"/>
    <w:rsid w:val="00E27277"/>
    <w:pPr>
      <w:ind w:left="2880"/>
    </w:pPr>
  </w:style>
  <w:style w:type="paragraph" w:customStyle="1" w:styleId="Listennummer31">
    <w:name w:val="Listennummer 31"/>
    <w:basedOn w:val="Listennummer1"/>
    <w:rsid w:val="00E27277"/>
    <w:pPr>
      <w:ind w:left="2520"/>
    </w:pPr>
  </w:style>
  <w:style w:type="paragraph" w:customStyle="1" w:styleId="Aufzhlungszeichen51">
    <w:name w:val="Aufzählungszeichen 51"/>
    <w:basedOn w:val="Aufzhlungszeichen1"/>
    <w:rsid w:val="00E27277"/>
    <w:pPr>
      <w:ind w:left="3240"/>
    </w:pPr>
  </w:style>
  <w:style w:type="paragraph" w:customStyle="1" w:styleId="Aufzhlungszeichen41">
    <w:name w:val="Aufzählungszeichen 41"/>
    <w:basedOn w:val="Aufzhlungszeichen1"/>
    <w:rsid w:val="00E27277"/>
    <w:pPr>
      <w:ind w:left="2880"/>
    </w:pPr>
  </w:style>
  <w:style w:type="paragraph" w:customStyle="1" w:styleId="Aufzhlungszeichen31">
    <w:name w:val="Aufzählungszeichen 31"/>
    <w:basedOn w:val="Aufzhlungszeichen1"/>
    <w:rsid w:val="00E27277"/>
    <w:pPr>
      <w:ind w:left="2520"/>
    </w:pPr>
  </w:style>
  <w:style w:type="paragraph" w:customStyle="1" w:styleId="Aufzhlungszeichen21">
    <w:name w:val="Aufzählungszeichen 21"/>
    <w:basedOn w:val="Aufzhlungszeichen1"/>
    <w:rsid w:val="00E27277"/>
    <w:pPr>
      <w:ind w:left="2160"/>
    </w:pPr>
  </w:style>
  <w:style w:type="paragraph" w:customStyle="1" w:styleId="Liste51">
    <w:name w:val="Liste 51"/>
    <w:basedOn w:val="Liste"/>
    <w:rsid w:val="00E27277"/>
    <w:pPr>
      <w:ind w:left="2880"/>
    </w:pPr>
  </w:style>
  <w:style w:type="paragraph" w:customStyle="1" w:styleId="Liste41">
    <w:name w:val="Liste 41"/>
    <w:basedOn w:val="Liste"/>
    <w:rsid w:val="00E27277"/>
    <w:pPr>
      <w:ind w:left="2520"/>
    </w:pPr>
  </w:style>
  <w:style w:type="paragraph" w:customStyle="1" w:styleId="Liste31">
    <w:name w:val="Liste 31"/>
    <w:basedOn w:val="Liste"/>
    <w:rsid w:val="00E27277"/>
    <w:pPr>
      <w:ind w:left="2160"/>
    </w:pPr>
  </w:style>
  <w:style w:type="paragraph" w:customStyle="1" w:styleId="Liste21">
    <w:name w:val="Liste 21"/>
    <w:basedOn w:val="Liste"/>
    <w:rsid w:val="00E27277"/>
    <w:pPr>
      <w:ind w:left="1800"/>
    </w:pPr>
  </w:style>
  <w:style w:type="paragraph" w:customStyle="1" w:styleId="Kommentartext1">
    <w:name w:val="Kommentartext1"/>
    <w:basedOn w:val="Basis-Fuzeile"/>
    <w:rsid w:val="00E27277"/>
  </w:style>
  <w:style w:type="paragraph" w:customStyle="1" w:styleId="Listennummer21">
    <w:name w:val="Listennummer 21"/>
    <w:basedOn w:val="Listennummer1"/>
    <w:rsid w:val="00E27277"/>
    <w:pPr>
      <w:ind w:left="2160"/>
    </w:pPr>
  </w:style>
  <w:style w:type="paragraph" w:customStyle="1" w:styleId="Listenfortsetzung1">
    <w:name w:val="Listenfortsetzung1"/>
    <w:basedOn w:val="Liste"/>
    <w:rsid w:val="00E27277"/>
    <w:pPr>
      <w:ind w:firstLine="0"/>
    </w:pPr>
  </w:style>
  <w:style w:type="paragraph" w:customStyle="1" w:styleId="Listenfortsetzung21">
    <w:name w:val="Listenfortsetzung 21"/>
    <w:basedOn w:val="Listenfortsetzung1"/>
    <w:rsid w:val="00E27277"/>
    <w:pPr>
      <w:ind w:left="2160"/>
    </w:pPr>
  </w:style>
  <w:style w:type="paragraph" w:customStyle="1" w:styleId="Listenfortsetzung31">
    <w:name w:val="Listenfortsetzung 31"/>
    <w:basedOn w:val="Listenfortsetzung1"/>
    <w:rsid w:val="00E27277"/>
    <w:pPr>
      <w:ind w:left="2520"/>
    </w:pPr>
  </w:style>
  <w:style w:type="paragraph" w:customStyle="1" w:styleId="Listenfortsetzung41">
    <w:name w:val="Listenfortsetzung 41"/>
    <w:basedOn w:val="Listenfortsetzung1"/>
    <w:rsid w:val="00E27277"/>
    <w:pPr>
      <w:ind w:left="2880"/>
    </w:pPr>
  </w:style>
  <w:style w:type="paragraph" w:customStyle="1" w:styleId="Listenfortsetzung51">
    <w:name w:val="Listenfortsetzung 51"/>
    <w:basedOn w:val="Listenfortsetzung1"/>
    <w:rsid w:val="00E27277"/>
    <w:pPr>
      <w:ind w:left="3240"/>
    </w:pPr>
  </w:style>
  <w:style w:type="paragraph" w:customStyle="1" w:styleId="Standardeinzug1">
    <w:name w:val="Standardeinzug1"/>
    <w:basedOn w:val="Standard"/>
    <w:rsid w:val="00E27277"/>
    <w:pPr>
      <w:ind w:left="1440"/>
    </w:pPr>
  </w:style>
  <w:style w:type="paragraph" w:customStyle="1" w:styleId="WW-Absender">
    <w:name w:val="WW-Absender"/>
    <w:basedOn w:val="Standard"/>
    <w:rsid w:val="00E27277"/>
    <w:pPr>
      <w:keepLines/>
      <w:tabs>
        <w:tab w:val="left" w:pos="2160"/>
      </w:tabs>
      <w:spacing w:line="160" w:lineRule="atLeast"/>
      <w:ind w:left="0"/>
    </w:pPr>
    <w:rPr>
      <w:spacing w:val="0"/>
      <w:sz w:val="14"/>
      <w:szCs w:val="14"/>
    </w:rPr>
  </w:style>
  <w:style w:type="paragraph" w:customStyle="1" w:styleId="Firmenname">
    <w:name w:val="Firmenname"/>
    <w:basedOn w:val="Standard"/>
    <w:rsid w:val="00E27277"/>
    <w:pPr>
      <w:keepNext/>
      <w:keepLines/>
      <w:spacing w:line="220" w:lineRule="atLeast"/>
      <w:ind w:left="0"/>
    </w:pPr>
    <w:rPr>
      <w:rFonts w:ascii="Arial Black" w:hAnsi="Arial Black" w:cs="Arial Black"/>
      <w:spacing w:val="-25"/>
      <w:kern w:val="1"/>
      <w:sz w:val="32"/>
      <w:szCs w:val="32"/>
    </w:rPr>
  </w:style>
  <w:style w:type="paragraph" w:customStyle="1" w:styleId="Abschnittsuntertitel">
    <w:name w:val="Abschnittsuntertitel"/>
    <w:basedOn w:val="Standard"/>
    <w:next w:val="Textkrper"/>
    <w:rsid w:val="00E27277"/>
    <w:pPr>
      <w:keepNext/>
      <w:spacing w:before="360" w:after="120"/>
    </w:pPr>
    <w:rPr>
      <w:i/>
      <w:iCs/>
      <w:kern w:val="1"/>
      <w:sz w:val="26"/>
      <w:szCs w:val="26"/>
    </w:rPr>
  </w:style>
  <w:style w:type="paragraph" w:customStyle="1" w:styleId="Rechtsgrundlagenverzeichnis1">
    <w:name w:val="Rechtsgrundlagenverzeichnis1"/>
    <w:basedOn w:val="Standard"/>
    <w:rsid w:val="00E27277"/>
    <w:pPr>
      <w:tabs>
        <w:tab w:val="right" w:leader="dot" w:pos="7560"/>
      </w:tabs>
      <w:ind w:left="1440" w:hanging="360"/>
    </w:pPr>
  </w:style>
  <w:style w:type="paragraph" w:customStyle="1" w:styleId="RGV-berschrift1">
    <w:name w:val="RGV-Überschrift1"/>
    <w:basedOn w:val="Standard"/>
    <w:next w:val="Rechtsgrundlagenverzeichnis1"/>
    <w:rsid w:val="00E27277"/>
    <w:pPr>
      <w:keepNext/>
      <w:spacing w:line="480" w:lineRule="atLeast"/>
    </w:pPr>
    <w:rPr>
      <w:rFonts w:ascii="Arial Black" w:hAnsi="Arial Black" w:cs="Arial Black"/>
      <w:b/>
      <w:bCs/>
      <w:spacing w:val="-10"/>
      <w:kern w:val="1"/>
    </w:rPr>
  </w:style>
  <w:style w:type="paragraph" w:customStyle="1" w:styleId="Gruformel1">
    <w:name w:val="Grußformel1"/>
    <w:basedOn w:val="Standard"/>
    <w:rsid w:val="00E27277"/>
    <w:pPr>
      <w:ind w:left="4252"/>
    </w:pPr>
  </w:style>
  <w:style w:type="paragraph" w:customStyle="1" w:styleId="Index61">
    <w:name w:val="Index 61"/>
    <w:basedOn w:val="Standard"/>
    <w:next w:val="Standard"/>
    <w:rsid w:val="00E27277"/>
    <w:pPr>
      <w:tabs>
        <w:tab w:val="right" w:leader="dot" w:pos="9072"/>
      </w:tabs>
      <w:ind w:left="1200" w:hanging="200"/>
    </w:pPr>
  </w:style>
  <w:style w:type="paragraph" w:customStyle="1" w:styleId="Index71">
    <w:name w:val="Index 71"/>
    <w:basedOn w:val="Standard"/>
    <w:next w:val="Standard"/>
    <w:rsid w:val="00E27277"/>
    <w:pPr>
      <w:tabs>
        <w:tab w:val="right" w:leader="dot" w:pos="9072"/>
      </w:tabs>
      <w:ind w:left="1400" w:hanging="200"/>
    </w:pPr>
  </w:style>
  <w:style w:type="paragraph" w:customStyle="1" w:styleId="Index81">
    <w:name w:val="Index 81"/>
    <w:basedOn w:val="Standard"/>
    <w:next w:val="Standard"/>
    <w:rsid w:val="00E27277"/>
    <w:pPr>
      <w:tabs>
        <w:tab w:val="right" w:leader="dot" w:pos="9072"/>
      </w:tabs>
      <w:ind w:left="1600" w:hanging="200"/>
    </w:pPr>
  </w:style>
  <w:style w:type="paragraph" w:customStyle="1" w:styleId="Index91">
    <w:name w:val="Index 91"/>
    <w:basedOn w:val="Standard"/>
    <w:next w:val="Standard"/>
    <w:rsid w:val="00E27277"/>
    <w:pPr>
      <w:tabs>
        <w:tab w:val="right" w:leader="dot" w:pos="9072"/>
      </w:tabs>
      <w:ind w:left="1800" w:hanging="200"/>
    </w:pPr>
  </w:style>
  <w:style w:type="paragraph" w:customStyle="1" w:styleId="Nachrichtenkopf1">
    <w:name w:val="Nachrichtenkopf1"/>
    <w:basedOn w:val="Standard"/>
    <w:rsid w:val="00E27277"/>
    <w:pPr>
      <w:pBdr>
        <w:top w:val="single" w:sz="4" w:space="1" w:color="000000"/>
        <w:left w:val="single" w:sz="4" w:space="1" w:color="000000"/>
        <w:bottom w:val="single" w:sz="4" w:space="1" w:color="000000"/>
        <w:right w:val="single" w:sz="4" w:space="1" w:color="000000"/>
      </w:pBdr>
      <w:shd w:val="clear" w:color="auto" w:fill="CCCCCC"/>
      <w:ind w:left="1134" w:hanging="1134"/>
    </w:pPr>
  </w:style>
  <w:style w:type="paragraph" w:styleId="Umschlagadresse">
    <w:name w:val="envelope address"/>
    <w:basedOn w:val="Standard"/>
    <w:rsid w:val="00E27277"/>
    <w:pPr>
      <w:ind w:left="3686"/>
    </w:pPr>
  </w:style>
  <w:style w:type="paragraph" w:styleId="Unterschrift">
    <w:name w:val="Signature"/>
    <w:basedOn w:val="Standard"/>
    <w:link w:val="UnterschriftZchn"/>
    <w:rsid w:val="00E27277"/>
    <w:pPr>
      <w:ind w:left="4252"/>
    </w:pPr>
  </w:style>
  <w:style w:type="character" w:customStyle="1" w:styleId="UnterschriftZchn">
    <w:name w:val="Unterschrift Zchn"/>
    <w:link w:val="Unterschrift"/>
    <w:semiHidden/>
    <w:rPr>
      <w:rFonts w:ascii="Arial" w:hAnsi="Arial" w:cs="Arial"/>
      <w:spacing w:val="-5"/>
      <w:sz w:val="20"/>
      <w:szCs w:val="20"/>
      <w:lang w:val="x-none" w:eastAsia="ar-SA" w:bidi="ar-SA"/>
    </w:rPr>
  </w:style>
  <w:style w:type="paragraph" w:styleId="Verzeichnis6">
    <w:name w:val="toc 6"/>
    <w:basedOn w:val="Standard"/>
    <w:next w:val="Standard"/>
    <w:semiHidden/>
    <w:rsid w:val="00E27277"/>
    <w:pPr>
      <w:tabs>
        <w:tab w:val="right" w:leader="dot" w:pos="9072"/>
      </w:tabs>
      <w:ind w:left="1000"/>
    </w:pPr>
  </w:style>
  <w:style w:type="paragraph" w:styleId="Verzeichnis7">
    <w:name w:val="toc 7"/>
    <w:basedOn w:val="Standard"/>
    <w:next w:val="Standard"/>
    <w:semiHidden/>
    <w:rsid w:val="00E27277"/>
    <w:pPr>
      <w:tabs>
        <w:tab w:val="right" w:leader="dot" w:pos="9072"/>
      </w:tabs>
      <w:ind w:left="1200"/>
    </w:pPr>
  </w:style>
  <w:style w:type="paragraph" w:styleId="Verzeichnis8">
    <w:name w:val="toc 8"/>
    <w:basedOn w:val="Standard"/>
    <w:next w:val="Standard"/>
    <w:semiHidden/>
    <w:rsid w:val="00E27277"/>
    <w:pPr>
      <w:tabs>
        <w:tab w:val="right" w:leader="dot" w:pos="9072"/>
      </w:tabs>
      <w:ind w:left="1400"/>
    </w:pPr>
  </w:style>
  <w:style w:type="paragraph" w:styleId="Verzeichnis9">
    <w:name w:val="toc 9"/>
    <w:basedOn w:val="Standard"/>
    <w:next w:val="Standard"/>
    <w:semiHidden/>
    <w:rsid w:val="00E27277"/>
    <w:pPr>
      <w:tabs>
        <w:tab w:val="right" w:leader="dot" w:pos="9072"/>
      </w:tabs>
      <w:ind w:left="1600"/>
    </w:pPr>
  </w:style>
  <w:style w:type="paragraph" w:customStyle="1" w:styleId="TeilBeschriftung">
    <w:name w:val="Teil Beschriftung"/>
    <w:basedOn w:val="Standard"/>
    <w:rsid w:val="00E27277"/>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rsid w:val="00E27277"/>
    <w:pPr>
      <w:pBdr>
        <w:left w:val="single" w:sz="4" w:space="1" w:color="000000"/>
      </w:pBdr>
      <w:shd w:val="clear" w:color="auto" w:fill="000000"/>
      <w:spacing w:after="240" w:line="660" w:lineRule="exact"/>
      <w:ind w:left="0" w:right="7656"/>
      <w:jc w:val="center"/>
    </w:pPr>
    <w:rPr>
      <w:rFonts w:ascii="Arial Black" w:hAnsi="Arial Black" w:cs="Arial Black"/>
      <w:color w:val="FFFFFF"/>
      <w:spacing w:val="-40"/>
      <w:position w:val="-13"/>
      <w:sz w:val="84"/>
      <w:szCs w:val="84"/>
    </w:rPr>
  </w:style>
  <w:style w:type="paragraph" w:customStyle="1" w:styleId="Textkrper21">
    <w:name w:val="Textkörper 21"/>
    <w:basedOn w:val="Standard"/>
    <w:rsid w:val="00E27277"/>
    <w:pPr>
      <w:spacing w:line="360" w:lineRule="auto"/>
      <w:ind w:left="0"/>
      <w:jc w:val="both"/>
    </w:pPr>
    <w:rPr>
      <w:sz w:val="22"/>
      <w:szCs w:val="22"/>
    </w:rPr>
  </w:style>
  <w:style w:type="paragraph" w:customStyle="1" w:styleId="Textkrper31">
    <w:name w:val="Textkörper 31"/>
    <w:basedOn w:val="Standard"/>
    <w:rsid w:val="00E27277"/>
    <w:pPr>
      <w:spacing w:line="360" w:lineRule="auto"/>
      <w:ind w:left="0"/>
      <w:jc w:val="both"/>
    </w:pPr>
    <w:rPr>
      <w:b/>
      <w:bCs/>
      <w:spacing w:val="0"/>
      <w:sz w:val="22"/>
      <w:szCs w:val="22"/>
    </w:rPr>
  </w:style>
  <w:style w:type="paragraph" w:customStyle="1" w:styleId="BodyText21">
    <w:name w:val="Body Text 21"/>
    <w:basedOn w:val="Textkrper"/>
    <w:rsid w:val="00E27277"/>
    <w:pPr>
      <w:autoSpaceDE/>
      <w:ind w:left="1440"/>
    </w:pPr>
  </w:style>
  <w:style w:type="paragraph" w:styleId="Sprechblasentext">
    <w:name w:val="Balloon Text"/>
    <w:basedOn w:val="Standard"/>
    <w:link w:val="SprechblasentextZchn"/>
    <w:semiHidden/>
    <w:rsid w:val="00E27277"/>
    <w:rPr>
      <w:rFonts w:ascii="Tahoma" w:hAnsi="Tahoma" w:cs="Tahoma"/>
      <w:sz w:val="16"/>
      <w:szCs w:val="16"/>
    </w:rPr>
  </w:style>
  <w:style w:type="character" w:customStyle="1" w:styleId="SprechblasentextZchn">
    <w:name w:val="Sprechblasentext Zchn"/>
    <w:link w:val="Sprechblasentext"/>
    <w:semiHidden/>
    <w:rPr>
      <w:rFonts w:cs="Times New Roman"/>
      <w:spacing w:val="-5"/>
      <w:sz w:val="2"/>
      <w:lang w:val="x-none" w:eastAsia="ar-SA" w:bidi="ar-SA"/>
    </w:rPr>
  </w:style>
  <w:style w:type="paragraph" w:customStyle="1" w:styleId="TabellenInhalt">
    <w:name w:val="Tabellen Inhalt"/>
    <w:basedOn w:val="Standard"/>
    <w:rsid w:val="00E27277"/>
    <w:pPr>
      <w:suppressLineNumbers/>
    </w:pPr>
  </w:style>
  <w:style w:type="paragraph" w:customStyle="1" w:styleId="Tabellenberschrift">
    <w:name w:val="Tabellen Überschrift"/>
    <w:basedOn w:val="TabellenInhalt"/>
    <w:rsid w:val="00E27277"/>
    <w:pPr>
      <w:jc w:val="center"/>
    </w:pPr>
    <w:rPr>
      <w:b/>
      <w:bCs/>
    </w:rPr>
  </w:style>
  <w:style w:type="paragraph" w:customStyle="1" w:styleId="Neutral">
    <w:name w:val="Neutral"/>
    <w:basedOn w:val="Standard"/>
    <w:rsid w:val="00E27277"/>
    <w:pPr>
      <w:widowControl w:val="0"/>
      <w:suppressAutoHyphens w:val="0"/>
      <w:autoSpaceDE/>
      <w:spacing w:after="240"/>
      <w:ind w:left="1701" w:right="1985"/>
    </w:pPr>
    <w:rPr>
      <w:spacing w:val="0"/>
      <w:sz w:val="24"/>
      <w:szCs w:val="24"/>
    </w:rPr>
  </w:style>
  <w:style w:type="character" w:customStyle="1" w:styleId="first3">
    <w:name w:val="first3"/>
    <w:rsid w:val="004E2BC3"/>
    <w:rPr>
      <w:rFonts w:cs="Times New Roman"/>
    </w:rPr>
  </w:style>
  <w:style w:type="paragraph" w:customStyle="1" w:styleId="ListParagraph1">
    <w:name w:val="List Paragraph1"/>
    <w:basedOn w:val="Standard"/>
    <w:rsid w:val="00F22AB3"/>
    <w:pPr>
      <w:suppressAutoHyphens w:val="0"/>
      <w:autoSpaceDE/>
      <w:spacing w:after="200" w:line="276" w:lineRule="auto"/>
      <w:ind w:left="720"/>
      <w:contextualSpacing/>
    </w:pPr>
    <w:rPr>
      <w:rFonts w:ascii="Calibri" w:hAnsi="Calibri" w:cs="Calibri"/>
      <w:spacing w:val="0"/>
      <w:sz w:val="22"/>
      <w:szCs w:val="22"/>
      <w:lang w:val="en-US" w:eastAsia="en-US"/>
    </w:rPr>
  </w:style>
  <w:style w:type="paragraph" w:styleId="StandardWeb">
    <w:name w:val="Normal (Web)"/>
    <w:basedOn w:val="Standard"/>
    <w:rsid w:val="009B10CE"/>
    <w:pPr>
      <w:suppressAutoHyphens w:val="0"/>
      <w:autoSpaceDE/>
      <w:spacing w:before="100" w:beforeAutospacing="1" w:after="100" w:afterAutospacing="1"/>
      <w:ind w:left="0"/>
    </w:pPr>
    <w:rPr>
      <w:rFonts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color w:val="auto"/>
    </w:rPr>
  </w:style>
  <w:style w:type="character" w:customStyle="1" w:styleId="A7">
    <w:name w:val="A7"/>
    <w:rsid w:val="00D77997"/>
    <w:rPr>
      <w:color w:val="000000"/>
      <w:sz w:val="22"/>
    </w:rPr>
  </w:style>
  <w:style w:type="character" w:customStyle="1" w:styleId="A9">
    <w:name w:val="A9"/>
    <w:rsid w:val="00D77997"/>
    <w:rPr>
      <w:rFonts w:ascii="Wingdings" w:hAnsi="Wingdings"/>
      <w:color w:val="000000"/>
      <w:sz w:val="16"/>
    </w:rPr>
  </w:style>
  <w:style w:type="character" w:customStyle="1" w:styleId="A10">
    <w:name w:val="A10"/>
    <w:rsid w:val="00D77997"/>
    <w:rPr>
      <w:color w:val="000000"/>
      <w:sz w:val="12"/>
    </w:rPr>
  </w:style>
  <w:style w:type="character" w:styleId="Kommentarzeichen">
    <w:name w:val="annotation reference"/>
    <w:semiHidden/>
    <w:rsid w:val="008E1187"/>
    <w:rPr>
      <w:rFonts w:cs="Times New Roman"/>
      <w:sz w:val="16"/>
      <w:szCs w:val="16"/>
    </w:rPr>
  </w:style>
  <w:style w:type="paragraph" w:styleId="Kommentartext">
    <w:name w:val="annotation text"/>
    <w:basedOn w:val="Standard"/>
    <w:link w:val="KommentartextZchn"/>
    <w:semiHidden/>
    <w:rsid w:val="008E1187"/>
  </w:style>
  <w:style w:type="character" w:customStyle="1" w:styleId="KommentartextZchn">
    <w:name w:val="Kommentartext Zchn"/>
    <w:link w:val="Kommentartext"/>
    <w:semiHidden/>
    <w:rPr>
      <w:rFonts w:ascii="Arial" w:hAnsi="Arial" w:cs="Arial"/>
      <w:spacing w:val="-5"/>
      <w:sz w:val="20"/>
      <w:szCs w:val="20"/>
      <w:lang w:val="x-none" w:eastAsia="ar-SA" w:bidi="ar-SA"/>
    </w:rPr>
  </w:style>
  <w:style w:type="paragraph" w:styleId="Kommentarthema">
    <w:name w:val="annotation subject"/>
    <w:basedOn w:val="Kommentartext"/>
    <w:next w:val="Kommentartext"/>
    <w:link w:val="KommentarthemaZchn"/>
    <w:semiHidden/>
    <w:rsid w:val="008E1187"/>
    <w:rPr>
      <w:b/>
      <w:bCs/>
    </w:rPr>
  </w:style>
  <w:style w:type="character" w:customStyle="1" w:styleId="KommentarthemaZchn">
    <w:name w:val="Kommentarthema Zchn"/>
    <w:link w:val="Kommentarthema"/>
    <w:semiHidden/>
    <w:rPr>
      <w:rFonts w:ascii="Arial" w:hAnsi="Arial" w:cs="Arial"/>
      <w:b/>
      <w:bCs/>
      <w:spacing w:val="-5"/>
      <w:sz w:val="20"/>
      <w:szCs w:val="20"/>
      <w:lang w:val="x-none" w:eastAsia="ar-SA" w:bidi="ar-SA"/>
    </w:rPr>
  </w:style>
  <w:style w:type="character" w:customStyle="1" w:styleId="A6">
    <w:name w:val="A6"/>
    <w:rsid w:val="004A61AB"/>
    <w:rPr>
      <w:color w:val="000000"/>
      <w:sz w:val="22"/>
    </w:rPr>
  </w:style>
  <w:style w:type="paragraph" w:customStyle="1" w:styleId="Pa0">
    <w:name w:val="Pa0"/>
    <w:basedOn w:val="Default"/>
    <w:next w:val="Default"/>
    <w:rsid w:val="004A61AB"/>
    <w:pPr>
      <w:spacing w:line="241" w:lineRule="atLeast"/>
    </w:pPr>
    <w:rPr>
      <w:rFonts w:ascii="Wingdings" w:hAnsi="Wingdings" w:cs="Wingdings"/>
      <w:color w:val="auto"/>
    </w:rPr>
  </w:style>
  <w:style w:type="character" w:styleId="Hervorhebung">
    <w:name w:val="Emphasis"/>
    <w:qFormat/>
    <w:rsid w:val="0047264D"/>
    <w:rPr>
      <w:rFonts w:cs="Times New Roman"/>
      <w:i/>
      <w:iCs/>
    </w:rPr>
  </w:style>
  <w:style w:type="character" w:customStyle="1" w:styleId="A2">
    <w:name w:val="A2"/>
    <w:rsid w:val="00E623B6"/>
    <w:rPr>
      <w:rFonts w:cs="Univers Com 45 Light"/>
      <w:color w:val="000000"/>
      <w:sz w:val="11"/>
      <w:szCs w:val="11"/>
    </w:rPr>
  </w:style>
  <w:style w:type="character" w:customStyle="1" w:styleId="A1">
    <w:name w:val="A1"/>
    <w:rsid w:val="00127B71"/>
    <w:rPr>
      <w:rFonts w:cs="Univers Com 45 Light"/>
      <w:color w:val="000000"/>
      <w:sz w:val="20"/>
      <w:szCs w:val="20"/>
    </w:rPr>
  </w:style>
  <w:style w:type="character" w:customStyle="1" w:styleId="tlid-translation">
    <w:name w:val="tlid-translation"/>
    <w:rsid w:val="00257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3750"/>
              <w:marRight w:val="0"/>
              <w:marTop w:val="0"/>
              <w:marBottom w:val="0"/>
              <w:divBdr>
                <w:top w:val="single" w:sz="6" w:space="10" w:color="CACACA"/>
                <w:left w:val="single" w:sz="6" w:space="10" w:color="CACACA"/>
                <w:bottom w:val="single" w:sz="6" w:space="10" w:color="CACACA"/>
                <w:right w:val="single" w:sz="6" w:space="10" w:color="CACACA"/>
              </w:divBdr>
              <w:divsChild>
                <w:div w:id="20">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3">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5593</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 Habasit</vt:lpstr>
      <vt:lpstr>PRESSE-INFORMATION Habasit</vt:lpstr>
    </vt:vector>
  </TitlesOfParts>
  <Company>Graf &amp; Creative PR</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2</cp:revision>
  <cp:lastPrinted>2019-05-21T10:50:00Z</cp:lastPrinted>
  <dcterms:created xsi:type="dcterms:W3CDTF">2019-05-21T10:50:00Z</dcterms:created>
  <dcterms:modified xsi:type="dcterms:W3CDTF">2019-05-21T10:50:00Z</dcterms:modified>
</cp:coreProperties>
</file>